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4A" w:rsidRDefault="00354B4A">
      <w:bookmarkStart w:id="0" w:name="_GoBack"/>
      <w:bookmarkEnd w:id="0"/>
    </w:p>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BF2A5B">
            <w:pPr>
              <w:rPr>
                <w:rFonts w:cstheme="minorHAnsi"/>
                <w:b/>
                <w:color w:val="000000" w:themeColor="text1"/>
                <w:sz w:val="28"/>
                <w:szCs w:val="24"/>
              </w:rPr>
            </w:pPr>
            <w:r>
              <w:rPr>
                <w:rFonts w:cstheme="minorHAnsi"/>
                <w:b/>
                <w:color w:val="000000" w:themeColor="text1"/>
                <w:sz w:val="28"/>
                <w:szCs w:val="24"/>
              </w:rPr>
              <w:t>Thematic Area</w:t>
            </w:r>
          </w:p>
        </w:tc>
        <w:tc>
          <w:tcPr>
            <w:tcW w:w="10206" w:type="dxa"/>
          </w:tcPr>
          <w:p w:rsidR="0073348E" w:rsidRPr="004335A4" w:rsidRDefault="00384C41" w:rsidP="008B105F">
            <w:pPr>
              <w:rPr>
                <w:rFonts w:cstheme="minorHAnsi"/>
                <w:b/>
                <w:color w:val="000000" w:themeColor="text1"/>
                <w:sz w:val="28"/>
                <w:szCs w:val="24"/>
              </w:rPr>
            </w:pPr>
            <w:r>
              <w:rPr>
                <w:rFonts w:cstheme="minorHAnsi"/>
                <w:b/>
                <w:color w:val="000000" w:themeColor="text1"/>
                <w:sz w:val="28"/>
                <w:szCs w:val="24"/>
              </w:rPr>
              <w:t xml:space="preserve">Integrating literacy and numeracy </w:t>
            </w:r>
            <w:r w:rsidR="008B105F">
              <w:rPr>
                <w:rFonts w:cstheme="minorHAnsi"/>
                <w:b/>
                <w:sz w:val="28"/>
                <w:szCs w:val="24"/>
              </w:rPr>
              <w:t>across programme areas and NFQ levels</w:t>
            </w:r>
          </w:p>
        </w:tc>
      </w:tr>
    </w:tbl>
    <w:p w:rsidR="00527E52" w:rsidRDefault="00B67328" w:rsidP="00760813">
      <w:pPr>
        <w:rPr>
          <w:rFonts w:cstheme="minorHAnsi"/>
          <w:b/>
          <w:color w:val="000000" w:themeColor="text1"/>
          <w:sz w:val="28"/>
          <w:szCs w:val="24"/>
        </w:rPr>
      </w:pPr>
      <w:r w:rsidRPr="00760813">
        <w:rPr>
          <w:rFonts w:cstheme="minorHAnsi"/>
          <w:b/>
          <w:color w:val="000000" w:themeColor="text1"/>
          <w:sz w:val="28"/>
          <w:szCs w:val="24"/>
        </w:rPr>
        <w:t xml:space="preserve">Suggested </w:t>
      </w:r>
      <w:r w:rsidR="0016494A" w:rsidRPr="00760813">
        <w:rPr>
          <w:rFonts w:cstheme="minorHAnsi"/>
          <w:b/>
          <w:color w:val="000000" w:themeColor="text1"/>
          <w:sz w:val="28"/>
          <w:szCs w:val="24"/>
        </w:rPr>
        <w:t>r</w:t>
      </w:r>
      <w:r w:rsidR="00527E52" w:rsidRPr="00760813">
        <w:rPr>
          <w:rFonts w:cstheme="minorHAnsi"/>
          <w:b/>
          <w:color w:val="000000" w:themeColor="text1"/>
          <w:sz w:val="28"/>
          <w:szCs w:val="24"/>
        </w:rPr>
        <w:t>esources</w:t>
      </w:r>
      <w:r w:rsidR="0016494A" w:rsidRPr="00760813">
        <w:rPr>
          <w:rFonts w:cstheme="minorHAnsi"/>
          <w:b/>
          <w:color w:val="000000" w:themeColor="text1"/>
          <w:sz w:val="28"/>
          <w:szCs w:val="24"/>
        </w:rPr>
        <w:t xml:space="preserve"> to support </w:t>
      </w:r>
      <w:r w:rsidR="00BF2A5B" w:rsidRPr="00760813">
        <w:rPr>
          <w:rFonts w:cstheme="minorHAnsi"/>
          <w:b/>
          <w:color w:val="000000" w:themeColor="text1"/>
          <w:sz w:val="28"/>
          <w:szCs w:val="24"/>
        </w:rPr>
        <w:t>implementation of the thematic area in FET</w:t>
      </w:r>
      <w:r w:rsidR="00527E52" w:rsidRPr="00760813">
        <w:rPr>
          <w:rFonts w:cstheme="minorHAnsi"/>
          <w:b/>
          <w:color w:val="000000" w:themeColor="text1"/>
          <w:sz w:val="28"/>
          <w:szCs w:val="24"/>
        </w:rPr>
        <w:t>:</w:t>
      </w:r>
      <w:r w:rsidR="0036288C">
        <w:rPr>
          <w:rFonts w:cstheme="minorHAnsi"/>
          <w:b/>
          <w:color w:val="000000" w:themeColor="text1"/>
          <w:sz w:val="28"/>
          <w:szCs w:val="24"/>
        </w:rPr>
        <w:t xml:space="preserve">  </w:t>
      </w:r>
    </w:p>
    <w:p w:rsidR="002B1437" w:rsidRDefault="002B1437" w:rsidP="00760813">
      <w:pPr>
        <w:rPr>
          <w:rFonts w:cstheme="minorHAnsi"/>
          <w:b/>
          <w:color w:val="000000" w:themeColor="text1"/>
          <w:sz w:val="28"/>
          <w:szCs w:val="24"/>
        </w:rPr>
      </w:pPr>
    </w:p>
    <w:tbl>
      <w:tblPr>
        <w:tblStyle w:val="TableGrid"/>
        <w:tblW w:w="14346" w:type="dxa"/>
        <w:tblInd w:w="108" w:type="dxa"/>
        <w:tblLayout w:type="fixed"/>
        <w:tblLook w:val="04A0" w:firstRow="1" w:lastRow="0" w:firstColumn="1" w:lastColumn="0" w:noHBand="0" w:noVBand="1"/>
      </w:tblPr>
      <w:tblGrid>
        <w:gridCol w:w="1843"/>
        <w:gridCol w:w="1701"/>
        <w:gridCol w:w="4536"/>
        <w:gridCol w:w="2268"/>
        <w:gridCol w:w="3969"/>
        <w:gridCol w:w="29"/>
      </w:tblGrid>
      <w:tr w:rsidR="002E51EC" w:rsidTr="00EE4D69">
        <w:trPr>
          <w:gridAfter w:val="1"/>
          <w:wAfter w:w="29" w:type="dxa"/>
        </w:trPr>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969"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F04B25" w:rsidRPr="00E56A8B" w:rsidTr="00EE4D69">
        <w:trPr>
          <w:gridAfter w:val="1"/>
          <w:wAfter w:w="29" w:type="dxa"/>
          <w:trHeight w:val="1414"/>
        </w:trPr>
        <w:tc>
          <w:tcPr>
            <w:tcW w:w="1843" w:type="dxa"/>
            <w:vMerge w:val="restart"/>
          </w:tcPr>
          <w:p w:rsidR="00F04B25" w:rsidRPr="00E56A8B" w:rsidRDefault="00F04B25" w:rsidP="00CF5BD6">
            <w:pPr>
              <w:spacing w:line="276" w:lineRule="auto"/>
              <w:rPr>
                <w:rFonts w:cstheme="minorHAnsi"/>
                <w:b/>
                <w:sz w:val="24"/>
                <w:szCs w:val="24"/>
              </w:rPr>
            </w:pPr>
            <w:r w:rsidRPr="00E56A8B">
              <w:rPr>
                <w:rFonts w:cstheme="minorHAnsi"/>
                <w:b/>
                <w:sz w:val="24"/>
                <w:szCs w:val="24"/>
              </w:rPr>
              <w:t xml:space="preserve">Literacy-friendly Further Education and Training - </w:t>
            </w:r>
          </w:p>
          <w:p w:rsidR="00F04B25" w:rsidRPr="00E56A8B" w:rsidRDefault="00F04B25" w:rsidP="00CF5BD6">
            <w:pPr>
              <w:spacing w:line="276" w:lineRule="auto"/>
              <w:rPr>
                <w:rFonts w:cstheme="minorHAnsi"/>
                <w:sz w:val="24"/>
                <w:szCs w:val="24"/>
              </w:rPr>
            </w:pPr>
            <w:r w:rsidRPr="00E56A8B">
              <w:rPr>
                <w:rFonts w:cstheme="minorHAnsi"/>
                <w:sz w:val="24"/>
                <w:szCs w:val="24"/>
              </w:rPr>
              <w:t>[Title]</w:t>
            </w:r>
          </w:p>
          <w:p w:rsidR="00F04B25" w:rsidRPr="00E56A8B" w:rsidRDefault="00F04B25" w:rsidP="00CF5BD6">
            <w:pPr>
              <w:spacing w:line="276" w:lineRule="auto"/>
              <w:rPr>
                <w:rFonts w:cstheme="minorHAnsi"/>
                <w:sz w:val="24"/>
                <w:szCs w:val="24"/>
              </w:rPr>
            </w:pPr>
          </w:p>
        </w:tc>
        <w:tc>
          <w:tcPr>
            <w:tcW w:w="1701" w:type="dxa"/>
            <w:vMerge w:val="restart"/>
          </w:tcPr>
          <w:p w:rsidR="00F04B25" w:rsidRPr="00E56A8B" w:rsidRDefault="00F04B25" w:rsidP="00F04B25">
            <w:pPr>
              <w:spacing w:line="276" w:lineRule="auto"/>
              <w:rPr>
                <w:rFonts w:eastAsia="Times New Roman" w:cstheme="minorHAnsi"/>
                <w:color w:val="000000" w:themeColor="text1"/>
                <w:kern w:val="36"/>
                <w:sz w:val="24"/>
                <w:szCs w:val="24"/>
                <w:lang w:eastAsia="en-IE"/>
              </w:rPr>
            </w:pPr>
            <w:r w:rsidRPr="00E56A8B">
              <w:rPr>
                <w:rFonts w:eastAsia="Times New Roman" w:cstheme="minorHAnsi"/>
                <w:color w:val="000000" w:themeColor="text1"/>
                <w:kern w:val="36"/>
                <w:sz w:val="24"/>
                <w:szCs w:val="24"/>
                <w:lang w:eastAsia="en-IE"/>
              </w:rPr>
              <w:t xml:space="preserve">PDF </w:t>
            </w:r>
          </w:p>
        </w:tc>
        <w:tc>
          <w:tcPr>
            <w:tcW w:w="4536" w:type="dxa"/>
            <w:vMerge w:val="restart"/>
          </w:tcPr>
          <w:p w:rsidR="00F04B25" w:rsidRPr="00E56A8B" w:rsidRDefault="00F04B25" w:rsidP="00CF5BD6">
            <w:pPr>
              <w:spacing w:line="276" w:lineRule="auto"/>
              <w:rPr>
                <w:rFonts w:cstheme="minorHAnsi"/>
                <w:sz w:val="24"/>
                <w:szCs w:val="24"/>
              </w:rPr>
            </w:pPr>
            <w:r w:rsidRPr="00E56A8B">
              <w:rPr>
                <w:rFonts w:cstheme="minorHAnsi"/>
                <w:sz w:val="24"/>
                <w:szCs w:val="24"/>
              </w:rPr>
              <w:t xml:space="preserve">An exploration of the potential for a whole organisation approach to integrating language and literacy in further education and training in Ireland. Report on NALA research exploring language and literacy issues and opportunities in the context of an FE College, and particularly in the context of Level 5 vocational courses. Presents findings, recommendations and guidelines emerging from the research, for providers, colleges and teachers. </w:t>
            </w:r>
          </w:p>
        </w:tc>
        <w:tc>
          <w:tcPr>
            <w:tcW w:w="2268" w:type="dxa"/>
          </w:tcPr>
          <w:p w:rsidR="00F04B25" w:rsidRPr="00E56A8B" w:rsidRDefault="00F04B25" w:rsidP="00CF5BD6">
            <w:pPr>
              <w:spacing w:line="276" w:lineRule="auto"/>
              <w:rPr>
                <w:rFonts w:cstheme="minorHAnsi"/>
                <w:color w:val="000000" w:themeColor="text1"/>
                <w:sz w:val="24"/>
                <w:szCs w:val="24"/>
              </w:rPr>
            </w:pPr>
            <w:r w:rsidRPr="00E56A8B">
              <w:rPr>
                <w:rFonts w:cstheme="minorHAnsi"/>
                <w:color w:val="000000" w:themeColor="text1"/>
                <w:sz w:val="24"/>
                <w:szCs w:val="24"/>
              </w:rPr>
              <w:t xml:space="preserve">Hegarty, A. &amp; Feeley, M.  2009  </w:t>
            </w:r>
          </w:p>
          <w:p w:rsidR="00F04B25" w:rsidRPr="00E56A8B" w:rsidRDefault="00F04B25" w:rsidP="00CF5BD6">
            <w:pPr>
              <w:spacing w:line="276" w:lineRule="auto"/>
              <w:rPr>
                <w:rFonts w:cstheme="minorHAnsi"/>
                <w:color w:val="000000" w:themeColor="text1"/>
                <w:sz w:val="24"/>
                <w:szCs w:val="24"/>
              </w:rPr>
            </w:pPr>
          </w:p>
          <w:p w:rsidR="00F04B25" w:rsidRPr="00E56A8B" w:rsidRDefault="00F04B25" w:rsidP="00F56105">
            <w:pPr>
              <w:spacing w:line="276" w:lineRule="auto"/>
              <w:rPr>
                <w:rFonts w:cstheme="minorHAnsi"/>
                <w:color w:val="000000" w:themeColor="text1"/>
                <w:sz w:val="24"/>
                <w:szCs w:val="24"/>
              </w:rPr>
            </w:pPr>
            <w:r w:rsidRPr="00E56A8B">
              <w:rPr>
                <w:rFonts w:cstheme="minorHAnsi"/>
                <w:color w:val="000000" w:themeColor="text1"/>
                <w:sz w:val="24"/>
                <w:szCs w:val="24"/>
              </w:rPr>
              <w:t>NALA</w:t>
            </w:r>
            <w:r w:rsidR="00853B96">
              <w:rPr>
                <w:rFonts w:cstheme="minorHAnsi"/>
                <w:color w:val="000000" w:themeColor="text1"/>
                <w:sz w:val="24"/>
                <w:szCs w:val="24"/>
              </w:rPr>
              <w:t xml:space="preserve"> i</w:t>
            </w:r>
            <w:r w:rsidR="00853B96" w:rsidRPr="00E56A8B">
              <w:rPr>
                <w:rFonts w:cstheme="minorHAnsi"/>
                <w:color w:val="000000" w:themeColor="text1"/>
                <w:sz w:val="24"/>
                <w:szCs w:val="24"/>
              </w:rPr>
              <w:t>n cooperation with Liberties College</w:t>
            </w:r>
          </w:p>
        </w:tc>
        <w:tc>
          <w:tcPr>
            <w:tcW w:w="3969" w:type="dxa"/>
          </w:tcPr>
          <w:p w:rsidR="00F04B25" w:rsidRPr="00AD14AD" w:rsidRDefault="00F04B25" w:rsidP="00F04B25">
            <w:pPr>
              <w:spacing w:line="276" w:lineRule="auto"/>
              <w:rPr>
                <w:rFonts w:cstheme="minorHAnsi"/>
                <w:sz w:val="24"/>
                <w:szCs w:val="24"/>
                <w:lang w:val="en-GB"/>
              </w:rPr>
            </w:pPr>
            <w:r w:rsidRPr="00AD14AD">
              <w:rPr>
                <w:rFonts w:cstheme="minorHAnsi"/>
                <w:sz w:val="24"/>
                <w:szCs w:val="24"/>
                <w:lang w:val="en-GB"/>
              </w:rPr>
              <w:t xml:space="preserve">Full report and guidelines: </w:t>
            </w:r>
            <w:hyperlink r:id="rId8" w:history="1">
              <w:r w:rsidRPr="00AD14AD">
                <w:rPr>
                  <w:rStyle w:val="Hyperlink"/>
                  <w:rFonts w:cstheme="minorHAnsi"/>
                  <w:sz w:val="24"/>
                  <w:szCs w:val="24"/>
                  <w:lang w:val="en-GB"/>
                </w:rPr>
                <w:t>https://www.nala.ie/resources/literacy-friendly-further-education-and-training-research-2009</w:t>
              </w:r>
            </w:hyperlink>
            <w:r w:rsidRPr="00AD14AD">
              <w:rPr>
                <w:rFonts w:cstheme="minorHAnsi"/>
                <w:sz w:val="24"/>
                <w:szCs w:val="24"/>
                <w:lang w:val="en-GB"/>
              </w:rPr>
              <w:t xml:space="preserve"> </w:t>
            </w:r>
          </w:p>
        </w:tc>
      </w:tr>
      <w:tr w:rsidR="00F04B25" w:rsidRPr="00E56A8B" w:rsidTr="00622E66">
        <w:trPr>
          <w:gridAfter w:val="1"/>
          <w:wAfter w:w="29" w:type="dxa"/>
          <w:trHeight w:val="2033"/>
        </w:trPr>
        <w:tc>
          <w:tcPr>
            <w:tcW w:w="1843" w:type="dxa"/>
            <w:vMerge/>
          </w:tcPr>
          <w:p w:rsidR="00F04B25" w:rsidRPr="00E56A8B" w:rsidRDefault="00F04B25" w:rsidP="00CF5BD6">
            <w:pPr>
              <w:rPr>
                <w:rFonts w:cstheme="minorHAnsi"/>
                <w:b/>
                <w:sz w:val="24"/>
                <w:szCs w:val="24"/>
              </w:rPr>
            </w:pPr>
          </w:p>
        </w:tc>
        <w:tc>
          <w:tcPr>
            <w:tcW w:w="1701" w:type="dxa"/>
            <w:vMerge/>
          </w:tcPr>
          <w:p w:rsidR="00F04B25" w:rsidRPr="00E56A8B" w:rsidRDefault="00F04B25" w:rsidP="00F04B25">
            <w:pPr>
              <w:rPr>
                <w:rFonts w:eastAsia="Times New Roman" w:cstheme="minorHAnsi"/>
                <w:color w:val="000000" w:themeColor="text1"/>
                <w:kern w:val="36"/>
                <w:sz w:val="24"/>
                <w:szCs w:val="24"/>
                <w:lang w:eastAsia="en-IE"/>
              </w:rPr>
            </w:pPr>
          </w:p>
        </w:tc>
        <w:tc>
          <w:tcPr>
            <w:tcW w:w="4536" w:type="dxa"/>
            <w:vMerge/>
          </w:tcPr>
          <w:p w:rsidR="00F04B25" w:rsidRPr="00E56A8B" w:rsidRDefault="00F04B25" w:rsidP="00CF5BD6">
            <w:pPr>
              <w:rPr>
                <w:rFonts w:cstheme="minorHAnsi"/>
                <w:sz w:val="24"/>
                <w:szCs w:val="24"/>
              </w:rPr>
            </w:pPr>
          </w:p>
        </w:tc>
        <w:tc>
          <w:tcPr>
            <w:tcW w:w="2268" w:type="dxa"/>
          </w:tcPr>
          <w:p w:rsidR="00853B96" w:rsidRPr="00E56A8B" w:rsidRDefault="00853B96" w:rsidP="00853B96">
            <w:pPr>
              <w:spacing w:line="276" w:lineRule="auto"/>
              <w:rPr>
                <w:rFonts w:cstheme="minorHAnsi"/>
                <w:color w:val="000000" w:themeColor="text1"/>
                <w:sz w:val="24"/>
                <w:szCs w:val="24"/>
              </w:rPr>
            </w:pPr>
            <w:r w:rsidRPr="00E56A8B">
              <w:rPr>
                <w:rFonts w:cstheme="minorHAnsi"/>
                <w:color w:val="000000" w:themeColor="text1"/>
                <w:sz w:val="24"/>
                <w:szCs w:val="24"/>
              </w:rPr>
              <w:t xml:space="preserve">Hegarty, A. &amp; Feeley, M.  2009  </w:t>
            </w:r>
          </w:p>
          <w:p w:rsidR="00853B96" w:rsidRPr="00E56A8B" w:rsidRDefault="00853B96" w:rsidP="00853B96">
            <w:pPr>
              <w:spacing w:line="276" w:lineRule="auto"/>
              <w:rPr>
                <w:rFonts w:cstheme="minorHAnsi"/>
                <w:color w:val="000000" w:themeColor="text1"/>
                <w:sz w:val="24"/>
                <w:szCs w:val="24"/>
              </w:rPr>
            </w:pPr>
          </w:p>
          <w:p w:rsidR="00F04B25" w:rsidRPr="00E56A8B" w:rsidRDefault="00853B96" w:rsidP="000815EF">
            <w:pPr>
              <w:spacing w:line="276" w:lineRule="auto"/>
              <w:rPr>
                <w:rFonts w:cstheme="minorHAnsi"/>
                <w:color w:val="000000" w:themeColor="text1"/>
                <w:sz w:val="24"/>
                <w:szCs w:val="24"/>
              </w:rPr>
            </w:pPr>
            <w:r w:rsidRPr="00E56A8B">
              <w:rPr>
                <w:rFonts w:cstheme="minorHAnsi"/>
                <w:color w:val="000000" w:themeColor="text1"/>
                <w:sz w:val="24"/>
                <w:szCs w:val="24"/>
              </w:rPr>
              <w:t>NALA</w:t>
            </w:r>
            <w:r>
              <w:rPr>
                <w:rFonts w:cstheme="minorHAnsi"/>
                <w:color w:val="000000" w:themeColor="text1"/>
                <w:sz w:val="24"/>
                <w:szCs w:val="24"/>
              </w:rPr>
              <w:t xml:space="preserve"> i</w:t>
            </w:r>
            <w:r w:rsidRPr="00E56A8B">
              <w:rPr>
                <w:rFonts w:cstheme="minorHAnsi"/>
                <w:color w:val="000000" w:themeColor="text1"/>
                <w:sz w:val="24"/>
                <w:szCs w:val="24"/>
              </w:rPr>
              <w:t>n cooperation with Liberties College</w:t>
            </w:r>
          </w:p>
        </w:tc>
        <w:tc>
          <w:tcPr>
            <w:tcW w:w="3969" w:type="dxa"/>
          </w:tcPr>
          <w:p w:rsidR="00F04B25" w:rsidRPr="00AD14AD" w:rsidRDefault="00F04B25" w:rsidP="00F04B25">
            <w:pPr>
              <w:spacing w:line="276" w:lineRule="auto"/>
              <w:rPr>
                <w:rFonts w:cstheme="minorHAnsi"/>
                <w:sz w:val="24"/>
                <w:szCs w:val="24"/>
                <w:lang w:val="en-GB"/>
              </w:rPr>
            </w:pPr>
            <w:r w:rsidRPr="00AD14AD">
              <w:rPr>
                <w:rFonts w:cstheme="minorHAnsi"/>
                <w:sz w:val="24"/>
                <w:szCs w:val="24"/>
                <w:lang w:val="en-GB"/>
              </w:rPr>
              <w:t>Main Messages:</w:t>
            </w:r>
          </w:p>
          <w:p w:rsidR="00F04B25" w:rsidRPr="00AD14AD" w:rsidRDefault="00F56105" w:rsidP="00F04B25">
            <w:pPr>
              <w:spacing w:line="276" w:lineRule="auto"/>
              <w:rPr>
                <w:rFonts w:cstheme="minorHAnsi"/>
                <w:sz w:val="24"/>
                <w:szCs w:val="24"/>
                <w:lang w:val="en-GB"/>
              </w:rPr>
            </w:pPr>
            <w:hyperlink r:id="rId9" w:history="1">
              <w:r w:rsidR="00F04B25" w:rsidRPr="00AD14AD">
                <w:rPr>
                  <w:rStyle w:val="Hyperlink"/>
                  <w:rFonts w:cstheme="minorHAnsi"/>
                  <w:sz w:val="24"/>
                  <w:szCs w:val="24"/>
                  <w:lang w:val="en-GB"/>
                </w:rPr>
                <w:t>https://www.nala.ie/sites/default/files/publications/Literacy-friendly%20further%20education%20and%20training%20report%202009_2.pdf</w:t>
              </w:r>
            </w:hyperlink>
          </w:p>
        </w:tc>
      </w:tr>
      <w:tr w:rsidR="00D16C79" w:rsidRPr="00E56A8B" w:rsidTr="00EE4D69">
        <w:trPr>
          <w:gridAfter w:val="1"/>
          <w:wAfter w:w="29" w:type="dxa"/>
          <w:trHeight w:val="1247"/>
        </w:trPr>
        <w:tc>
          <w:tcPr>
            <w:tcW w:w="1843" w:type="dxa"/>
          </w:tcPr>
          <w:p w:rsidR="0033600F" w:rsidRPr="00AD14AD" w:rsidRDefault="0033600F" w:rsidP="00CF5BD6">
            <w:pPr>
              <w:spacing w:line="276" w:lineRule="auto"/>
              <w:rPr>
                <w:rFonts w:cstheme="minorHAnsi"/>
                <w:b/>
                <w:color w:val="FF0000"/>
                <w:sz w:val="24"/>
                <w:szCs w:val="24"/>
              </w:rPr>
            </w:pPr>
            <w:r w:rsidRPr="00AD14AD">
              <w:rPr>
                <w:rFonts w:cstheme="minorHAnsi"/>
                <w:b/>
                <w:sz w:val="24"/>
                <w:szCs w:val="24"/>
              </w:rPr>
              <w:t xml:space="preserve">Living Literacy: </w:t>
            </w:r>
          </w:p>
          <w:p w:rsidR="00353166" w:rsidRPr="00AD14AD" w:rsidRDefault="00CF460B" w:rsidP="00CF5BD6">
            <w:pPr>
              <w:spacing w:line="276" w:lineRule="auto"/>
              <w:rPr>
                <w:rFonts w:cstheme="minorHAnsi"/>
                <w:b/>
                <w:sz w:val="24"/>
                <w:szCs w:val="24"/>
              </w:rPr>
            </w:pPr>
            <w:r w:rsidRPr="00AD14AD">
              <w:rPr>
                <w:rFonts w:cstheme="minorHAnsi"/>
                <w:sz w:val="24"/>
                <w:szCs w:val="24"/>
              </w:rPr>
              <w:t>Whole</w:t>
            </w:r>
            <w:r w:rsidR="00F32CE5" w:rsidRPr="00AD14AD">
              <w:rPr>
                <w:rFonts w:cstheme="minorHAnsi"/>
                <w:sz w:val="24"/>
                <w:szCs w:val="24"/>
              </w:rPr>
              <w:t xml:space="preserve"> </w:t>
            </w:r>
            <w:r w:rsidR="00353166" w:rsidRPr="00AD14AD">
              <w:rPr>
                <w:rFonts w:cstheme="minorHAnsi"/>
                <w:sz w:val="24"/>
                <w:szCs w:val="24"/>
              </w:rPr>
              <w:t>organisation approach to literacy</w:t>
            </w:r>
            <w:r w:rsidR="00AF4FFC" w:rsidRPr="00AD14AD">
              <w:rPr>
                <w:rFonts w:cstheme="minorHAnsi"/>
                <w:sz w:val="24"/>
                <w:szCs w:val="24"/>
              </w:rPr>
              <w:t xml:space="preserve"> and numeracy</w:t>
            </w:r>
            <w:r w:rsidR="00353166" w:rsidRPr="00AD14AD">
              <w:rPr>
                <w:rFonts w:cstheme="minorHAnsi"/>
                <w:sz w:val="24"/>
                <w:szCs w:val="24"/>
              </w:rPr>
              <w:t xml:space="preserve"> in </w:t>
            </w:r>
            <w:r w:rsidR="00AF4FFC" w:rsidRPr="00AD14AD">
              <w:rPr>
                <w:rFonts w:cstheme="minorHAnsi"/>
                <w:sz w:val="24"/>
                <w:szCs w:val="24"/>
              </w:rPr>
              <w:t>a</w:t>
            </w:r>
            <w:r w:rsidR="00353166" w:rsidRPr="00AD14AD">
              <w:rPr>
                <w:rFonts w:cstheme="minorHAnsi"/>
                <w:sz w:val="24"/>
                <w:szCs w:val="24"/>
              </w:rPr>
              <w:t xml:space="preserve"> vocational</w:t>
            </w:r>
            <w:r w:rsidR="00353166" w:rsidRPr="00AD14AD">
              <w:rPr>
                <w:rFonts w:cstheme="minorHAnsi"/>
                <w:b/>
                <w:sz w:val="24"/>
                <w:szCs w:val="24"/>
              </w:rPr>
              <w:t xml:space="preserve"> </w:t>
            </w:r>
            <w:r w:rsidR="003D34EF" w:rsidRPr="00AD14AD">
              <w:rPr>
                <w:rFonts w:cstheme="minorHAnsi"/>
                <w:sz w:val="24"/>
                <w:szCs w:val="24"/>
              </w:rPr>
              <w:t xml:space="preserve">education and </w:t>
            </w:r>
            <w:r w:rsidR="00353166" w:rsidRPr="00AD14AD">
              <w:rPr>
                <w:rFonts w:cstheme="minorHAnsi"/>
                <w:sz w:val="24"/>
                <w:szCs w:val="24"/>
              </w:rPr>
              <w:t>training setting</w:t>
            </w:r>
            <w:r w:rsidRPr="00AD14AD">
              <w:rPr>
                <w:rFonts w:cstheme="minorHAnsi"/>
                <w:b/>
                <w:sz w:val="24"/>
                <w:szCs w:val="24"/>
              </w:rPr>
              <w:t xml:space="preserve"> </w:t>
            </w:r>
          </w:p>
          <w:p w:rsidR="00D16C79" w:rsidRPr="00AD14AD" w:rsidRDefault="00916FC5" w:rsidP="00CF5BD6">
            <w:pPr>
              <w:spacing w:line="276" w:lineRule="auto"/>
              <w:rPr>
                <w:rFonts w:cstheme="minorHAnsi"/>
                <w:b/>
                <w:sz w:val="24"/>
                <w:szCs w:val="24"/>
              </w:rPr>
            </w:pPr>
            <w:r w:rsidRPr="00AD14AD">
              <w:rPr>
                <w:rFonts w:cstheme="minorHAnsi"/>
                <w:iCs/>
                <w:sz w:val="24"/>
                <w:szCs w:val="24"/>
              </w:rPr>
              <w:t>[Title]</w:t>
            </w:r>
          </w:p>
        </w:tc>
        <w:tc>
          <w:tcPr>
            <w:tcW w:w="1701" w:type="dxa"/>
          </w:tcPr>
          <w:p w:rsidR="00D16C79" w:rsidRPr="00AD14AD" w:rsidRDefault="00D16C79" w:rsidP="00CF5BD6">
            <w:pPr>
              <w:spacing w:line="276" w:lineRule="auto"/>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211BE7" w:rsidRPr="00AD14AD" w:rsidRDefault="0022252F" w:rsidP="00CF5BD6">
            <w:pPr>
              <w:spacing w:line="276" w:lineRule="auto"/>
              <w:rPr>
                <w:rFonts w:cstheme="minorHAnsi"/>
                <w:sz w:val="24"/>
                <w:szCs w:val="24"/>
              </w:rPr>
            </w:pPr>
            <w:r w:rsidRPr="00AD14AD">
              <w:rPr>
                <w:rFonts w:cstheme="minorHAnsi"/>
                <w:sz w:val="24"/>
                <w:szCs w:val="24"/>
              </w:rPr>
              <w:t>NALA report on</w:t>
            </w:r>
            <w:r w:rsidR="00C65EF9" w:rsidRPr="00AD14AD">
              <w:rPr>
                <w:rFonts w:cstheme="minorHAnsi"/>
                <w:sz w:val="24"/>
                <w:szCs w:val="24"/>
              </w:rPr>
              <w:t xml:space="preserve"> research </w:t>
            </w:r>
            <w:r w:rsidRPr="00AD14AD">
              <w:rPr>
                <w:rFonts w:cstheme="minorHAnsi"/>
                <w:sz w:val="24"/>
                <w:szCs w:val="24"/>
              </w:rPr>
              <w:t xml:space="preserve">carried out </w:t>
            </w:r>
            <w:r w:rsidR="003A45E1" w:rsidRPr="00AD14AD">
              <w:rPr>
                <w:rFonts w:cstheme="minorHAnsi"/>
                <w:sz w:val="24"/>
                <w:szCs w:val="24"/>
              </w:rPr>
              <w:t xml:space="preserve">with and </w:t>
            </w:r>
            <w:r w:rsidRPr="00AD14AD">
              <w:rPr>
                <w:rFonts w:cstheme="minorHAnsi"/>
                <w:sz w:val="24"/>
                <w:szCs w:val="24"/>
              </w:rPr>
              <w:t>for</w:t>
            </w:r>
            <w:r w:rsidR="00C65EF9" w:rsidRPr="00AD14AD">
              <w:rPr>
                <w:rFonts w:cstheme="minorHAnsi"/>
                <w:sz w:val="24"/>
                <w:szCs w:val="24"/>
              </w:rPr>
              <w:t xml:space="preserve"> Newbridge Youth Training</w:t>
            </w:r>
            <w:r w:rsidRPr="00AD14AD">
              <w:rPr>
                <w:rFonts w:cstheme="minorHAnsi"/>
                <w:sz w:val="24"/>
                <w:szCs w:val="24"/>
              </w:rPr>
              <w:t xml:space="preserve"> and Development Centre (NYTDC)</w:t>
            </w:r>
            <w:r w:rsidR="003A45E1" w:rsidRPr="00AD14AD">
              <w:rPr>
                <w:rFonts w:cstheme="minorHAnsi"/>
                <w:sz w:val="24"/>
                <w:szCs w:val="24"/>
              </w:rPr>
              <w:t>.</w:t>
            </w:r>
            <w:r w:rsidRPr="00AD14AD">
              <w:rPr>
                <w:rFonts w:cstheme="minorHAnsi"/>
                <w:sz w:val="24"/>
                <w:szCs w:val="24"/>
              </w:rPr>
              <w:t xml:space="preserve"> The research </w:t>
            </w:r>
            <w:r w:rsidR="003A45E1" w:rsidRPr="00AD14AD">
              <w:rPr>
                <w:rFonts w:cstheme="minorHAnsi"/>
                <w:sz w:val="24"/>
                <w:szCs w:val="24"/>
              </w:rPr>
              <w:t xml:space="preserve">explored </w:t>
            </w:r>
            <w:r w:rsidR="00211BE7" w:rsidRPr="00AD14AD">
              <w:rPr>
                <w:rFonts w:cstheme="minorHAnsi"/>
                <w:sz w:val="24"/>
                <w:szCs w:val="24"/>
              </w:rPr>
              <w:t xml:space="preserve">the procedures used to implement </w:t>
            </w:r>
            <w:r w:rsidR="003A45E1" w:rsidRPr="00AD14AD">
              <w:rPr>
                <w:rFonts w:cstheme="minorHAnsi"/>
                <w:sz w:val="24"/>
                <w:szCs w:val="24"/>
              </w:rPr>
              <w:t>a whole-centre approach to</w:t>
            </w:r>
            <w:r w:rsidR="00314CCD" w:rsidRPr="00AD14AD">
              <w:rPr>
                <w:rFonts w:cstheme="minorHAnsi"/>
                <w:sz w:val="24"/>
                <w:szCs w:val="24"/>
              </w:rPr>
              <w:t xml:space="preserve"> literacy and numeracy</w:t>
            </w:r>
            <w:r w:rsidR="00AC3C54" w:rsidRPr="00AD14AD">
              <w:rPr>
                <w:rFonts w:cstheme="minorHAnsi"/>
                <w:sz w:val="24"/>
                <w:szCs w:val="24"/>
              </w:rPr>
              <w:t xml:space="preserve">. </w:t>
            </w:r>
            <w:r w:rsidR="003A45E1" w:rsidRPr="00AD14AD">
              <w:rPr>
                <w:rFonts w:cstheme="minorHAnsi"/>
                <w:sz w:val="24"/>
                <w:szCs w:val="24"/>
              </w:rPr>
              <w:t>The report describes an</w:t>
            </w:r>
            <w:r w:rsidR="00211BE7" w:rsidRPr="00AD14AD">
              <w:rPr>
                <w:rFonts w:cstheme="minorHAnsi"/>
                <w:sz w:val="24"/>
                <w:szCs w:val="24"/>
              </w:rPr>
              <w:t>d discusses</w:t>
            </w:r>
          </w:p>
          <w:p w:rsidR="00D16C79" w:rsidRPr="00AD14AD" w:rsidRDefault="00211BE7" w:rsidP="00CF5BD6">
            <w:pPr>
              <w:pStyle w:val="ListParagraph"/>
              <w:numPr>
                <w:ilvl w:val="0"/>
                <w:numId w:val="4"/>
              </w:numPr>
              <w:spacing w:line="276" w:lineRule="auto"/>
              <w:rPr>
                <w:rFonts w:cstheme="minorHAnsi"/>
                <w:sz w:val="24"/>
                <w:szCs w:val="24"/>
              </w:rPr>
            </w:pPr>
            <w:r w:rsidRPr="00AD14AD">
              <w:rPr>
                <w:rFonts w:cstheme="minorHAnsi"/>
                <w:sz w:val="24"/>
                <w:szCs w:val="24"/>
              </w:rPr>
              <w:t xml:space="preserve">effective </w:t>
            </w:r>
            <w:r w:rsidR="003D34EF" w:rsidRPr="00AD14AD">
              <w:rPr>
                <w:rFonts w:cstheme="minorHAnsi"/>
                <w:b/>
                <w:sz w:val="24"/>
                <w:szCs w:val="24"/>
              </w:rPr>
              <w:t xml:space="preserve">procedures </w:t>
            </w:r>
            <w:r w:rsidR="00424C4C" w:rsidRPr="00AD14AD">
              <w:rPr>
                <w:rFonts w:cstheme="minorHAnsi"/>
                <w:sz w:val="24"/>
                <w:szCs w:val="24"/>
              </w:rPr>
              <w:t xml:space="preserve">supporting the </w:t>
            </w:r>
            <w:r w:rsidR="003A45E1" w:rsidRPr="00AD14AD">
              <w:rPr>
                <w:rFonts w:cstheme="minorHAnsi"/>
                <w:sz w:val="24"/>
                <w:szCs w:val="24"/>
              </w:rPr>
              <w:t xml:space="preserve">whole centre integrated </w:t>
            </w:r>
            <w:r w:rsidR="00424C4C" w:rsidRPr="00AD14AD">
              <w:rPr>
                <w:rFonts w:cstheme="minorHAnsi"/>
                <w:sz w:val="24"/>
                <w:szCs w:val="24"/>
              </w:rPr>
              <w:t>approach</w:t>
            </w:r>
            <w:r w:rsidR="003A45E1" w:rsidRPr="00AD14AD">
              <w:rPr>
                <w:rFonts w:cstheme="minorHAnsi"/>
                <w:sz w:val="24"/>
                <w:szCs w:val="24"/>
              </w:rPr>
              <w:t>;</w:t>
            </w:r>
            <w:r w:rsidR="00D16C79" w:rsidRPr="00AD14AD">
              <w:rPr>
                <w:rFonts w:cstheme="minorHAnsi"/>
                <w:sz w:val="24"/>
                <w:szCs w:val="24"/>
              </w:rPr>
              <w:t xml:space="preserve"> </w:t>
            </w:r>
          </w:p>
          <w:p w:rsidR="003A45E1" w:rsidRPr="00AD14AD" w:rsidRDefault="00D16C79" w:rsidP="00CF5BD6">
            <w:pPr>
              <w:pStyle w:val="ListParagraph"/>
              <w:numPr>
                <w:ilvl w:val="0"/>
                <w:numId w:val="4"/>
              </w:numPr>
              <w:spacing w:line="276" w:lineRule="auto"/>
              <w:rPr>
                <w:rFonts w:cstheme="minorHAnsi"/>
                <w:color w:val="000000" w:themeColor="text1"/>
                <w:sz w:val="24"/>
                <w:szCs w:val="24"/>
              </w:rPr>
            </w:pPr>
            <w:r w:rsidRPr="00AD14AD">
              <w:rPr>
                <w:rFonts w:cstheme="minorHAnsi"/>
                <w:sz w:val="24"/>
                <w:szCs w:val="24"/>
              </w:rPr>
              <w:t>the</w:t>
            </w:r>
            <w:r w:rsidR="004D2FAF" w:rsidRPr="00AD14AD">
              <w:rPr>
                <w:rFonts w:cstheme="minorHAnsi"/>
                <w:sz w:val="24"/>
                <w:szCs w:val="24"/>
              </w:rPr>
              <w:t xml:space="preserve"> </w:t>
            </w:r>
            <w:r w:rsidRPr="00AD14AD">
              <w:rPr>
                <w:rFonts w:cstheme="minorHAnsi"/>
                <w:b/>
                <w:sz w:val="24"/>
                <w:szCs w:val="24"/>
              </w:rPr>
              <w:t>impact</w:t>
            </w:r>
            <w:r w:rsidRPr="00AD14AD">
              <w:rPr>
                <w:rFonts w:cstheme="minorHAnsi"/>
                <w:sz w:val="24"/>
                <w:szCs w:val="24"/>
              </w:rPr>
              <w:t xml:space="preserve"> on learne</w:t>
            </w:r>
            <w:r w:rsidR="003A45E1" w:rsidRPr="00AD14AD">
              <w:rPr>
                <w:rFonts w:cstheme="minorHAnsi"/>
                <w:sz w:val="24"/>
                <w:szCs w:val="24"/>
              </w:rPr>
              <w:t xml:space="preserve">rs, staff and the organisation; and </w:t>
            </w:r>
          </w:p>
          <w:p w:rsidR="00C65EF9" w:rsidRPr="00AD14AD" w:rsidRDefault="002B1437" w:rsidP="00CF5BD6">
            <w:pPr>
              <w:pStyle w:val="ListParagraph"/>
              <w:numPr>
                <w:ilvl w:val="0"/>
                <w:numId w:val="4"/>
              </w:numPr>
              <w:spacing w:line="276" w:lineRule="auto"/>
              <w:rPr>
                <w:rFonts w:cstheme="minorHAnsi"/>
                <w:color w:val="000000" w:themeColor="text1"/>
                <w:sz w:val="24"/>
                <w:szCs w:val="24"/>
              </w:rPr>
            </w:pPr>
            <w:r w:rsidRPr="00AD14AD">
              <w:rPr>
                <w:rFonts w:cstheme="minorHAnsi"/>
                <w:color w:val="000000" w:themeColor="text1"/>
                <w:sz w:val="24"/>
                <w:szCs w:val="24"/>
              </w:rPr>
              <w:t>The</w:t>
            </w:r>
            <w:r w:rsidR="00AC3C54" w:rsidRPr="00AD14AD">
              <w:rPr>
                <w:rFonts w:cstheme="minorHAnsi"/>
                <w:color w:val="000000" w:themeColor="text1"/>
                <w:sz w:val="24"/>
                <w:szCs w:val="24"/>
              </w:rPr>
              <w:t xml:space="preserve"> development </w:t>
            </w:r>
            <w:r w:rsidR="003A45E1" w:rsidRPr="00AD14AD">
              <w:rPr>
                <w:rFonts w:cstheme="minorHAnsi"/>
                <w:color w:val="000000" w:themeColor="text1"/>
                <w:sz w:val="24"/>
                <w:szCs w:val="24"/>
              </w:rPr>
              <w:t xml:space="preserve">and use </w:t>
            </w:r>
            <w:r w:rsidR="00D16C79" w:rsidRPr="00AD14AD">
              <w:rPr>
                <w:rFonts w:cstheme="minorHAnsi"/>
                <w:color w:val="000000" w:themeColor="text1"/>
                <w:sz w:val="24"/>
                <w:szCs w:val="24"/>
              </w:rPr>
              <w:t xml:space="preserve">of </w:t>
            </w:r>
            <w:r w:rsidR="00D16C79" w:rsidRPr="00AD14AD">
              <w:rPr>
                <w:rFonts w:cstheme="minorHAnsi"/>
                <w:b/>
                <w:color w:val="000000" w:themeColor="text1"/>
                <w:sz w:val="24"/>
                <w:szCs w:val="24"/>
              </w:rPr>
              <w:t xml:space="preserve">integrated </w:t>
            </w:r>
            <w:r w:rsidR="00AC3C54" w:rsidRPr="00AD14AD">
              <w:rPr>
                <w:rFonts w:cstheme="minorHAnsi"/>
                <w:b/>
                <w:color w:val="000000" w:themeColor="text1"/>
                <w:sz w:val="24"/>
                <w:szCs w:val="24"/>
              </w:rPr>
              <w:t xml:space="preserve">initial </w:t>
            </w:r>
            <w:r w:rsidR="00D16C79" w:rsidRPr="00AD14AD">
              <w:rPr>
                <w:rFonts w:cstheme="minorHAnsi"/>
                <w:b/>
                <w:color w:val="000000" w:themeColor="text1"/>
                <w:sz w:val="24"/>
                <w:szCs w:val="24"/>
              </w:rPr>
              <w:t>assessment</w:t>
            </w:r>
            <w:r w:rsidR="00D16C79" w:rsidRPr="00AD14AD">
              <w:rPr>
                <w:rFonts w:cstheme="minorHAnsi"/>
                <w:color w:val="000000" w:themeColor="text1"/>
                <w:sz w:val="24"/>
                <w:szCs w:val="24"/>
              </w:rPr>
              <w:t xml:space="preserve"> </w:t>
            </w:r>
            <w:r w:rsidR="009F7379" w:rsidRPr="00AD14AD">
              <w:rPr>
                <w:rFonts w:cstheme="minorHAnsi"/>
                <w:color w:val="000000" w:themeColor="text1"/>
                <w:sz w:val="24"/>
                <w:szCs w:val="24"/>
              </w:rPr>
              <w:t xml:space="preserve">activities and tools </w:t>
            </w:r>
            <w:r w:rsidR="0074203F" w:rsidRPr="00AD14AD">
              <w:rPr>
                <w:rFonts w:cstheme="minorHAnsi"/>
                <w:color w:val="000000" w:themeColor="text1"/>
                <w:sz w:val="24"/>
                <w:szCs w:val="24"/>
              </w:rPr>
              <w:t xml:space="preserve">as part of the research project. </w:t>
            </w:r>
          </w:p>
        </w:tc>
        <w:tc>
          <w:tcPr>
            <w:tcW w:w="2268" w:type="dxa"/>
          </w:tcPr>
          <w:p w:rsidR="0022252F" w:rsidRPr="00E56A8B" w:rsidRDefault="00D16C79" w:rsidP="00CF5BD6">
            <w:pPr>
              <w:spacing w:line="276" w:lineRule="auto"/>
              <w:rPr>
                <w:rFonts w:cstheme="minorHAnsi"/>
                <w:color w:val="000000" w:themeColor="text1"/>
                <w:sz w:val="24"/>
                <w:szCs w:val="24"/>
              </w:rPr>
            </w:pPr>
            <w:r w:rsidRPr="00E56A8B">
              <w:rPr>
                <w:rFonts w:cstheme="minorHAnsi"/>
                <w:color w:val="000000" w:themeColor="text1"/>
                <w:sz w:val="24"/>
                <w:szCs w:val="24"/>
              </w:rPr>
              <w:t xml:space="preserve">McSkeane, E.  </w:t>
            </w:r>
          </w:p>
          <w:p w:rsidR="00D16C79" w:rsidRPr="00E56A8B" w:rsidRDefault="006F2F48" w:rsidP="00CF5BD6">
            <w:pPr>
              <w:spacing w:line="276" w:lineRule="auto"/>
              <w:rPr>
                <w:rFonts w:cstheme="minorHAnsi"/>
                <w:color w:val="000000" w:themeColor="text1"/>
                <w:sz w:val="24"/>
                <w:szCs w:val="24"/>
              </w:rPr>
            </w:pPr>
            <w:r w:rsidRPr="00E56A8B">
              <w:rPr>
                <w:rFonts w:cstheme="minorHAnsi"/>
                <w:color w:val="000000" w:themeColor="text1"/>
                <w:sz w:val="24"/>
                <w:szCs w:val="24"/>
              </w:rPr>
              <w:t>2009</w:t>
            </w:r>
            <w:r w:rsidR="0022252F" w:rsidRPr="00E56A8B">
              <w:rPr>
                <w:rFonts w:cstheme="minorHAnsi"/>
                <w:color w:val="000000" w:themeColor="text1"/>
                <w:sz w:val="24"/>
                <w:szCs w:val="24"/>
              </w:rPr>
              <w:t>.</w:t>
            </w:r>
            <w:r w:rsidRPr="00E56A8B">
              <w:rPr>
                <w:rFonts w:cstheme="minorHAnsi"/>
                <w:color w:val="000000" w:themeColor="text1"/>
                <w:sz w:val="24"/>
                <w:szCs w:val="24"/>
              </w:rPr>
              <w:t xml:space="preserve">  </w:t>
            </w:r>
          </w:p>
          <w:p w:rsidR="007F5B65" w:rsidRPr="00E56A8B" w:rsidRDefault="007F5B65" w:rsidP="00CF5BD6">
            <w:pPr>
              <w:spacing w:line="276" w:lineRule="auto"/>
              <w:rPr>
                <w:rFonts w:cstheme="minorHAnsi"/>
                <w:color w:val="000000" w:themeColor="text1"/>
                <w:sz w:val="24"/>
                <w:szCs w:val="24"/>
              </w:rPr>
            </w:pPr>
          </w:p>
          <w:p w:rsidR="00D16C79" w:rsidRPr="00E56A8B" w:rsidRDefault="00AF4FFC" w:rsidP="00CF5BD6">
            <w:pPr>
              <w:spacing w:line="276" w:lineRule="auto"/>
              <w:rPr>
                <w:rFonts w:cstheme="minorHAnsi"/>
                <w:color w:val="000000" w:themeColor="text1"/>
                <w:sz w:val="24"/>
                <w:szCs w:val="24"/>
              </w:rPr>
            </w:pPr>
            <w:r w:rsidRPr="00E56A8B">
              <w:rPr>
                <w:rFonts w:cstheme="minorHAnsi"/>
                <w:color w:val="000000" w:themeColor="text1"/>
                <w:sz w:val="24"/>
                <w:szCs w:val="24"/>
              </w:rPr>
              <w:t>NALA</w:t>
            </w:r>
            <w:r w:rsidR="0022252F" w:rsidRPr="00E56A8B">
              <w:rPr>
                <w:rFonts w:cstheme="minorHAnsi"/>
                <w:color w:val="000000" w:themeColor="text1"/>
                <w:sz w:val="24"/>
                <w:szCs w:val="24"/>
              </w:rPr>
              <w:t xml:space="preserve"> and NYTDC</w:t>
            </w:r>
          </w:p>
          <w:p w:rsidR="007F5B65" w:rsidRPr="00E56A8B" w:rsidRDefault="007F5B65" w:rsidP="00CF5BD6">
            <w:pPr>
              <w:spacing w:line="276" w:lineRule="auto"/>
              <w:rPr>
                <w:rFonts w:cstheme="minorHAnsi"/>
                <w:sz w:val="24"/>
                <w:szCs w:val="24"/>
              </w:rPr>
            </w:pPr>
          </w:p>
          <w:p w:rsidR="00D16C79" w:rsidRPr="00E56A8B" w:rsidRDefault="0022252F" w:rsidP="00CF5BD6">
            <w:pPr>
              <w:spacing w:line="276" w:lineRule="auto"/>
              <w:rPr>
                <w:rFonts w:cstheme="minorHAnsi"/>
                <w:color w:val="000000" w:themeColor="text1"/>
                <w:sz w:val="24"/>
                <w:szCs w:val="24"/>
              </w:rPr>
            </w:pPr>
            <w:r w:rsidRPr="00E56A8B">
              <w:rPr>
                <w:rFonts w:cstheme="minorHAnsi"/>
                <w:sz w:val="24"/>
                <w:szCs w:val="24"/>
              </w:rPr>
              <w:t xml:space="preserve">[Research funding was awarded to NYTDC as first prize in the NALA-EBS Adults Continuing Education Awards, 2007. Sponsored by Educational Building Society]  </w:t>
            </w:r>
          </w:p>
        </w:tc>
        <w:tc>
          <w:tcPr>
            <w:tcW w:w="3969" w:type="dxa"/>
          </w:tcPr>
          <w:p w:rsidR="00D16C79" w:rsidRPr="00AD14AD" w:rsidRDefault="00F56105" w:rsidP="00CF5BD6">
            <w:pPr>
              <w:spacing w:line="276" w:lineRule="auto"/>
              <w:rPr>
                <w:rFonts w:cstheme="minorHAnsi"/>
                <w:sz w:val="24"/>
                <w:szCs w:val="24"/>
                <w:lang w:val="en-GB"/>
              </w:rPr>
            </w:pPr>
            <w:hyperlink r:id="rId10" w:history="1">
              <w:r w:rsidR="00D16C79" w:rsidRPr="00AD14AD">
                <w:rPr>
                  <w:rStyle w:val="Hyperlink"/>
                  <w:rFonts w:cstheme="minorHAnsi"/>
                  <w:sz w:val="24"/>
                  <w:szCs w:val="24"/>
                  <w:lang w:val="en-GB"/>
                </w:rPr>
                <w:t>https://www.nala.ie/resources/living-literacy-whole-organisation-approach-integrating-literacy-vocational-training</w:t>
              </w:r>
            </w:hyperlink>
            <w:r w:rsidR="00D16C79" w:rsidRPr="00AD14AD">
              <w:rPr>
                <w:rFonts w:cstheme="minorHAnsi"/>
                <w:sz w:val="24"/>
                <w:szCs w:val="24"/>
                <w:lang w:val="en-GB"/>
              </w:rPr>
              <w:t xml:space="preserve"> </w:t>
            </w:r>
          </w:p>
          <w:p w:rsidR="00D16C79" w:rsidRPr="00AD14AD" w:rsidRDefault="00D16C79" w:rsidP="00CF5BD6">
            <w:pPr>
              <w:spacing w:line="276" w:lineRule="auto"/>
              <w:rPr>
                <w:rFonts w:cstheme="minorHAnsi"/>
                <w:sz w:val="24"/>
                <w:szCs w:val="24"/>
              </w:rPr>
            </w:pPr>
            <w:r w:rsidRPr="00AD14AD">
              <w:rPr>
                <w:rFonts w:cstheme="minorHAnsi"/>
                <w:sz w:val="24"/>
                <w:szCs w:val="24"/>
              </w:rPr>
              <w:t xml:space="preserve">(Executive Summary) </w:t>
            </w:r>
          </w:p>
          <w:p w:rsidR="00D16C79" w:rsidRPr="00AD14AD" w:rsidRDefault="00D16C79" w:rsidP="00CF5BD6">
            <w:pPr>
              <w:spacing w:line="276" w:lineRule="auto"/>
              <w:rPr>
                <w:rFonts w:cstheme="minorHAnsi"/>
                <w:sz w:val="24"/>
                <w:szCs w:val="24"/>
                <w:lang w:val="en-GB"/>
              </w:rPr>
            </w:pPr>
          </w:p>
        </w:tc>
      </w:tr>
      <w:tr w:rsidR="0045335A" w:rsidRPr="00E56A8B" w:rsidTr="00EE4D69">
        <w:trPr>
          <w:gridAfter w:val="1"/>
          <w:wAfter w:w="29" w:type="dxa"/>
          <w:trHeight w:val="1544"/>
        </w:trPr>
        <w:tc>
          <w:tcPr>
            <w:tcW w:w="1843" w:type="dxa"/>
          </w:tcPr>
          <w:p w:rsidR="0045335A" w:rsidRPr="00AD14AD" w:rsidRDefault="0045335A" w:rsidP="00CF5BD6">
            <w:pPr>
              <w:spacing w:line="276" w:lineRule="auto"/>
              <w:rPr>
                <w:rFonts w:cstheme="minorHAnsi"/>
                <w:b/>
                <w:iCs/>
                <w:sz w:val="24"/>
                <w:szCs w:val="24"/>
              </w:rPr>
            </w:pPr>
            <w:r w:rsidRPr="00AD14AD">
              <w:rPr>
                <w:rFonts w:cstheme="minorHAnsi"/>
                <w:b/>
                <w:sz w:val="24"/>
                <w:szCs w:val="24"/>
              </w:rPr>
              <w:t>‘You wouldn’t expect a ma</w:t>
            </w:r>
            <w:r w:rsidR="00622E66">
              <w:rPr>
                <w:rFonts w:cstheme="minorHAnsi"/>
                <w:b/>
                <w:sz w:val="24"/>
                <w:szCs w:val="24"/>
              </w:rPr>
              <w:t>ths teacher to teach plastering</w:t>
            </w:r>
            <w:r w:rsidRPr="00AD14AD">
              <w:rPr>
                <w:rFonts w:cstheme="minorHAnsi"/>
                <w:b/>
                <w:sz w:val="24"/>
                <w:szCs w:val="24"/>
              </w:rPr>
              <w:t>’</w:t>
            </w:r>
            <w:r w:rsidRPr="00AD14AD">
              <w:rPr>
                <w:rFonts w:cstheme="minorHAnsi"/>
                <w:sz w:val="24"/>
                <w:szCs w:val="24"/>
              </w:rPr>
              <w:t xml:space="preserve"> </w:t>
            </w:r>
          </w:p>
          <w:p w:rsidR="0045335A" w:rsidRPr="00AD14AD" w:rsidRDefault="0045335A" w:rsidP="00CF5BD6">
            <w:pPr>
              <w:spacing w:line="276" w:lineRule="auto"/>
              <w:rPr>
                <w:rFonts w:cstheme="minorHAnsi"/>
                <w:iCs/>
                <w:sz w:val="24"/>
                <w:szCs w:val="24"/>
              </w:rPr>
            </w:pPr>
            <w:r w:rsidRPr="00AD14AD">
              <w:rPr>
                <w:rFonts w:cstheme="minorHAnsi"/>
                <w:iCs/>
                <w:sz w:val="24"/>
                <w:szCs w:val="24"/>
              </w:rPr>
              <w:t xml:space="preserve">[Title] </w:t>
            </w:r>
          </w:p>
        </w:tc>
        <w:tc>
          <w:tcPr>
            <w:tcW w:w="1701" w:type="dxa"/>
          </w:tcPr>
          <w:p w:rsidR="0045335A" w:rsidRPr="00AD14AD" w:rsidRDefault="003C6A75" w:rsidP="00CF5BD6">
            <w:pPr>
              <w:spacing w:line="276" w:lineRule="auto"/>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501459" w:rsidRPr="00AD14AD" w:rsidRDefault="00E56A8B" w:rsidP="00CF5BD6">
            <w:pPr>
              <w:spacing w:line="276" w:lineRule="auto"/>
              <w:rPr>
                <w:rFonts w:cstheme="minorHAnsi"/>
                <w:iCs/>
                <w:sz w:val="24"/>
                <w:szCs w:val="24"/>
              </w:rPr>
            </w:pPr>
            <w:r w:rsidRPr="00AD14AD">
              <w:rPr>
                <w:rFonts w:cstheme="minorHAnsi"/>
                <w:iCs/>
                <w:sz w:val="24"/>
                <w:szCs w:val="24"/>
              </w:rPr>
              <w:t>Report from</w:t>
            </w:r>
            <w:r w:rsidR="003C6A75" w:rsidRPr="00AD14AD">
              <w:rPr>
                <w:rFonts w:cstheme="minorHAnsi"/>
                <w:iCs/>
                <w:sz w:val="24"/>
                <w:szCs w:val="24"/>
              </w:rPr>
              <w:t xml:space="preserve"> a major</w:t>
            </w:r>
            <w:r w:rsidR="0045335A" w:rsidRPr="00AD14AD">
              <w:rPr>
                <w:rFonts w:cstheme="minorHAnsi"/>
                <w:iCs/>
                <w:sz w:val="24"/>
                <w:szCs w:val="24"/>
              </w:rPr>
              <w:t xml:space="preserve"> re</w:t>
            </w:r>
            <w:r w:rsidR="003C6A75" w:rsidRPr="00AD14AD">
              <w:rPr>
                <w:rFonts w:cstheme="minorHAnsi"/>
                <w:iCs/>
                <w:sz w:val="24"/>
                <w:szCs w:val="24"/>
              </w:rPr>
              <w:t xml:space="preserve">search project in the UK involving </w:t>
            </w:r>
            <w:r w:rsidR="0045335A" w:rsidRPr="00AD14AD">
              <w:rPr>
                <w:rFonts w:cstheme="minorHAnsi"/>
                <w:iCs/>
                <w:sz w:val="24"/>
                <w:szCs w:val="24"/>
              </w:rPr>
              <w:t>teachers and learners on vocational courses.</w:t>
            </w:r>
            <w:r w:rsidR="003C6A75" w:rsidRPr="00AD14AD">
              <w:rPr>
                <w:rFonts w:cstheme="minorHAnsi"/>
                <w:iCs/>
                <w:sz w:val="24"/>
                <w:szCs w:val="24"/>
              </w:rPr>
              <w:t xml:space="preserve"> It</w:t>
            </w:r>
            <w:r w:rsidR="0045335A" w:rsidRPr="00AD14AD">
              <w:rPr>
                <w:rFonts w:cstheme="minorHAnsi"/>
                <w:iCs/>
                <w:sz w:val="24"/>
                <w:szCs w:val="24"/>
              </w:rPr>
              <w:t xml:space="preserve"> found that </w:t>
            </w:r>
            <w:r w:rsidR="003C6A75" w:rsidRPr="00AD14AD">
              <w:rPr>
                <w:rFonts w:cstheme="minorHAnsi"/>
                <w:iCs/>
                <w:sz w:val="24"/>
                <w:szCs w:val="24"/>
              </w:rPr>
              <w:t xml:space="preserve">where vocational teachers embedded LLN support in their practice </w:t>
            </w:r>
            <w:r w:rsidR="0045335A" w:rsidRPr="00AD14AD">
              <w:rPr>
                <w:rFonts w:cstheme="minorHAnsi"/>
                <w:color w:val="231F20"/>
                <w:sz w:val="24"/>
                <w:szCs w:val="24"/>
              </w:rPr>
              <w:t xml:space="preserve">and where there was </w:t>
            </w:r>
            <w:r w:rsidR="006B3245" w:rsidRPr="00AD14AD">
              <w:rPr>
                <w:rFonts w:cstheme="minorHAnsi"/>
                <w:color w:val="231F20"/>
                <w:sz w:val="24"/>
                <w:szCs w:val="24"/>
              </w:rPr>
              <w:t>teamwork</w:t>
            </w:r>
            <w:r w:rsidR="0045335A" w:rsidRPr="00AD14AD">
              <w:rPr>
                <w:rFonts w:cstheme="minorHAnsi"/>
                <w:color w:val="231F20"/>
                <w:sz w:val="24"/>
                <w:szCs w:val="24"/>
              </w:rPr>
              <w:t xml:space="preserve"> between vocational and LLN teachers,</w:t>
            </w:r>
            <w:r w:rsidR="003C6A75" w:rsidRPr="00AD14AD">
              <w:rPr>
                <w:rFonts w:cstheme="minorHAnsi"/>
                <w:color w:val="231F20"/>
                <w:sz w:val="24"/>
                <w:szCs w:val="24"/>
              </w:rPr>
              <w:t xml:space="preserve"> the outcomes for </w:t>
            </w:r>
            <w:r w:rsidR="006B3245" w:rsidRPr="00AD14AD">
              <w:rPr>
                <w:rFonts w:cstheme="minorHAnsi"/>
                <w:color w:val="231F20"/>
                <w:sz w:val="24"/>
                <w:szCs w:val="24"/>
              </w:rPr>
              <w:t xml:space="preserve">learners improved significantly. </w:t>
            </w:r>
          </w:p>
        </w:tc>
        <w:tc>
          <w:tcPr>
            <w:tcW w:w="2268" w:type="dxa"/>
          </w:tcPr>
          <w:p w:rsidR="0045335A" w:rsidRPr="00E56A8B" w:rsidRDefault="0045335A" w:rsidP="00CF5BD6">
            <w:pPr>
              <w:spacing w:line="276" w:lineRule="auto"/>
              <w:rPr>
                <w:rFonts w:cstheme="minorHAnsi"/>
                <w:color w:val="000000" w:themeColor="text1"/>
                <w:sz w:val="24"/>
                <w:szCs w:val="24"/>
              </w:rPr>
            </w:pPr>
            <w:r w:rsidRPr="00E56A8B">
              <w:rPr>
                <w:rFonts w:cstheme="minorHAnsi"/>
                <w:color w:val="000000" w:themeColor="text1"/>
                <w:sz w:val="24"/>
                <w:szCs w:val="24"/>
              </w:rPr>
              <w:t>Casey H et al, 2006.</w:t>
            </w:r>
          </w:p>
          <w:p w:rsidR="0045335A" w:rsidRPr="00E56A8B" w:rsidRDefault="0045335A" w:rsidP="00CF5BD6">
            <w:pPr>
              <w:spacing w:line="276" w:lineRule="auto"/>
              <w:rPr>
                <w:rFonts w:cstheme="minorHAnsi"/>
                <w:color w:val="000000" w:themeColor="text1"/>
                <w:sz w:val="24"/>
                <w:szCs w:val="24"/>
              </w:rPr>
            </w:pPr>
            <w:r w:rsidRPr="00E56A8B">
              <w:rPr>
                <w:rFonts w:cstheme="minorHAnsi"/>
                <w:color w:val="000000" w:themeColor="text1"/>
                <w:sz w:val="24"/>
                <w:szCs w:val="24"/>
              </w:rPr>
              <w:t xml:space="preserve">National Research and Development Centre </w:t>
            </w:r>
            <w:r w:rsidRPr="00E56A8B">
              <w:rPr>
                <w:rFonts w:cstheme="minorHAnsi"/>
                <w:sz w:val="24"/>
                <w:szCs w:val="24"/>
              </w:rPr>
              <w:t xml:space="preserve">for adult literacy and numeracy  </w:t>
            </w:r>
            <w:r w:rsidRPr="00E56A8B">
              <w:rPr>
                <w:rFonts w:cstheme="minorHAnsi"/>
                <w:color w:val="000000" w:themeColor="text1"/>
                <w:sz w:val="24"/>
                <w:szCs w:val="24"/>
              </w:rPr>
              <w:t>(UK)</w:t>
            </w:r>
          </w:p>
        </w:tc>
        <w:tc>
          <w:tcPr>
            <w:tcW w:w="3969" w:type="dxa"/>
          </w:tcPr>
          <w:p w:rsidR="0045335A" w:rsidRPr="00AD14AD" w:rsidRDefault="00F56105" w:rsidP="00CF5BD6">
            <w:pPr>
              <w:spacing w:line="276" w:lineRule="auto"/>
              <w:rPr>
                <w:rFonts w:cstheme="minorHAnsi"/>
                <w:sz w:val="24"/>
                <w:szCs w:val="24"/>
                <w:lang w:val="en-GB"/>
              </w:rPr>
            </w:pPr>
            <w:hyperlink r:id="rId11" w:history="1">
              <w:r w:rsidR="00313A60" w:rsidRPr="00AD14AD">
                <w:rPr>
                  <w:rStyle w:val="Hyperlink"/>
                  <w:rFonts w:cstheme="minorHAnsi"/>
                  <w:sz w:val="24"/>
                  <w:szCs w:val="24"/>
                  <w:lang w:val="en-GB"/>
                </w:rPr>
                <w:t>http://dera.ioe.ac.uk/22311/1/doc_3188.pdf</w:t>
              </w:r>
            </w:hyperlink>
            <w:r w:rsidR="00313A60" w:rsidRPr="00AD14AD">
              <w:rPr>
                <w:rFonts w:cstheme="minorHAnsi"/>
                <w:sz w:val="24"/>
                <w:szCs w:val="24"/>
                <w:lang w:val="en-GB"/>
              </w:rPr>
              <w:t xml:space="preserve"> </w:t>
            </w:r>
          </w:p>
        </w:tc>
      </w:tr>
      <w:tr w:rsidR="002F5EE5" w:rsidRPr="00E56A8B" w:rsidTr="00EE4D69">
        <w:trPr>
          <w:gridAfter w:val="1"/>
          <w:wAfter w:w="29" w:type="dxa"/>
          <w:trHeight w:val="822"/>
        </w:trPr>
        <w:tc>
          <w:tcPr>
            <w:tcW w:w="1843" w:type="dxa"/>
            <w:vMerge w:val="restart"/>
          </w:tcPr>
          <w:p w:rsidR="002F5EE5" w:rsidRPr="002F5EE5" w:rsidRDefault="002F5EE5" w:rsidP="00CF5BD6">
            <w:pPr>
              <w:spacing w:line="276" w:lineRule="auto"/>
              <w:rPr>
                <w:rFonts w:cstheme="minorHAnsi"/>
                <w:sz w:val="24"/>
                <w:szCs w:val="24"/>
              </w:rPr>
            </w:pPr>
            <w:r w:rsidRPr="002F5EE5">
              <w:rPr>
                <w:rFonts w:cstheme="minorHAnsi"/>
                <w:b/>
                <w:sz w:val="24"/>
                <w:szCs w:val="24"/>
              </w:rPr>
              <w:lastRenderedPageBreak/>
              <w:t>Literacies for learning in further education</w:t>
            </w:r>
            <w:r w:rsidRPr="002F5EE5">
              <w:rPr>
                <w:rFonts w:cstheme="minorHAnsi"/>
                <w:sz w:val="24"/>
                <w:szCs w:val="24"/>
              </w:rPr>
              <w:t xml:space="preserve"> </w:t>
            </w:r>
          </w:p>
          <w:p w:rsidR="002F5EE5" w:rsidRPr="002F5EE5" w:rsidRDefault="002F5EE5" w:rsidP="00CF5BD6">
            <w:pPr>
              <w:spacing w:line="276" w:lineRule="auto"/>
              <w:rPr>
                <w:rFonts w:cstheme="minorHAnsi"/>
                <w:sz w:val="24"/>
                <w:szCs w:val="24"/>
              </w:rPr>
            </w:pPr>
            <w:r w:rsidRPr="002F5EE5">
              <w:rPr>
                <w:rFonts w:cstheme="minorHAnsi"/>
                <w:color w:val="000000" w:themeColor="text1"/>
                <w:sz w:val="24"/>
                <w:szCs w:val="24"/>
              </w:rPr>
              <w:t xml:space="preserve">[Research and practice project]  </w:t>
            </w:r>
          </w:p>
          <w:p w:rsidR="002F5EE5" w:rsidRPr="002F5EE5" w:rsidRDefault="002F5EE5" w:rsidP="00CF5BD6">
            <w:pPr>
              <w:spacing w:line="276" w:lineRule="auto"/>
              <w:rPr>
                <w:rFonts w:cstheme="minorHAnsi"/>
                <w:b/>
                <w:sz w:val="24"/>
                <w:szCs w:val="24"/>
              </w:rPr>
            </w:pPr>
          </w:p>
        </w:tc>
        <w:tc>
          <w:tcPr>
            <w:tcW w:w="1701" w:type="dxa"/>
          </w:tcPr>
          <w:p w:rsidR="002F5EE5" w:rsidRPr="002F5EE5" w:rsidRDefault="002F5EE5" w:rsidP="00CF5BD6">
            <w:pPr>
              <w:spacing w:line="276" w:lineRule="auto"/>
              <w:rPr>
                <w:rFonts w:cstheme="minorHAnsi"/>
                <w:sz w:val="24"/>
                <w:szCs w:val="24"/>
              </w:rPr>
            </w:pPr>
            <w:r w:rsidRPr="002F5EE5">
              <w:rPr>
                <w:rFonts w:cstheme="minorHAnsi"/>
                <w:sz w:val="24"/>
                <w:szCs w:val="24"/>
              </w:rPr>
              <w:t xml:space="preserve">Website </w:t>
            </w:r>
          </w:p>
          <w:p w:rsidR="002F5EE5" w:rsidRPr="002F5EE5" w:rsidRDefault="002F5EE5" w:rsidP="00CF5BD6">
            <w:pPr>
              <w:spacing w:line="276" w:lineRule="auto"/>
              <w:rPr>
                <w:rFonts w:cstheme="minorHAnsi"/>
                <w:sz w:val="24"/>
                <w:szCs w:val="24"/>
              </w:rPr>
            </w:pPr>
          </w:p>
        </w:tc>
        <w:tc>
          <w:tcPr>
            <w:tcW w:w="4536" w:type="dxa"/>
          </w:tcPr>
          <w:p w:rsidR="002F5EE5" w:rsidRPr="002F5EE5" w:rsidRDefault="002F5EE5" w:rsidP="00CF5BD6">
            <w:pPr>
              <w:spacing w:line="276" w:lineRule="auto"/>
              <w:rPr>
                <w:rFonts w:cstheme="minorHAnsi"/>
                <w:sz w:val="24"/>
                <w:szCs w:val="24"/>
              </w:rPr>
            </w:pPr>
            <w:r w:rsidRPr="002F5EE5">
              <w:rPr>
                <w:rFonts w:cstheme="minorHAnsi"/>
                <w:sz w:val="24"/>
                <w:szCs w:val="24"/>
              </w:rPr>
              <w:t xml:space="preserve">Website of a research project carried out by Lancaster University and Stirling University. In cooperation with four FE colleges (two each in England and Scotland). Teachers made small changes to practice informed by the characteristics of the reading and writing that students used effectively in other areas of their lives. </w:t>
            </w:r>
          </w:p>
        </w:tc>
        <w:tc>
          <w:tcPr>
            <w:tcW w:w="2268" w:type="dxa"/>
          </w:tcPr>
          <w:p w:rsidR="002F5EE5" w:rsidRPr="002F5EE5" w:rsidRDefault="002F5EE5" w:rsidP="00CF5BD6">
            <w:pPr>
              <w:spacing w:line="276" w:lineRule="auto"/>
              <w:rPr>
                <w:rFonts w:cstheme="minorHAnsi"/>
                <w:sz w:val="24"/>
                <w:szCs w:val="24"/>
              </w:rPr>
            </w:pPr>
            <w:r w:rsidRPr="002F5EE5">
              <w:rPr>
                <w:rFonts w:cstheme="minorHAnsi"/>
                <w:sz w:val="24"/>
                <w:szCs w:val="24"/>
              </w:rPr>
              <w:t>Literacy Research Centre Lancaster University</w:t>
            </w:r>
          </w:p>
          <w:p w:rsidR="002F5EE5" w:rsidRPr="002F5EE5" w:rsidRDefault="002F5EE5" w:rsidP="00CF5BD6">
            <w:pPr>
              <w:spacing w:line="276" w:lineRule="auto"/>
              <w:rPr>
                <w:rFonts w:cstheme="minorHAnsi"/>
                <w:b/>
                <w:sz w:val="24"/>
                <w:szCs w:val="24"/>
              </w:rPr>
            </w:pPr>
            <w:r w:rsidRPr="002F5EE5">
              <w:rPr>
                <w:rFonts w:cstheme="minorHAnsi"/>
                <w:sz w:val="24"/>
                <w:szCs w:val="24"/>
              </w:rPr>
              <w:t>Joint project: Lancaster University and Stirling University</w:t>
            </w:r>
          </w:p>
          <w:p w:rsidR="002F5EE5" w:rsidRPr="002F5EE5" w:rsidRDefault="002F5EE5" w:rsidP="00CF5BD6">
            <w:pPr>
              <w:spacing w:line="276" w:lineRule="auto"/>
              <w:rPr>
                <w:rFonts w:cstheme="minorHAnsi"/>
                <w:sz w:val="24"/>
                <w:szCs w:val="24"/>
              </w:rPr>
            </w:pPr>
            <w:r w:rsidRPr="002F5EE5">
              <w:rPr>
                <w:rFonts w:cstheme="minorHAnsi"/>
                <w:sz w:val="24"/>
                <w:szCs w:val="24"/>
              </w:rPr>
              <w:t>2005-2007</w:t>
            </w:r>
          </w:p>
        </w:tc>
        <w:tc>
          <w:tcPr>
            <w:tcW w:w="3969" w:type="dxa"/>
          </w:tcPr>
          <w:p w:rsidR="002F5EE5" w:rsidRPr="002F5EE5" w:rsidRDefault="00F56105" w:rsidP="006A6B00">
            <w:pPr>
              <w:spacing w:line="276" w:lineRule="auto"/>
              <w:rPr>
                <w:rFonts w:cstheme="minorHAnsi"/>
                <w:i/>
                <w:sz w:val="24"/>
                <w:szCs w:val="24"/>
              </w:rPr>
            </w:pPr>
            <w:hyperlink r:id="rId12" w:history="1">
              <w:r w:rsidR="002F5EE5" w:rsidRPr="002F5EE5">
                <w:rPr>
                  <w:rStyle w:val="Hyperlink"/>
                  <w:rFonts w:cstheme="minorHAnsi"/>
                  <w:sz w:val="24"/>
                  <w:szCs w:val="24"/>
                </w:rPr>
                <w:t>http://www.lancaster.ac.uk/lflfe/</w:t>
              </w:r>
            </w:hyperlink>
            <w:r w:rsidR="002F5EE5" w:rsidRPr="002F5EE5">
              <w:rPr>
                <w:rFonts w:cstheme="minorHAnsi"/>
                <w:sz w:val="24"/>
                <w:szCs w:val="24"/>
              </w:rPr>
              <w:t xml:space="preserve"> </w:t>
            </w:r>
          </w:p>
        </w:tc>
      </w:tr>
      <w:tr w:rsidR="002F5EE5" w:rsidRPr="00E56A8B" w:rsidTr="00EE4D69">
        <w:trPr>
          <w:gridAfter w:val="1"/>
          <w:wAfter w:w="29" w:type="dxa"/>
          <w:trHeight w:val="915"/>
        </w:trPr>
        <w:tc>
          <w:tcPr>
            <w:tcW w:w="1843" w:type="dxa"/>
            <w:vMerge/>
          </w:tcPr>
          <w:p w:rsidR="002F5EE5" w:rsidRPr="00AD14AD" w:rsidRDefault="002F5EE5" w:rsidP="00CF5BD6">
            <w:pPr>
              <w:spacing w:line="276" w:lineRule="auto"/>
              <w:rPr>
                <w:rFonts w:cstheme="minorHAnsi"/>
                <w:b/>
                <w:sz w:val="24"/>
                <w:szCs w:val="24"/>
              </w:rPr>
            </w:pPr>
          </w:p>
        </w:tc>
        <w:tc>
          <w:tcPr>
            <w:tcW w:w="1701" w:type="dxa"/>
          </w:tcPr>
          <w:p w:rsidR="002F5EE5" w:rsidRPr="00AD14AD" w:rsidRDefault="002F5EE5" w:rsidP="00CF5BD6">
            <w:pPr>
              <w:spacing w:line="276" w:lineRule="auto"/>
              <w:rPr>
                <w:rFonts w:cstheme="minorHAnsi"/>
                <w:sz w:val="24"/>
                <w:szCs w:val="24"/>
              </w:rPr>
            </w:pPr>
            <w:r w:rsidRPr="00AD14AD">
              <w:rPr>
                <w:rFonts w:cstheme="minorHAnsi"/>
                <w:sz w:val="24"/>
                <w:szCs w:val="24"/>
              </w:rPr>
              <w:t>Video</w:t>
            </w:r>
          </w:p>
        </w:tc>
        <w:tc>
          <w:tcPr>
            <w:tcW w:w="4536" w:type="dxa"/>
          </w:tcPr>
          <w:p w:rsidR="002F5EE5" w:rsidRPr="00AD14AD" w:rsidRDefault="002F5EE5" w:rsidP="002B1437">
            <w:pPr>
              <w:spacing w:line="276" w:lineRule="auto"/>
              <w:rPr>
                <w:rFonts w:cstheme="minorHAnsi"/>
                <w:b/>
                <w:sz w:val="24"/>
                <w:szCs w:val="24"/>
              </w:rPr>
            </w:pPr>
            <w:r w:rsidRPr="00AD14AD">
              <w:rPr>
                <w:rFonts w:cstheme="minorHAnsi"/>
                <w:sz w:val="24"/>
                <w:szCs w:val="24"/>
              </w:rPr>
              <w:t>An overview of the project. An extract (9 min</w:t>
            </w:r>
            <w:r w:rsidR="002B1437">
              <w:rPr>
                <w:rFonts w:cstheme="minorHAnsi"/>
                <w:sz w:val="24"/>
                <w:szCs w:val="24"/>
              </w:rPr>
              <w:t>utes</w:t>
            </w:r>
            <w:r w:rsidRPr="00AD14AD">
              <w:rPr>
                <w:rFonts w:cstheme="minorHAnsi"/>
                <w:sz w:val="24"/>
                <w:szCs w:val="24"/>
              </w:rPr>
              <w:t>) from a longer film made as part of the ‘Literacies for learning in FE’ project referenced above</w:t>
            </w:r>
            <w:r>
              <w:rPr>
                <w:rFonts w:cstheme="minorHAnsi"/>
                <w:sz w:val="24"/>
                <w:szCs w:val="24"/>
              </w:rPr>
              <w:t>.</w:t>
            </w:r>
          </w:p>
        </w:tc>
        <w:tc>
          <w:tcPr>
            <w:tcW w:w="2268" w:type="dxa"/>
          </w:tcPr>
          <w:p w:rsidR="002F5EE5" w:rsidRPr="00E56A8B" w:rsidRDefault="002F5EE5" w:rsidP="00CF5BD6">
            <w:pPr>
              <w:spacing w:line="276" w:lineRule="auto"/>
              <w:rPr>
                <w:rFonts w:cstheme="minorHAnsi"/>
                <w:sz w:val="24"/>
                <w:szCs w:val="24"/>
              </w:rPr>
            </w:pPr>
            <w:r w:rsidRPr="00E56A8B">
              <w:rPr>
                <w:rFonts w:cstheme="minorHAnsi"/>
                <w:sz w:val="24"/>
                <w:szCs w:val="24"/>
              </w:rPr>
              <w:t xml:space="preserve">PublicSpace Film </w:t>
            </w:r>
          </w:p>
          <w:p w:rsidR="002F5EE5" w:rsidRPr="00E56A8B" w:rsidRDefault="002F5EE5" w:rsidP="002F5EE5">
            <w:pPr>
              <w:spacing w:line="276" w:lineRule="auto"/>
              <w:rPr>
                <w:rFonts w:cstheme="minorHAnsi"/>
                <w:b/>
                <w:sz w:val="24"/>
                <w:szCs w:val="24"/>
              </w:rPr>
            </w:pPr>
            <w:r w:rsidRPr="00E56A8B">
              <w:rPr>
                <w:rFonts w:cstheme="minorHAnsi"/>
                <w:sz w:val="24"/>
                <w:szCs w:val="24"/>
              </w:rPr>
              <w:t>Content</w:t>
            </w:r>
          </w:p>
        </w:tc>
        <w:tc>
          <w:tcPr>
            <w:tcW w:w="3969" w:type="dxa"/>
          </w:tcPr>
          <w:p w:rsidR="002F5EE5" w:rsidRPr="00E56A8B" w:rsidRDefault="00F56105" w:rsidP="00CF5BD6">
            <w:pPr>
              <w:autoSpaceDE w:val="0"/>
              <w:autoSpaceDN w:val="0"/>
              <w:adjustRightInd w:val="0"/>
              <w:spacing w:line="276" w:lineRule="auto"/>
              <w:rPr>
                <w:rFonts w:cstheme="minorHAnsi"/>
                <w:sz w:val="24"/>
                <w:szCs w:val="24"/>
              </w:rPr>
            </w:pPr>
            <w:hyperlink r:id="rId13" w:history="1">
              <w:r w:rsidR="002F5EE5" w:rsidRPr="00E56A8B">
                <w:rPr>
                  <w:rStyle w:val="Hyperlink"/>
                  <w:rFonts w:cstheme="minorHAnsi"/>
                  <w:sz w:val="24"/>
                  <w:szCs w:val="24"/>
                </w:rPr>
                <w:t>https://www.youtube.com/watch?v=kyjlqggwuGY</w:t>
              </w:r>
            </w:hyperlink>
          </w:p>
        </w:tc>
      </w:tr>
      <w:tr w:rsidR="00AF4FFC" w:rsidRPr="00E56A8B" w:rsidTr="00EE4D69">
        <w:trPr>
          <w:gridAfter w:val="1"/>
          <w:wAfter w:w="29" w:type="dxa"/>
          <w:trHeight w:val="411"/>
        </w:trPr>
        <w:tc>
          <w:tcPr>
            <w:tcW w:w="1843" w:type="dxa"/>
          </w:tcPr>
          <w:p w:rsidR="00AF4FFC" w:rsidRPr="00AD14AD" w:rsidRDefault="00AD14AD" w:rsidP="00270391">
            <w:pPr>
              <w:spacing w:line="276" w:lineRule="auto"/>
              <w:rPr>
                <w:rFonts w:cstheme="minorHAnsi"/>
                <w:b/>
                <w:sz w:val="24"/>
                <w:szCs w:val="24"/>
              </w:rPr>
            </w:pPr>
            <w:r w:rsidRPr="00AD14AD">
              <w:rPr>
                <w:rFonts w:cstheme="minorHAnsi"/>
                <w:b/>
                <w:sz w:val="24"/>
                <w:szCs w:val="24"/>
              </w:rPr>
              <w:t>IVEA [ETBI] paper:</w:t>
            </w:r>
            <w:r w:rsidR="00D55A08" w:rsidRPr="00AD14AD">
              <w:rPr>
                <w:rFonts w:cstheme="minorHAnsi"/>
                <w:b/>
                <w:sz w:val="24"/>
                <w:szCs w:val="24"/>
              </w:rPr>
              <w:t xml:space="preserve"> </w:t>
            </w:r>
            <w:r w:rsidR="000C7D8C" w:rsidRPr="00AD14AD">
              <w:rPr>
                <w:rFonts w:cstheme="minorHAnsi"/>
                <w:b/>
                <w:sz w:val="24"/>
                <w:szCs w:val="24"/>
              </w:rPr>
              <w:t>The i</w:t>
            </w:r>
            <w:r w:rsidR="002C7B2E" w:rsidRPr="00AD14AD">
              <w:rPr>
                <w:rFonts w:cstheme="minorHAnsi"/>
                <w:b/>
                <w:sz w:val="24"/>
                <w:szCs w:val="24"/>
              </w:rPr>
              <w:t xml:space="preserve">ntegration of language, literacy and numeracy in VEC </w:t>
            </w:r>
            <w:r w:rsidR="002C7B2E" w:rsidRPr="00AD14AD">
              <w:rPr>
                <w:rFonts w:cstheme="minorHAnsi"/>
                <w:sz w:val="24"/>
                <w:szCs w:val="24"/>
              </w:rPr>
              <w:t>(ETB)</w:t>
            </w:r>
            <w:r w:rsidR="002C7B2E" w:rsidRPr="00AD14AD">
              <w:rPr>
                <w:rFonts w:cstheme="minorHAnsi"/>
                <w:b/>
                <w:sz w:val="24"/>
                <w:szCs w:val="24"/>
              </w:rPr>
              <w:t xml:space="preserve"> further education </w:t>
            </w:r>
            <w:r w:rsidR="00780069" w:rsidRPr="00AD14AD">
              <w:rPr>
                <w:rFonts w:cstheme="minorHAnsi"/>
                <w:b/>
                <w:sz w:val="24"/>
                <w:szCs w:val="24"/>
              </w:rPr>
              <w:t>programmes</w:t>
            </w:r>
            <w:r w:rsidR="002C7B2E" w:rsidRPr="00AD14AD">
              <w:rPr>
                <w:rFonts w:cstheme="minorHAnsi"/>
                <w:b/>
                <w:sz w:val="24"/>
                <w:szCs w:val="24"/>
              </w:rPr>
              <w:t xml:space="preserve">  </w:t>
            </w:r>
          </w:p>
        </w:tc>
        <w:tc>
          <w:tcPr>
            <w:tcW w:w="1701" w:type="dxa"/>
          </w:tcPr>
          <w:p w:rsidR="00AF4FFC" w:rsidRPr="00AD14AD" w:rsidRDefault="00AF4FFC" w:rsidP="00CF5BD6">
            <w:pPr>
              <w:spacing w:line="276" w:lineRule="auto"/>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6D191C" w:rsidRPr="00AD14AD" w:rsidRDefault="00081400" w:rsidP="002F5EE5">
            <w:pPr>
              <w:spacing w:line="276" w:lineRule="auto"/>
              <w:rPr>
                <w:rFonts w:cstheme="minorHAnsi"/>
                <w:sz w:val="24"/>
                <w:szCs w:val="24"/>
              </w:rPr>
            </w:pPr>
            <w:r w:rsidRPr="00AD14AD">
              <w:rPr>
                <w:rFonts w:cstheme="minorHAnsi"/>
                <w:sz w:val="24"/>
                <w:szCs w:val="24"/>
              </w:rPr>
              <w:t xml:space="preserve">IVEA (ETBI) paper </w:t>
            </w:r>
            <w:r w:rsidR="00B85FF6" w:rsidRPr="00AD14AD">
              <w:rPr>
                <w:rFonts w:cstheme="minorHAnsi"/>
                <w:sz w:val="24"/>
                <w:szCs w:val="24"/>
              </w:rPr>
              <w:t xml:space="preserve">describing </w:t>
            </w:r>
            <w:r w:rsidR="000C7D8C" w:rsidRPr="00AD14AD">
              <w:rPr>
                <w:rFonts w:cstheme="minorHAnsi"/>
                <w:sz w:val="24"/>
                <w:szCs w:val="24"/>
              </w:rPr>
              <w:t>a whole-</w:t>
            </w:r>
            <w:r w:rsidRPr="00AD14AD">
              <w:rPr>
                <w:rFonts w:cstheme="minorHAnsi"/>
                <w:sz w:val="24"/>
                <w:szCs w:val="24"/>
              </w:rPr>
              <w:t xml:space="preserve">organisation </w:t>
            </w:r>
            <w:r w:rsidR="00780069" w:rsidRPr="00AD14AD">
              <w:rPr>
                <w:rFonts w:cstheme="minorHAnsi"/>
                <w:sz w:val="24"/>
                <w:szCs w:val="24"/>
              </w:rPr>
              <w:t xml:space="preserve">approach to integrating language, literacy and numeracy into </w:t>
            </w:r>
            <w:r w:rsidRPr="00AD14AD">
              <w:rPr>
                <w:rFonts w:cstheme="minorHAnsi"/>
                <w:sz w:val="24"/>
                <w:szCs w:val="24"/>
              </w:rPr>
              <w:t xml:space="preserve">ETB (then VEC) FET programmes.  It discusses what is meant by ‘literacy’ </w:t>
            </w:r>
            <w:r w:rsidR="00114A5F" w:rsidRPr="00AD14AD">
              <w:rPr>
                <w:rFonts w:cstheme="minorHAnsi"/>
                <w:sz w:val="24"/>
                <w:szCs w:val="24"/>
              </w:rPr>
              <w:t xml:space="preserve">and by ‘integrating’ literacy. </w:t>
            </w:r>
            <w:r w:rsidRPr="00AD14AD">
              <w:rPr>
                <w:rFonts w:cstheme="minorHAnsi"/>
                <w:sz w:val="24"/>
                <w:szCs w:val="24"/>
              </w:rPr>
              <w:t>It describes the practical implications</w:t>
            </w:r>
            <w:r w:rsidR="00916FC5" w:rsidRPr="00AD14AD">
              <w:rPr>
                <w:rFonts w:cstheme="minorHAnsi"/>
                <w:sz w:val="24"/>
                <w:szCs w:val="24"/>
              </w:rPr>
              <w:t xml:space="preserve"> -</w:t>
            </w:r>
            <w:r w:rsidRPr="00AD14AD">
              <w:rPr>
                <w:rFonts w:cstheme="minorHAnsi"/>
                <w:sz w:val="24"/>
                <w:szCs w:val="24"/>
              </w:rPr>
              <w:t xml:space="preserve"> for ETBs, colleges </w:t>
            </w:r>
            <w:r w:rsidR="00916FC5" w:rsidRPr="00AD14AD">
              <w:rPr>
                <w:rFonts w:cstheme="minorHAnsi"/>
                <w:sz w:val="24"/>
                <w:szCs w:val="24"/>
              </w:rPr>
              <w:t>and</w:t>
            </w:r>
            <w:r w:rsidRPr="00AD14AD">
              <w:rPr>
                <w:rFonts w:cstheme="minorHAnsi"/>
                <w:sz w:val="24"/>
                <w:szCs w:val="24"/>
              </w:rPr>
              <w:t xml:space="preserve"> centres,</w:t>
            </w:r>
            <w:r w:rsidR="00114A5F" w:rsidRPr="00AD14AD">
              <w:rPr>
                <w:rFonts w:cstheme="minorHAnsi"/>
                <w:sz w:val="24"/>
                <w:szCs w:val="24"/>
              </w:rPr>
              <w:t xml:space="preserve"> and for teachers and students</w:t>
            </w:r>
            <w:r w:rsidR="003F469D" w:rsidRPr="00AD14AD">
              <w:rPr>
                <w:rFonts w:cstheme="minorHAnsi"/>
                <w:sz w:val="24"/>
                <w:szCs w:val="24"/>
              </w:rPr>
              <w:t>.</w:t>
            </w:r>
            <w:r w:rsidR="006D191C" w:rsidRPr="00AD14AD">
              <w:rPr>
                <w:rFonts w:cstheme="minorHAnsi"/>
                <w:sz w:val="24"/>
                <w:szCs w:val="24"/>
              </w:rPr>
              <w:t xml:space="preserve"> </w:t>
            </w:r>
            <w:r w:rsidR="00114A5F" w:rsidRPr="00AD14AD">
              <w:rPr>
                <w:rFonts w:cstheme="minorHAnsi"/>
                <w:sz w:val="24"/>
                <w:szCs w:val="24"/>
              </w:rPr>
              <w:t xml:space="preserve"> It includes </w:t>
            </w:r>
            <w:r w:rsidR="00916FC5" w:rsidRPr="00AD14AD">
              <w:rPr>
                <w:rFonts w:cstheme="minorHAnsi"/>
                <w:sz w:val="24"/>
                <w:szCs w:val="24"/>
              </w:rPr>
              <w:t>guidelines</w:t>
            </w:r>
            <w:r w:rsidR="00916FC5" w:rsidRPr="00AD14AD">
              <w:rPr>
                <w:rFonts w:cstheme="minorHAnsi"/>
                <w:b/>
                <w:sz w:val="24"/>
                <w:szCs w:val="24"/>
              </w:rPr>
              <w:t xml:space="preserve"> </w:t>
            </w:r>
            <w:r w:rsidR="00114A5F" w:rsidRPr="00AD14AD">
              <w:rPr>
                <w:rFonts w:cstheme="minorHAnsi"/>
                <w:sz w:val="24"/>
                <w:szCs w:val="24"/>
              </w:rPr>
              <w:t>for centres and teachers.</w:t>
            </w:r>
          </w:p>
        </w:tc>
        <w:tc>
          <w:tcPr>
            <w:tcW w:w="2268" w:type="dxa"/>
          </w:tcPr>
          <w:p w:rsidR="00B85FF6" w:rsidRPr="00E56A8B" w:rsidRDefault="00AF4FFC" w:rsidP="00CF5BD6">
            <w:pPr>
              <w:spacing w:line="276" w:lineRule="auto"/>
              <w:rPr>
                <w:rFonts w:cstheme="minorHAnsi"/>
                <w:color w:val="000000" w:themeColor="text1"/>
                <w:sz w:val="24"/>
                <w:szCs w:val="24"/>
              </w:rPr>
            </w:pPr>
            <w:r w:rsidRPr="00E56A8B">
              <w:rPr>
                <w:rFonts w:cstheme="minorHAnsi"/>
                <w:color w:val="000000" w:themeColor="text1"/>
                <w:sz w:val="24"/>
                <w:szCs w:val="24"/>
              </w:rPr>
              <w:t>IVEA</w:t>
            </w:r>
            <w:r w:rsidR="00AD4BA7" w:rsidRPr="00E56A8B">
              <w:rPr>
                <w:rFonts w:cstheme="minorHAnsi"/>
                <w:color w:val="000000" w:themeColor="text1"/>
                <w:sz w:val="24"/>
                <w:szCs w:val="24"/>
              </w:rPr>
              <w:t xml:space="preserve"> </w:t>
            </w:r>
            <w:r w:rsidR="006F2F48" w:rsidRPr="00E56A8B">
              <w:rPr>
                <w:rFonts w:cstheme="minorHAnsi"/>
                <w:color w:val="000000" w:themeColor="text1"/>
                <w:sz w:val="24"/>
                <w:szCs w:val="24"/>
              </w:rPr>
              <w:t>20</w:t>
            </w:r>
            <w:r w:rsidR="00B85FF6" w:rsidRPr="00E56A8B">
              <w:rPr>
                <w:rFonts w:cstheme="minorHAnsi"/>
                <w:color w:val="000000" w:themeColor="text1"/>
                <w:sz w:val="24"/>
                <w:szCs w:val="24"/>
              </w:rPr>
              <w:t>12</w:t>
            </w:r>
            <w:r w:rsidR="006F2F48" w:rsidRPr="00E56A8B">
              <w:rPr>
                <w:rFonts w:cstheme="minorHAnsi"/>
                <w:color w:val="000000" w:themeColor="text1"/>
                <w:sz w:val="24"/>
                <w:szCs w:val="24"/>
              </w:rPr>
              <w:t xml:space="preserve"> </w:t>
            </w:r>
            <w:r w:rsidR="00B85FF6" w:rsidRPr="00E56A8B">
              <w:rPr>
                <w:rFonts w:cstheme="minorHAnsi"/>
                <w:color w:val="000000" w:themeColor="text1"/>
                <w:sz w:val="24"/>
                <w:szCs w:val="24"/>
              </w:rPr>
              <w:t xml:space="preserve">  [ETBI]</w:t>
            </w:r>
          </w:p>
          <w:p w:rsidR="00B85FF6" w:rsidRPr="00E56A8B" w:rsidRDefault="00B85FF6" w:rsidP="00CF5BD6">
            <w:pPr>
              <w:spacing w:line="276" w:lineRule="auto"/>
              <w:rPr>
                <w:rFonts w:cstheme="minorHAnsi"/>
                <w:color w:val="000000" w:themeColor="text1"/>
                <w:sz w:val="24"/>
                <w:szCs w:val="24"/>
              </w:rPr>
            </w:pPr>
          </w:p>
          <w:p w:rsidR="00AF4FFC" w:rsidRPr="00E56A8B" w:rsidRDefault="00B85FF6" w:rsidP="00CF5BD6">
            <w:pPr>
              <w:spacing w:line="276" w:lineRule="auto"/>
              <w:rPr>
                <w:rFonts w:cstheme="minorHAnsi"/>
                <w:color w:val="000000" w:themeColor="text1"/>
                <w:sz w:val="24"/>
                <w:szCs w:val="24"/>
              </w:rPr>
            </w:pPr>
            <w:r w:rsidRPr="00E56A8B">
              <w:rPr>
                <w:rFonts w:cstheme="minorHAnsi"/>
                <w:color w:val="000000" w:themeColor="text1"/>
                <w:sz w:val="24"/>
                <w:szCs w:val="24"/>
              </w:rPr>
              <w:t>In cooperation with IVEA-NALA Working Group on integrating literacy</w:t>
            </w:r>
            <w:r w:rsidR="006F2F48" w:rsidRPr="00E56A8B">
              <w:rPr>
                <w:rFonts w:cstheme="minorHAnsi"/>
                <w:color w:val="000000" w:themeColor="text1"/>
                <w:sz w:val="24"/>
                <w:szCs w:val="24"/>
              </w:rPr>
              <w:t xml:space="preserve"> </w:t>
            </w:r>
          </w:p>
          <w:p w:rsidR="00AF4FFC" w:rsidRPr="00E56A8B" w:rsidRDefault="00AF4FFC" w:rsidP="00CF5BD6">
            <w:pPr>
              <w:spacing w:line="276" w:lineRule="auto"/>
              <w:rPr>
                <w:rFonts w:cstheme="minorHAnsi"/>
                <w:color w:val="000000" w:themeColor="text1"/>
                <w:sz w:val="24"/>
                <w:szCs w:val="24"/>
              </w:rPr>
            </w:pPr>
          </w:p>
        </w:tc>
        <w:tc>
          <w:tcPr>
            <w:tcW w:w="3969" w:type="dxa"/>
          </w:tcPr>
          <w:p w:rsidR="00AF4FFC" w:rsidRPr="00E56A8B" w:rsidRDefault="00F56105" w:rsidP="002F5EE5">
            <w:pPr>
              <w:spacing w:line="276" w:lineRule="auto"/>
              <w:rPr>
                <w:rFonts w:cstheme="minorHAnsi"/>
                <w:sz w:val="24"/>
                <w:szCs w:val="24"/>
                <w:lang w:val="en-GB"/>
              </w:rPr>
            </w:pPr>
            <w:hyperlink r:id="rId14" w:tgtFrame="_blank" w:history="1">
              <w:r w:rsidR="00AF4FFC" w:rsidRPr="00B9079C">
                <w:rPr>
                  <w:rStyle w:val="Hyperlink"/>
                  <w:rFonts w:cstheme="minorHAnsi"/>
                  <w:sz w:val="24"/>
                  <w:szCs w:val="24"/>
                </w:rPr>
                <w:t>http://e123452.weebly.com/uploads/1/2/0/1/12012149/ivea_-_nala__agreed_document__on_integrating_literacy_into_further_education_programmes.pdf</w:t>
              </w:r>
            </w:hyperlink>
            <w:r w:rsidR="00AF4FFC" w:rsidRPr="00E56A8B">
              <w:rPr>
                <w:rFonts w:cstheme="minorHAnsi"/>
                <w:sz w:val="24"/>
                <w:szCs w:val="24"/>
              </w:rPr>
              <w:t xml:space="preserve"> </w:t>
            </w:r>
          </w:p>
        </w:tc>
      </w:tr>
      <w:tr w:rsidR="002F5EE5" w:rsidRPr="00E56A8B" w:rsidTr="00EE4D69">
        <w:trPr>
          <w:gridAfter w:val="1"/>
          <w:wAfter w:w="29" w:type="dxa"/>
          <w:trHeight w:val="1022"/>
        </w:trPr>
        <w:tc>
          <w:tcPr>
            <w:tcW w:w="1843" w:type="dxa"/>
            <w:vMerge w:val="restart"/>
          </w:tcPr>
          <w:p w:rsidR="002F5EE5" w:rsidRPr="00AD14AD" w:rsidRDefault="002F5EE5" w:rsidP="00CF5BD6">
            <w:pPr>
              <w:spacing w:line="276" w:lineRule="auto"/>
              <w:rPr>
                <w:rFonts w:cstheme="minorHAnsi"/>
                <w:color w:val="1C161D"/>
                <w:sz w:val="24"/>
                <w:szCs w:val="24"/>
              </w:rPr>
            </w:pPr>
            <w:r w:rsidRPr="00AD14AD">
              <w:rPr>
                <w:rFonts w:cstheme="minorHAnsi"/>
                <w:b/>
                <w:sz w:val="24"/>
                <w:szCs w:val="24"/>
              </w:rPr>
              <w:t>Integrating literacy: Guidelines for FET Centres</w:t>
            </w:r>
            <w:r w:rsidRPr="00AD14AD">
              <w:rPr>
                <w:rFonts w:cstheme="minorHAnsi"/>
                <w:color w:val="1C161D"/>
                <w:sz w:val="24"/>
                <w:szCs w:val="24"/>
              </w:rPr>
              <w:t xml:space="preserve"> [Title]</w:t>
            </w:r>
          </w:p>
          <w:p w:rsidR="002F5EE5" w:rsidRPr="00AD14AD" w:rsidRDefault="002F5EE5" w:rsidP="00CF5BD6">
            <w:pPr>
              <w:spacing w:line="276" w:lineRule="auto"/>
              <w:rPr>
                <w:rFonts w:cstheme="minorHAnsi"/>
                <w:b/>
                <w:sz w:val="24"/>
                <w:szCs w:val="24"/>
              </w:rPr>
            </w:pPr>
          </w:p>
        </w:tc>
        <w:tc>
          <w:tcPr>
            <w:tcW w:w="1701" w:type="dxa"/>
            <w:vMerge w:val="restart"/>
          </w:tcPr>
          <w:p w:rsidR="002F5EE5" w:rsidRPr="00AD14AD" w:rsidRDefault="002F5EE5" w:rsidP="00CF5BD6">
            <w:pPr>
              <w:spacing w:line="276" w:lineRule="auto"/>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vMerge w:val="restart"/>
          </w:tcPr>
          <w:p w:rsidR="002F5EE5" w:rsidRPr="00AD14AD" w:rsidRDefault="002F5EE5" w:rsidP="00CF5BD6">
            <w:pPr>
              <w:spacing w:line="276" w:lineRule="auto"/>
              <w:rPr>
                <w:rFonts w:cstheme="minorHAnsi"/>
                <w:color w:val="000000" w:themeColor="text1"/>
                <w:sz w:val="24"/>
                <w:szCs w:val="24"/>
              </w:rPr>
            </w:pPr>
            <w:r w:rsidRPr="00AD14AD">
              <w:rPr>
                <w:rFonts w:cstheme="minorHAnsi"/>
                <w:color w:val="1C161D"/>
                <w:sz w:val="24"/>
                <w:szCs w:val="24"/>
              </w:rPr>
              <w:t xml:space="preserve">Outlines procedures for whole-centre approach to literacy and numeracy. Includes guidelines on doing a literacy and numeracy analysis of courses and services; </w:t>
            </w:r>
            <w:r w:rsidRPr="00AD14AD">
              <w:rPr>
                <w:rFonts w:cstheme="minorHAnsi"/>
                <w:color w:val="000000" w:themeColor="text1"/>
                <w:sz w:val="24"/>
                <w:szCs w:val="24"/>
              </w:rPr>
              <w:t xml:space="preserve">teamwork between subject teachers and literacy and numeracy staff; strategies subject teachers can use to integrate language, reading, writing and numeracy development into their course content. </w:t>
            </w:r>
          </w:p>
        </w:tc>
        <w:tc>
          <w:tcPr>
            <w:tcW w:w="2268" w:type="dxa"/>
            <w:vMerge w:val="restart"/>
          </w:tcPr>
          <w:p w:rsidR="002F5EE5" w:rsidRDefault="002F5EE5" w:rsidP="00CF5BD6">
            <w:pPr>
              <w:spacing w:line="276" w:lineRule="auto"/>
              <w:rPr>
                <w:rFonts w:cstheme="minorHAnsi"/>
                <w:color w:val="000000" w:themeColor="text1"/>
                <w:sz w:val="24"/>
                <w:szCs w:val="24"/>
              </w:rPr>
            </w:pPr>
            <w:r w:rsidRPr="00E56A8B">
              <w:rPr>
                <w:rFonts w:cstheme="minorHAnsi"/>
                <w:color w:val="000000" w:themeColor="text1"/>
                <w:sz w:val="24"/>
                <w:szCs w:val="24"/>
              </w:rPr>
              <w:t xml:space="preserve">NALA </w:t>
            </w:r>
            <w:r>
              <w:rPr>
                <w:rFonts w:cstheme="minorHAnsi"/>
                <w:color w:val="000000" w:themeColor="text1"/>
                <w:sz w:val="24"/>
                <w:szCs w:val="24"/>
              </w:rPr>
              <w:t xml:space="preserve"> 2013</w:t>
            </w:r>
            <w:r w:rsidRPr="00E56A8B">
              <w:rPr>
                <w:rFonts w:cstheme="minorHAnsi"/>
                <w:color w:val="000000" w:themeColor="text1"/>
                <w:sz w:val="24"/>
                <w:szCs w:val="24"/>
              </w:rPr>
              <w:t xml:space="preserve"> </w:t>
            </w:r>
          </w:p>
          <w:p w:rsidR="002F5EE5" w:rsidRPr="00853B96" w:rsidRDefault="002F5EE5" w:rsidP="00CF5BD6">
            <w:pPr>
              <w:spacing w:line="276" w:lineRule="auto"/>
              <w:rPr>
                <w:rFonts w:cstheme="minorHAnsi"/>
                <w:sz w:val="24"/>
                <w:szCs w:val="24"/>
              </w:rPr>
            </w:pPr>
            <w:r w:rsidRPr="00853B96">
              <w:rPr>
                <w:rFonts w:cstheme="minorHAnsi"/>
                <w:sz w:val="24"/>
                <w:szCs w:val="24"/>
              </w:rPr>
              <w:t>Bláthnaid Ní Chinnéide</w:t>
            </w:r>
          </w:p>
          <w:p w:rsidR="002F5EE5" w:rsidRDefault="002F5EE5" w:rsidP="00CF5BD6">
            <w:pPr>
              <w:spacing w:line="276" w:lineRule="auto"/>
              <w:rPr>
                <w:rFonts w:cstheme="minorHAnsi"/>
                <w:color w:val="FF0000"/>
                <w:sz w:val="24"/>
                <w:szCs w:val="24"/>
              </w:rPr>
            </w:pPr>
          </w:p>
          <w:p w:rsidR="002F5EE5" w:rsidRPr="002F5EE5" w:rsidRDefault="002F5EE5" w:rsidP="00CF5BD6">
            <w:pPr>
              <w:spacing w:line="276" w:lineRule="auto"/>
              <w:rPr>
                <w:rFonts w:cstheme="minorHAnsi"/>
                <w:color w:val="FF0000"/>
                <w:sz w:val="24"/>
                <w:szCs w:val="24"/>
              </w:rPr>
            </w:pPr>
          </w:p>
        </w:tc>
        <w:tc>
          <w:tcPr>
            <w:tcW w:w="3969" w:type="dxa"/>
          </w:tcPr>
          <w:p w:rsidR="002F5EE5" w:rsidRPr="00E56A8B" w:rsidRDefault="00F56105" w:rsidP="002F5EE5">
            <w:pPr>
              <w:spacing w:line="276" w:lineRule="auto"/>
              <w:rPr>
                <w:rFonts w:cstheme="minorHAnsi"/>
                <w:sz w:val="24"/>
                <w:szCs w:val="24"/>
                <w:lang w:val="en-GB"/>
              </w:rPr>
            </w:pPr>
            <w:hyperlink r:id="rId15" w:tgtFrame="_blank" w:history="1">
              <w:r w:rsidR="002F5EE5" w:rsidRPr="00B9079C">
                <w:rPr>
                  <w:rStyle w:val="Hyperlink"/>
                  <w:rFonts w:cstheme="minorHAnsi"/>
                  <w:sz w:val="24"/>
                  <w:szCs w:val="24"/>
                </w:rPr>
                <w:t>https://www.nala.ie/sites/default/files/publications/integrating_web_1.pdf</w:t>
              </w:r>
            </w:hyperlink>
          </w:p>
        </w:tc>
      </w:tr>
      <w:tr w:rsidR="002F5EE5" w:rsidRPr="00E56A8B" w:rsidTr="00EE4D69">
        <w:trPr>
          <w:gridAfter w:val="1"/>
          <w:wAfter w:w="29" w:type="dxa"/>
          <w:trHeight w:val="1995"/>
        </w:trPr>
        <w:tc>
          <w:tcPr>
            <w:tcW w:w="1843" w:type="dxa"/>
            <w:vMerge/>
          </w:tcPr>
          <w:p w:rsidR="002F5EE5" w:rsidRPr="00AD14AD" w:rsidRDefault="002F5EE5" w:rsidP="00CF5BD6">
            <w:pPr>
              <w:rPr>
                <w:rFonts w:cstheme="minorHAnsi"/>
                <w:b/>
                <w:sz w:val="24"/>
                <w:szCs w:val="24"/>
              </w:rPr>
            </w:pPr>
          </w:p>
        </w:tc>
        <w:tc>
          <w:tcPr>
            <w:tcW w:w="1701" w:type="dxa"/>
            <w:vMerge/>
          </w:tcPr>
          <w:p w:rsidR="002F5EE5" w:rsidRPr="00AD14AD" w:rsidRDefault="002F5EE5" w:rsidP="00CF5BD6">
            <w:pPr>
              <w:rPr>
                <w:rFonts w:eastAsia="Times New Roman" w:cstheme="minorHAnsi"/>
                <w:color w:val="000000" w:themeColor="text1"/>
                <w:kern w:val="36"/>
                <w:sz w:val="24"/>
                <w:szCs w:val="24"/>
                <w:lang w:eastAsia="en-IE"/>
              </w:rPr>
            </w:pPr>
          </w:p>
        </w:tc>
        <w:tc>
          <w:tcPr>
            <w:tcW w:w="4536" w:type="dxa"/>
            <w:vMerge/>
          </w:tcPr>
          <w:p w:rsidR="002F5EE5" w:rsidRPr="00AD14AD" w:rsidRDefault="002F5EE5" w:rsidP="00CF5BD6">
            <w:pPr>
              <w:rPr>
                <w:rFonts w:cstheme="minorHAnsi"/>
                <w:color w:val="1C161D"/>
                <w:sz w:val="24"/>
                <w:szCs w:val="24"/>
              </w:rPr>
            </w:pPr>
          </w:p>
        </w:tc>
        <w:tc>
          <w:tcPr>
            <w:tcW w:w="2268" w:type="dxa"/>
            <w:vMerge/>
          </w:tcPr>
          <w:p w:rsidR="002F5EE5" w:rsidRPr="00E56A8B" w:rsidRDefault="002F5EE5" w:rsidP="00CF5BD6">
            <w:pPr>
              <w:rPr>
                <w:rFonts w:cstheme="minorHAnsi"/>
                <w:color w:val="000000" w:themeColor="text1"/>
                <w:sz w:val="24"/>
                <w:szCs w:val="24"/>
              </w:rPr>
            </w:pPr>
          </w:p>
        </w:tc>
        <w:tc>
          <w:tcPr>
            <w:tcW w:w="3969" w:type="dxa"/>
          </w:tcPr>
          <w:p w:rsidR="002F5EE5" w:rsidRDefault="00F56105" w:rsidP="002F5EE5">
            <w:pPr>
              <w:spacing w:line="276" w:lineRule="auto"/>
            </w:pPr>
            <w:hyperlink r:id="rId16" w:history="1">
              <w:r w:rsidR="002F5EE5" w:rsidRPr="00D13B2F">
                <w:rPr>
                  <w:rStyle w:val="Hyperlink"/>
                  <w:rFonts w:cstheme="minorHAnsi"/>
                  <w:sz w:val="24"/>
                  <w:szCs w:val="24"/>
                  <w:lang w:val="en-GB"/>
                </w:rPr>
                <w:t>http://www.etbi.ie/wp-content/uploads/2013/11/integrating_web_1.pdf</w:t>
              </w:r>
            </w:hyperlink>
            <w:r w:rsidR="002F5EE5">
              <w:rPr>
                <w:rFonts w:cstheme="minorHAnsi"/>
                <w:sz w:val="24"/>
                <w:szCs w:val="24"/>
                <w:lang w:val="en-GB"/>
              </w:rPr>
              <w:t xml:space="preserve"> </w:t>
            </w:r>
          </w:p>
        </w:tc>
      </w:tr>
      <w:tr w:rsidR="00AF4FFC" w:rsidRPr="00E56A8B" w:rsidTr="00EE4D69">
        <w:trPr>
          <w:gridAfter w:val="1"/>
          <w:wAfter w:w="29" w:type="dxa"/>
          <w:trHeight w:val="4082"/>
        </w:trPr>
        <w:tc>
          <w:tcPr>
            <w:tcW w:w="1843" w:type="dxa"/>
          </w:tcPr>
          <w:p w:rsidR="00E70C91" w:rsidRPr="00AD14AD" w:rsidRDefault="002D785C" w:rsidP="009A2CA1">
            <w:pPr>
              <w:spacing w:line="276" w:lineRule="auto"/>
              <w:rPr>
                <w:rFonts w:cstheme="minorHAnsi"/>
                <w:b/>
                <w:sz w:val="24"/>
                <w:szCs w:val="24"/>
              </w:rPr>
            </w:pPr>
            <w:r w:rsidRPr="00AD14AD">
              <w:rPr>
                <w:rFonts w:cstheme="minorHAnsi"/>
                <w:b/>
                <w:color w:val="000000" w:themeColor="text1"/>
                <w:sz w:val="24"/>
                <w:szCs w:val="24"/>
                <w:shd w:val="clear" w:color="auto" w:fill="FFFFFF"/>
              </w:rPr>
              <w:t>Developing basic literacy and numeracy skills in Youthreach and Community Training Centres – guidelines for staff</w:t>
            </w:r>
            <w:r w:rsidRPr="00AD14AD">
              <w:rPr>
                <w:rFonts w:cstheme="minorHAnsi"/>
                <w:color w:val="000000" w:themeColor="text1"/>
                <w:sz w:val="24"/>
                <w:szCs w:val="24"/>
                <w:shd w:val="clear" w:color="auto" w:fill="FFFFFF"/>
              </w:rPr>
              <w:t xml:space="preserve"> [Title] </w:t>
            </w:r>
          </w:p>
        </w:tc>
        <w:tc>
          <w:tcPr>
            <w:tcW w:w="1701" w:type="dxa"/>
          </w:tcPr>
          <w:p w:rsidR="00AF4FFC" w:rsidRPr="00AD14AD" w:rsidRDefault="00AF4FFC" w:rsidP="00CF5BD6">
            <w:pPr>
              <w:spacing w:line="276" w:lineRule="auto"/>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 xml:space="preserve">PDF </w:t>
            </w:r>
          </w:p>
        </w:tc>
        <w:tc>
          <w:tcPr>
            <w:tcW w:w="4536" w:type="dxa"/>
          </w:tcPr>
          <w:p w:rsidR="00A46C75" w:rsidRPr="00AD14AD" w:rsidRDefault="00A46C75" w:rsidP="00CF5BD6">
            <w:pPr>
              <w:spacing w:line="276" w:lineRule="auto"/>
              <w:rPr>
                <w:rFonts w:cstheme="minorHAnsi"/>
                <w:color w:val="000000"/>
                <w:sz w:val="24"/>
                <w:szCs w:val="24"/>
              </w:rPr>
            </w:pPr>
            <w:r w:rsidRPr="00AD14AD">
              <w:rPr>
                <w:rFonts w:cstheme="minorHAnsi"/>
                <w:sz w:val="24"/>
                <w:szCs w:val="24"/>
              </w:rPr>
              <w:t xml:space="preserve">Chapter 3,  on integrating literacy, covers: </w:t>
            </w:r>
          </w:p>
          <w:p w:rsidR="00A46C75" w:rsidRPr="00AD14AD" w:rsidRDefault="00A46C75" w:rsidP="00CF5BD6">
            <w:pPr>
              <w:autoSpaceDE w:val="0"/>
              <w:autoSpaceDN w:val="0"/>
              <w:adjustRightInd w:val="0"/>
              <w:spacing w:line="276" w:lineRule="auto"/>
              <w:rPr>
                <w:rFonts w:cstheme="minorHAnsi"/>
                <w:color w:val="000000"/>
                <w:sz w:val="24"/>
                <w:szCs w:val="24"/>
              </w:rPr>
            </w:pPr>
            <w:r w:rsidRPr="00AD14AD">
              <w:rPr>
                <w:rFonts w:cstheme="minorHAnsi"/>
                <w:color w:val="000000"/>
                <w:sz w:val="24"/>
                <w:szCs w:val="24"/>
              </w:rPr>
              <w:t xml:space="preserve">1: Whole-centre approach </w:t>
            </w:r>
          </w:p>
          <w:p w:rsidR="00A46C75" w:rsidRPr="00AD14AD" w:rsidRDefault="00A46C75" w:rsidP="00CF5BD6">
            <w:pPr>
              <w:autoSpaceDE w:val="0"/>
              <w:autoSpaceDN w:val="0"/>
              <w:adjustRightInd w:val="0"/>
              <w:spacing w:line="276" w:lineRule="auto"/>
              <w:rPr>
                <w:rFonts w:cstheme="minorHAnsi"/>
                <w:color w:val="000000"/>
                <w:sz w:val="24"/>
                <w:szCs w:val="24"/>
              </w:rPr>
            </w:pPr>
            <w:r w:rsidRPr="00AD14AD">
              <w:rPr>
                <w:rFonts w:cstheme="minorHAnsi"/>
                <w:color w:val="000000"/>
                <w:sz w:val="24"/>
                <w:szCs w:val="24"/>
              </w:rPr>
              <w:t xml:space="preserve">2: Subject audit / course materials </w:t>
            </w:r>
          </w:p>
          <w:p w:rsidR="00A46C75" w:rsidRPr="00AD14AD" w:rsidRDefault="00A46C75" w:rsidP="00CF5BD6">
            <w:pPr>
              <w:autoSpaceDE w:val="0"/>
              <w:autoSpaceDN w:val="0"/>
              <w:adjustRightInd w:val="0"/>
              <w:spacing w:line="276" w:lineRule="auto"/>
              <w:rPr>
                <w:rFonts w:cstheme="minorHAnsi"/>
                <w:color w:val="000000"/>
                <w:sz w:val="24"/>
                <w:szCs w:val="24"/>
              </w:rPr>
            </w:pPr>
            <w:r w:rsidRPr="00AD14AD">
              <w:rPr>
                <w:rFonts w:cstheme="minorHAnsi"/>
                <w:color w:val="000000"/>
                <w:sz w:val="24"/>
                <w:szCs w:val="24"/>
              </w:rPr>
              <w:t xml:space="preserve">3: Motivation and engagement of students </w:t>
            </w:r>
          </w:p>
          <w:p w:rsidR="00A46C75" w:rsidRPr="00AD14AD" w:rsidRDefault="00A46C75" w:rsidP="00CF5BD6">
            <w:pPr>
              <w:autoSpaceDE w:val="0"/>
              <w:autoSpaceDN w:val="0"/>
              <w:adjustRightInd w:val="0"/>
              <w:spacing w:line="276" w:lineRule="auto"/>
              <w:rPr>
                <w:rFonts w:cstheme="minorHAnsi"/>
                <w:color w:val="000000"/>
                <w:sz w:val="24"/>
                <w:szCs w:val="24"/>
              </w:rPr>
            </w:pPr>
            <w:r w:rsidRPr="00AD14AD">
              <w:rPr>
                <w:rFonts w:cstheme="minorHAnsi"/>
                <w:color w:val="000000"/>
                <w:sz w:val="24"/>
                <w:szCs w:val="24"/>
              </w:rPr>
              <w:t xml:space="preserve">4: Differentiation of methods and levels of support </w:t>
            </w:r>
          </w:p>
          <w:p w:rsidR="00A46C75" w:rsidRPr="00AD14AD" w:rsidRDefault="00A46C75" w:rsidP="00CF5BD6">
            <w:pPr>
              <w:spacing w:line="276" w:lineRule="auto"/>
              <w:rPr>
                <w:rFonts w:cstheme="minorHAnsi"/>
                <w:color w:val="000000"/>
                <w:sz w:val="24"/>
                <w:szCs w:val="24"/>
              </w:rPr>
            </w:pPr>
            <w:r w:rsidRPr="00AD14AD">
              <w:rPr>
                <w:rFonts w:cstheme="minorHAnsi"/>
                <w:color w:val="000000"/>
                <w:sz w:val="24"/>
                <w:szCs w:val="24"/>
              </w:rPr>
              <w:t xml:space="preserve">5: Reading comprehension strategies. </w:t>
            </w:r>
          </w:p>
          <w:p w:rsidR="00DC7A3C" w:rsidRPr="00AD14AD" w:rsidRDefault="00DC7A3C" w:rsidP="00CF5BD6">
            <w:pPr>
              <w:spacing w:line="276" w:lineRule="auto"/>
              <w:rPr>
                <w:rFonts w:cstheme="minorHAnsi"/>
                <w:color w:val="000000"/>
                <w:sz w:val="24"/>
                <w:szCs w:val="24"/>
              </w:rPr>
            </w:pPr>
          </w:p>
          <w:p w:rsidR="00A77163" w:rsidRPr="00AD14AD" w:rsidRDefault="00A46C75" w:rsidP="009A2CA1">
            <w:pPr>
              <w:spacing w:line="276" w:lineRule="auto"/>
              <w:rPr>
                <w:rFonts w:cstheme="minorHAnsi"/>
                <w:sz w:val="24"/>
                <w:szCs w:val="24"/>
              </w:rPr>
            </w:pPr>
            <w:r w:rsidRPr="00AD14AD">
              <w:rPr>
                <w:rFonts w:cstheme="minorHAnsi"/>
                <w:sz w:val="24"/>
                <w:szCs w:val="24"/>
              </w:rPr>
              <w:t>The guide provides</w:t>
            </w:r>
            <w:r w:rsidR="00467166" w:rsidRPr="00AD14AD">
              <w:rPr>
                <w:rFonts w:cstheme="minorHAnsi"/>
                <w:sz w:val="24"/>
                <w:szCs w:val="24"/>
              </w:rPr>
              <w:t xml:space="preserve"> information and strategies </w:t>
            </w:r>
            <w:r w:rsidR="00DC7A3C" w:rsidRPr="00AD14AD">
              <w:rPr>
                <w:rFonts w:cstheme="minorHAnsi"/>
                <w:sz w:val="24"/>
                <w:szCs w:val="24"/>
              </w:rPr>
              <w:t>staff</w:t>
            </w:r>
            <w:r w:rsidRPr="00AD14AD">
              <w:rPr>
                <w:rFonts w:cstheme="minorHAnsi"/>
                <w:sz w:val="24"/>
                <w:szCs w:val="24"/>
              </w:rPr>
              <w:t xml:space="preserve"> can use </w:t>
            </w:r>
            <w:r w:rsidR="00467166" w:rsidRPr="00AD14AD">
              <w:rPr>
                <w:rFonts w:cstheme="minorHAnsi"/>
                <w:sz w:val="24"/>
                <w:szCs w:val="24"/>
              </w:rPr>
              <w:t>to support learners who struggle with language, reading, writing and</w:t>
            </w:r>
            <w:r w:rsidR="00700B59" w:rsidRPr="00AD14AD">
              <w:rPr>
                <w:rFonts w:cstheme="minorHAnsi"/>
                <w:sz w:val="24"/>
                <w:szCs w:val="24"/>
              </w:rPr>
              <w:t xml:space="preserve"> or</w:t>
            </w:r>
            <w:r w:rsidR="009A2CA1">
              <w:rPr>
                <w:rFonts w:cstheme="minorHAnsi"/>
                <w:sz w:val="24"/>
                <w:szCs w:val="24"/>
              </w:rPr>
              <w:t xml:space="preserve"> numeracy.</w:t>
            </w:r>
          </w:p>
        </w:tc>
        <w:tc>
          <w:tcPr>
            <w:tcW w:w="2268" w:type="dxa"/>
          </w:tcPr>
          <w:p w:rsidR="00AF4FFC" w:rsidRPr="00E56A8B" w:rsidRDefault="00AF4FFC" w:rsidP="00CF5BD6">
            <w:pPr>
              <w:spacing w:line="276" w:lineRule="auto"/>
              <w:rPr>
                <w:rFonts w:cstheme="minorHAnsi"/>
                <w:color w:val="000000" w:themeColor="text1"/>
                <w:sz w:val="24"/>
                <w:szCs w:val="24"/>
              </w:rPr>
            </w:pPr>
            <w:r w:rsidRPr="00E56A8B">
              <w:rPr>
                <w:rFonts w:cstheme="minorHAnsi"/>
                <w:color w:val="000000" w:themeColor="text1"/>
                <w:sz w:val="24"/>
                <w:szCs w:val="24"/>
              </w:rPr>
              <w:t xml:space="preserve">National Educational Psychological Service </w:t>
            </w:r>
            <w:r w:rsidR="00D55A08">
              <w:rPr>
                <w:rFonts w:cstheme="minorHAnsi"/>
                <w:color w:val="000000" w:themeColor="text1"/>
                <w:sz w:val="24"/>
                <w:szCs w:val="24"/>
              </w:rPr>
              <w:t>2013</w:t>
            </w:r>
            <w:r w:rsidR="006F2F48" w:rsidRPr="00E56A8B">
              <w:rPr>
                <w:rFonts w:cstheme="minorHAnsi"/>
                <w:color w:val="000000" w:themeColor="text1"/>
                <w:sz w:val="24"/>
                <w:szCs w:val="24"/>
              </w:rPr>
              <w:t xml:space="preserve">  </w:t>
            </w:r>
          </w:p>
        </w:tc>
        <w:tc>
          <w:tcPr>
            <w:tcW w:w="3969" w:type="dxa"/>
          </w:tcPr>
          <w:p w:rsidR="00AF4FFC" w:rsidRPr="00E56A8B" w:rsidRDefault="00F56105" w:rsidP="00CF5BD6">
            <w:pPr>
              <w:spacing w:line="276" w:lineRule="auto"/>
              <w:rPr>
                <w:rFonts w:cstheme="minorHAnsi"/>
                <w:sz w:val="24"/>
                <w:szCs w:val="24"/>
                <w:lang w:val="en-GB"/>
              </w:rPr>
            </w:pPr>
            <w:hyperlink r:id="rId17" w:history="1">
              <w:r w:rsidR="00AF4FFC" w:rsidRPr="00E56A8B">
                <w:rPr>
                  <w:rStyle w:val="Hyperlink"/>
                  <w:rFonts w:cstheme="minorHAnsi"/>
                  <w:sz w:val="24"/>
                  <w:szCs w:val="24"/>
                  <w:lang w:val="en-GB"/>
                </w:rPr>
                <w:t>http://www.youthreach.ie/wp-content/uploads/LITERACY-AND-NUMERACY-GUIDELINES-FOR-YOUTHREACH-CTCS-2013.pdf</w:t>
              </w:r>
            </w:hyperlink>
            <w:r w:rsidR="00AF4FFC" w:rsidRPr="00E56A8B">
              <w:rPr>
                <w:rFonts w:cstheme="minorHAnsi"/>
                <w:sz w:val="24"/>
                <w:szCs w:val="24"/>
                <w:lang w:val="en-GB"/>
              </w:rPr>
              <w:t xml:space="preserve"> </w:t>
            </w:r>
          </w:p>
        </w:tc>
      </w:tr>
      <w:tr w:rsidR="00B65494" w:rsidRPr="00E56A8B" w:rsidTr="00EE4D69">
        <w:trPr>
          <w:gridAfter w:val="1"/>
          <w:wAfter w:w="29" w:type="dxa"/>
          <w:trHeight w:val="694"/>
        </w:trPr>
        <w:tc>
          <w:tcPr>
            <w:tcW w:w="1843" w:type="dxa"/>
          </w:tcPr>
          <w:p w:rsidR="00B65494" w:rsidRPr="00AD14AD" w:rsidRDefault="00B65494" w:rsidP="00CF5BD6">
            <w:pPr>
              <w:spacing w:line="276" w:lineRule="auto"/>
              <w:rPr>
                <w:rFonts w:cstheme="minorHAnsi"/>
                <w:sz w:val="24"/>
                <w:szCs w:val="24"/>
              </w:rPr>
            </w:pPr>
            <w:r w:rsidRPr="00AD14AD">
              <w:rPr>
                <w:rFonts w:cstheme="minorHAnsi"/>
                <w:b/>
                <w:sz w:val="24"/>
                <w:szCs w:val="24"/>
                <w:lang w:val="en-US"/>
              </w:rPr>
              <w:t>Guidelines for Vocational and Workplace Trainers</w:t>
            </w:r>
            <w:r w:rsidR="00B43E4F" w:rsidRPr="00AD14AD">
              <w:rPr>
                <w:rFonts w:cstheme="minorHAnsi"/>
                <w:b/>
                <w:sz w:val="24"/>
                <w:szCs w:val="24"/>
                <w:lang w:val="en-US"/>
              </w:rPr>
              <w:t xml:space="preserve"> </w:t>
            </w:r>
            <w:r w:rsidR="00B43E4F" w:rsidRPr="00AD14AD">
              <w:rPr>
                <w:rFonts w:cstheme="minorHAnsi"/>
                <w:color w:val="000000" w:themeColor="text1"/>
                <w:sz w:val="24"/>
                <w:szCs w:val="24"/>
                <w:shd w:val="clear" w:color="auto" w:fill="FFFFFF"/>
              </w:rPr>
              <w:t>[Title]</w:t>
            </w:r>
          </w:p>
        </w:tc>
        <w:tc>
          <w:tcPr>
            <w:tcW w:w="1701" w:type="dxa"/>
          </w:tcPr>
          <w:p w:rsidR="00B65494" w:rsidRPr="00AD14AD" w:rsidRDefault="00B65494" w:rsidP="00CF5BD6">
            <w:pPr>
              <w:spacing w:line="276" w:lineRule="auto"/>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B65494" w:rsidRPr="00AD14AD" w:rsidRDefault="00B65494" w:rsidP="00CF5BD6">
            <w:pPr>
              <w:pStyle w:val="Default"/>
              <w:spacing w:line="276" w:lineRule="auto"/>
              <w:rPr>
                <w:rFonts w:asciiTheme="minorHAnsi" w:hAnsiTheme="minorHAnsi" w:cstheme="minorHAnsi"/>
              </w:rPr>
            </w:pPr>
            <w:r w:rsidRPr="00AD14AD">
              <w:rPr>
                <w:rFonts w:asciiTheme="minorHAnsi" w:hAnsiTheme="minorHAnsi" w:cstheme="minorHAnsi"/>
                <w:lang w:val="en-IE"/>
              </w:rPr>
              <w:t xml:space="preserve">For teachers or trainers who are delivering very short courses or single sessions  </w:t>
            </w:r>
          </w:p>
        </w:tc>
        <w:tc>
          <w:tcPr>
            <w:tcW w:w="2268" w:type="dxa"/>
          </w:tcPr>
          <w:p w:rsidR="00B65494" w:rsidRPr="00E56A8B" w:rsidRDefault="00B65494" w:rsidP="00CF5BD6">
            <w:pPr>
              <w:spacing w:line="276" w:lineRule="auto"/>
              <w:rPr>
                <w:rFonts w:cstheme="minorHAnsi"/>
                <w:sz w:val="24"/>
                <w:szCs w:val="24"/>
              </w:rPr>
            </w:pPr>
            <w:r w:rsidRPr="00E56A8B">
              <w:rPr>
                <w:rFonts w:cstheme="minorHAnsi"/>
                <w:sz w:val="24"/>
                <w:szCs w:val="24"/>
              </w:rPr>
              <w:t>NALA 2011</w:t>
            </w:r>
          </w:p>
          <w:p w:rsidR="00B65494" w:rsidRPr="00E56A8B" w:rsidRDefault="00B65494" w:rsidP="00CF5BD6">
            <w:pPr>
              <w:spacing w:line="276" w:lineRule="auto"/>
              <w:rPr>
                <w:rFonts w:cstheme="minorHAnsi"/>
                <w:sz w:val="24"/>
                <w:szCs w:val="24"/>
              </w:rPr>
            </w:pPr>
            <w:r w:rsidRPr="00E56A8B">
              <w:rPr>
                <w:rFonts w:cstheme="minorHAnsi"/>
                <w:sz w:val="24"/>
                <w:szCs w:val="24"/>
              </w:rPr>
              <w:t>Revised 2016</w:t>
            </w:r>
          </w:p>
        </w:tc>
        <w:tc>
          <w:tcPr>
            <w:tcW w:w="3969" w:type="dxa"/>
          </w:tcPr>
          <w:p w:rsidR="00B65494" w:rsidRPr="00E56A8B" w:rsidRDefault="00B65494" w:rsidP="00CF5BD6">
            <w:pPr>
              <w:spacing w:line="276" w:lineRule="auto"/>
              <w:rPr>
                <w:rFonts w:cstheme="minorHAnsi"/>
                <w:sz w:val="24"/>
                <w:szCs w:val="24"/>
              </w:rPr>
            </w:pPr>
            <w:r w:rsidRPr="00E56A8B">
              <w:rPr>
                <w:rFonts w:cstheme="minorHAnsi"/>
                <w:color w:val="212121"/>
                <w:sz w:val="24"/>
                <w:szCs w:val="24"/>
                <w:shd w:val="clear" w:color="auto" w:fill="FFFFFF"/>
                <w:lang w:val="en-US"/>
              </w:rPr>
              <w:t> </w:t>
            </w:r>
            <w:hyperlink r:id="rId18" w:history="1">
              <w:r w:rsidR="00DC7A3C" w:rsidRPr="003238D5">
                <w:rPr>
                  <w:rStyle w:val="Hyperlink"/>
                  <w:rFonts w:cstheme="minorHAnsi"/>
                  <w:sz w:val="24"/>
                  <w:szCs w:val="24"/>
                  <w:shd w:val="clear" w:color="auto" w:fill="FFFFFF"/>
                  <w:lang w:val="en-US"/>
                </w:rPr>
                <w:t>https://www.nala.ie/sites/default/files/publications/integrating_literacy_guidelines_for_voc_workplace_trainers_updated_2016.pdf</w:t>
              </w:r>
            </w:hyperlink>
            <w:r w:rsidR="00DC7A3C">
              <w:rPr>
                <w:rFonts w:cstheme="minorHAnsi"/>
                <w:sz w:val="24"/>
                <w:szCs w:val="24"/>
              </w:rPr>
              <w:t xml:space="preserve"> </w:t>
            </w:r>
          </w:p>
        </w:tc>
      </w:tr>
      <w:tr w:rsidR="007E0BE6" w:rsidRPr="00E56A8B" w:rsidTr="00EE4D69">
        <w:trPr>
          <w:gridAfter w:val="1"/>
          <w:wAfter w:w="29" w:type="dxa"/>
          <w:trHeight w:val="694"/>
        </w:trPr>
        <w:tc>
          <w:tcPr>
            <w:tcW w:w="1843" w:type="dxa"/>
          </w:tcPr>
          <w:p w:rsidR="00D1219D" w:rsidRPr="00AD14AD" w:rsidRDefault="00D1219D" w:rsidP="00CF5BD6">
            <w:pPr>
              <w:spacing w:line="276" w:lineRule="auto"/>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 xml:space="preserve">Whole-organisation approach: </w:t>
            </w:r>
          </w:p>
          <w:p w:rsidR="007E0BE6" w:rsidRPr="00AD14AD" w:rsidRDefault="007E0BE6" w:rsidP="00CF5BD6">
            <w:pPr>
              <w:spacing w:line="276" w:lineRule="auto"/>
              <w:rPr>
                <w:rFonts w:cstheme="minorHAnsi"/>
                <w:b/>
                <w:sz w:val="24"/>
                <w:szCs w:val="24"/>
              </w:rPr>
            </w:pPr>
            <w:r w:rsidRPr="00AD14AD">
              <w:rPr>
                <w:rFonts w:cstheme="minorHAnsi"/>
                <w:b/>
                <w:color w:val="000000" w:themeColor="text1"/>
                <w:sz w:val="24"/>
                <w:szCs w:val="24"/>
                <w:shd w:val="clear" w:color="auto" w:fill="FFFFFF"/>
              </w:rPr>
              <w:t xml:space="preserve">BTEI </w:t>
            </w:r>
            <w:r w:rsidRPr="00AD14AD">
              <w:rPr>
                <w:rFonts w:cstheme="minorHAnsi"/>
                <w:b/>
                <w:sz w:val="24"/>
                <w:szCs w:val="24"/>
              </w:rPr>
              <w:t>Guidelines to Enhance Cooperation between Back to Education Initiative and Adult Literacy Programmes</w:t>
            </w:r>
          </w:p>
          <w:p w:rsidR="007E0BE6" w:rsidRPr="00AD14AD" w:rsidRDefault="007E0BE6" w:rsidP="00CF5BD6">
            <w:pPr>
              <w:spacing w:line="276" w:lineRule="auto"/>
              <w:rPr>
                <w:rFonts w:cstheme="minorHAnsi"/>
                <w:b/>
                <w:color w:val="000000" w:themeColor="text1"/>
                <w:sz w:val="24"/>
                <w:szCs w:val="24"/>
                <w:shd w:val="clear" w:color="auto" w:fill="FFFFFF"/>
              </w:rPr>
            </w:pPr>
            <w:r w:rsidRPr="00AD14AD">
              <w:rPr>
                <w:rFonts w:cstheme="minorHAnsi"/>
                <w:color w:val="000000" w:themeColor="text1"/>
                <w:sz w:val="24"/>
                <w:szCs w:val="24"/>
                <w:shd w:val="clear" w:color="auto" w:fill="FFFFFF"/>
              </w:rPr>
              <w:t>[Title]</w:t>
            </w:r>
          </w:p>
        </w:tc>
        <w:tc>
          <w:tcPr>
            <w:tcW w:w="1701" w:type="dxa"/>
          </w:tcPr>
          <w:p w:rsidR="007E0BE6" w:rsidRPr="00AD14AD" w:rsidRDefault="007E0BE6" w:rsidP="00CF5BD6">
            <w:pPr>
              <w:spacing w:line="276" w:lineRule="auto"/>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D1219D" w:rsidRPr="002B1437" w:rsidRDefault="006144FE" w:rsidP="00CF5BD6">
            <w:pPr>
              <w:autoSpaceDE w:val="0"/>
              <w:autoSpaceDN w:val="0"/>
              <w:adjustRightInd w:val="0"/>
              <w:spacing w:line="276" w:lineRule="auto"/>
              <w:rPr>
                <w:rFonts w:cstheme="minorHAnsi"/>
                <w:color w:val="000000" w:themeColor="text1"/>
                <w:sz w:val="24"/>
                <w:szCs w:val="24"/>
              </w:rPr>
            </w:pPr>
            <w:r w:rsidRPr="002B1437">
              <w:rPr>
                <w:rFonts w:cstheme="minorHAnsi"/>
                <w:color w:val="000000" w:themeColor="text1"/>
                <w:sz w:val="24"/>
                <w:szCs w:val="24"/>
              </w:rPr>
              <w:t xml:space="preserve">The guide includes </w:t>
            </w:r>
            <w:r w:rsidR="00125DB8" w:rsidRPr="002B1437">
              <w:rPr>
                <w:rFonts w:cstheme="minorHAnsi"/>
                <w:color w:val="000000" w:themeColor="text1"/>
                <w:sz w:val="24"/>
                <w:szCs w:val="24"/>
              </w:rPr>
              <w:t>recommendations</w:t>
            </w:r>
            <w:r w:rsidR="007E0BE6" w:rsidRPr="002B1437">
              <w:rPr>
                <w:rFonts w:cstheme="minorHAnsi"/>
                <w:color w:val="000000" w:themeColor="text1"/>
                <w:sz w:val="24"/>
                <w:szCs w:val="24"/>
              </w:rPr>
              <w:t xml:space="preserve"> for </w:t>
            </w:r>
            <w:r w:rsidR="00D1219D" w:rsidRPr="002B1437">
              <w:rPr>
                <w:rFonts w:cstheme="minorHAnsi"/>
                <w:color w:val="000000" w:themeColor="text1"/>
                <w:sz w:val="24"/>
                <w:szCs w:val="24"/>
              </w:rPr>
              <w:t>integrating literacy in</w:t>
            </w:r>
            <w:r w:rsidR="006A09AD" w:rsidRPr="002B1437">
              <w:rPr>
                <w:rFonts w:cstheme="minorHAnsi"/>
                <w:color w:val="000000" w:themeColor="text1"/>
                <w:sz w:val="24"/>
                <w:szCs w:val="24"/>
              </w:rPr>
              <w:t xml:space="preserve"> BTEI</w:t>
            </w:r>
            <w:r w:rsidR="00D1219D" w:rsidRPr="002B1437">
              <w:rPr>
                <w:rFonts w:cstheme="minorHAnsi"/>
                <w:color w:val="000000" w:themeColor="text1"/>
                <w:sz w:val="24"/>
                <w:szCs w:val="24"/>
              </w:rPr>
              <w:t xml:space="preserve"> programmes, summarising the approach as follows: </w:t>
            </w:r>
          </w:p>
          <w:p w:rsidR="007E0BE6" w:rsidRPr="002B1437" w:rsidRDefault="007E0BE6" w:rsidP="00CF5BD6">
            <w:pPr>
              <w:autoSpaceDE w:val="0"/>
              <w:autoSpaceDN w:val="0"/>
              <w:adjustRightInd w:val="0"/>
              <w:spacing w:line="276" w:lineRule="auto"/>
              <w:rPr>
                <w:rFonts w:cstheme="minorHAnsi"/>
                <w:iCs/>
                <w:color w:val="000000" w:themeColor="text1"/>
                <w:sz w:val="24"/>
                <w:szCs w:val="24"/>
              </w:rPr>
            </w:pPr>
            <w:r w:rsidRPr="002B1437">
              <w:rPr>
                <w:rFonts w:cstheme="minorHAnsi"/>
                <w:iCs/>
                <w:color w:val="000000" w:themeColor="text1"/>
                <w:sz w:val="24"/>
                <w:szCs w:val="24"/>
              </w:rPr>
              <w:t>• Teachers of the core subjects know an</w:t>
            </w:r>
            <w:r w:rsidR="009A2CA1" w:rsidRPr="002B1437">
              <w:rPr>
                <w:rFonts w:cstheme="minorHAnsi"/>
                <w:iCs/>
                <w:color w:val="000000" w:themeColor="text1"/>
                <w:sz w:val="24"/>
                <w:szCs w:val="24"/>
              </w:rPr>
              <w:t xml:space="preserve">d use inclusive, literacy-aware </w:t>
            </w:r>
            <w:r w:rsidRPr="002B1437">
              <w:rPr>
                <w:rFonts w:cstheme="minorHAnsi"/>
                <w:iCs/>
                <w:color w:val="000000" w:themeColor="text1"/>
                <w:sz w:val="24"/>
                <w:szCs w:val="24"/>
              </w:rPr>
              <w:t>methods and materials…</w:t>
            </w:r>
          </w:p>
          <w:p w:rsidR="007E0BE6" w:rsidRPr="002B1437" w:rsidRDefault="007E0BE6" w:rsidP="00CF5BD6">
            <w:pPr>
              <w:autoSpaceDE w:val="0"/>
              <w:autoSpaceDN w:val="0"/>
              <w:adjustRightInd w:val="0"/>
              <w:spacing w:line="276" w:lineRule="auto"/>
              <w:rPr>
                <w:rFonts w:cstheme="minorHAnsi"/>
                <w:iCs/>
                <w:color w:val="000000" w:themeColor="text1"/>
                <w:sz w:val="24"/>
                <w:szCs w:val="24"/>
              </w:rPr>
            </w:pPr>
            <w:r w:rsidRPr="002B1437">
              <w:rPr>
                <w:rFonts w:cstheme="minorHAnsi"/>
                <w:iCs/>
                <w:color w:val="000000" w:themeColor="text1"/>
                <w:sz w:val="24"/>
                <w:szCs w:val="24"/>
              </w:rPr>
              <w:t>• Students have access to a dedicated course-related literacy support</w:t>
            </w:r>
          </w:p>
          <w:p w:rsidR="007E0BE6" w:rsidRPr="002B1437" w:rsidRDefault="007E0BE6" w:rsidP="00CF5BD6">
            <w:pPr>
              <w:autoSpaceDE w:val="0"/>
              <w:autoSpaceDN w:val="0"/>
              <w:adjustRightInd w:val="0"/>
              <w:spacing w:line="276" w:lineRule="auto"/>
              <w:rPr>
                <w:rFonts w:cstheme="minorHAnsi"/>
                <w:iCs/>
                <w:color w:val="000000" w:themeColor="text1"/>
                <w:sz w:val="24"/>
                <w:szCs w:val="24"/>
              </w:rPr>
            </w:pPr>
            <w:r w:rsidRPr="002B1437">
              <w:rPr>
                <w:rFonts w:cstheme="minorHAnsi"/>
                <w:iCs/>
                <w:color w:val="000000" w:themeColor="text1"/>
                <w:sz w:val="24"/>
                <w:szCs w:val="24"/>
              </w:rPr>
              <w:t>Service...</w:t>
            </w:r>
          </w:p>
          <w:p w:rsidR="007E0BE6" w:rsidRPr="002B1437" w:rsidRDefault="007E0BE6" w:rsidP="00CF5BD6">
            <w:pPr>
              <w:autoSpaceDE w:val="0"/>
              <w:autoSpaceDN w:val="0"/>
              <w:adjustRightInd w:val="0"/>
              <w:spacing w:line="276" w:lineRule="auto"/>
              <w:rPr>
                <w:rFonts w:cstheme="minorHAnsi"/>
                <w:iCs/>
                <w:color w:val="000000" w:themeColor="text1"/>
                <w:sz w:val="24"/>
                <w:szCs w:val="24"/>
              </w:rPr>
            </w:pPr>
            <w:r w:rsidRPr="002B1437">
              <w:rPr>
                <w:rFonts w:cstheme="minorHAnsi"/>
                <w:iCs/>
                <w:color w:val="000000" w:themeColor="text1"/>
                <w:sz w:val="24"/>
                <w:szCs w:val="24"/>
              </w:rPr>
              <w:t>• There is effective and systematic communication between subject staff</w:t>
            </w:r>
          </w:p>
          <w:p w:rsidR="007E0BE6" w:rsidRPr="002B1437" w:rsidRDefault="007E0BE6" w:rsidP="00CF5BD6">
            <w:pPr>
              <w:autoSpaceDE w:val="0"/>
              <w:autoSpaceDN w:val="0"/>
              <w:adjustRightInd w:val="0"/>
              <w:spacing w:line="276" w:lineRule="auto"/>
              <w:rPr>
                <w:rFonts w:cstheme="minorHAnsi"/>
                <w:iCs/>
                <w:color w:val="000000" w:themeColor="text1"/>
                <w:sz w:val="24"/>
                <w:szCs w:val="24"/>
              </w:rPr>
            </w:pPr>
            <w:r w:rsidRPr="002B1437">
              <w:rPr>
                <w:rFonts w:cstheme="minorHAnsi"/>
                <w:iCs/>
                <w:color w:val="000000" w:themeColor="text1"/>
                <w:sz w:val="24"/>
                <w:szCs w:val="24"/>
              </w:rPr>
              <w:t>and literacy support staff ….</w:t>
            </w:r>
          </w:p>
          <w:p w:rsidR="00D1219D" w:rsidRPr="00AD14AD" w:rsidRDefault="007E0BE6" w:rsidP="00CF5BD6">
            <w:pPr>
              <w:autoSpaceDE w:val="0"/>
              <w:autoSpaceDN w:val="0"/>
              <w:adjustRightInd w:val="0"/>
              <w:spacing w:line="276" w:lineRule="auto"/>
              <w:rPr>
                <w:rFonts w:cstheme="minorHAnsi"/>
                <w:iCs/>
                <w:color w:val="231F20"/>
                <w:sz w:val="24"/>
                <w:szCs w:val="24"/>
              </w:rPr>
            </w:pPr>
            <w:r w:rsidRPr="002B1437">
              <w:rPr>
                <w:rFonts w:cstheme="minorHAnsi"/>
                <w:iCs/>
                <w:color w:val="000000" w:themeColor="text1"/>
                <w:sz w:val="24"/>
                <w:szCs w:val="24"/>
              </w:rPr>
              <w:t>• Management have systems in place to facilitate that communication and teamwork.</w:t>
            </w:r>
          </w:p>
        </w:tc>
        <w:tc>
          <w:tcPr>
            <w:tcW w:w="2268" w:type="dxa"/>
          </w:tcPr>
          <w:p w:rsidR="00816C3A" w:rsidRPr="00E56A8B" w:rsidRDefault="00816C3A" w:rsidP="00CF5BD6">
            <w:pPr>
              <w:spacing w:line="276" w:lineRule="auto"/>
              <w:rPr>
                <w:rFonts w:cstheme="minorHAnsi"/>
                <w:sz w:val="24"/>
                <w:szCs w:val="24"/>
              </w:rPr>
            </w:pPr>
            <w:r w:rsidRPr="00E56A8B">
              <w:rPr>
                <w:rFonts w:cstheme="minorHAnsi"/>
                <w:sz w:val="24"/>
                <w:szCs w:val="24"/>
              </w:rPr>
              <w:t>Further Education Unit</w:t>
            </w:r>
          </w:p>
          <w:p w:rsidR="007E0BE6" w:rsidRPr="00E56A8B" w:rsidRDefault="007E0BE6" w:rsidP="00CF5BD6">
            <w:pPr>
              <w:spacing w:line="276" w:lineRule="auto"/>
              <w:rPr>
                <w:rFonts w:cstheme="minorHAnsi"/>
                <w:b/>
                <w:sz w:val="24"/>
                <w:szCs w:val="24"/>
              </w:rPr>
            </w:pPr>
            <w:r w:rsidRPr="00E56A8B">
              <w:rPr>
                <w:rFonts w:cstheme="minorHAnsi"/>
                <w:sz w:val="24"/>
                <w:szCs w:val="24"/>
              </w:rPr>
              <w:t xml:space="preserve">Department  of Education and Science </w:t>
            </w:r>
            <w:r w:rsidRPr="00E56A8B">
              <w:rPr>
                <w:rFonts w:cstheme="minorHAnsi"/>
                <w:color w:val="000000" w:themeColor="text1"/>
                <w:sz w:val="24"/>
                <w:szCs w:val="24"/>
              </w:rPr>
              <w:t xml:space="preserve">(2008)  </w:t>
            </w:r>
          </w:p>
          <w:p w:rsidR="007E0BE6" w:rsidRPr="00E56A8B" w:rsidRDefault="007E0BE6" w:rsidP="00CF5BD6">
            <w:pPr>
              <w:autoSpaceDE w:val="0"/>
              <w:autoSpaceDN w:val="0"/>
              <w:adjustRightInd w:val="0"/>
              <w:spacing w:line="276" w:lineRule="auto"/>
              <w:rPr>
                <w:rFonts w:cstheme="minorHAnsi"/>
                <w:color w:val="231F20"/>
                <w:sz w:val="24"/>
                <w:szCs w:val="24"/>
              </w:rPr>
            </w:pPr>
            <w:r w:rsidRPr="00E56A8B">
              <w:rPr>
                <w:rFonts w:cstheme="minorHAnsi"/>
                <w:color w:val="231F20"/>
                <w:sz w:val="24"/>
                <w:szCs w:val="24"/>
              </w:rPr>
              <w:t>in collaboration with the Intensive</w:t>
            </w:r>
          </w:p>
          <w:p w:rsidR="007E0BE6" w:rsidRPr="00E56A8B" w:rsidRDefault="007E0BE6" w:rsidP="00CF5BD6">
            <w:pPr>
              <w:autoSpaceDE w:val="0"/>
              <w:autoSpaceDN w:val="0"/>
              <w:adjustRightInd w:val="0"/>
              <w:spacing w:line="276" w:lineRule="auto"/>
              <w:rPr>
                <w:rFonts w:cstheme="minorHAnsi"/>
                <w:color w:val="231F20"/>
                <w:sz w:val="24"/>
                <w:szCs w:val="24"/>
              </w:rPr>
            </w:pPr>
            <w:r w:rsidRPr="00E56A8B">
              <w:rPr>
                <w:rFonts w:cstheme="minorHAnsi"/>
                <w:color w:val="231F20"/>
                <w:sz w:val="24"/>
                <w:szCs w:val="24"/>
              </w:rPr>
              <w:t>Tuition in Adult Basic Education (ITABE) National Advisory Group.</w:t>
            </w:r>
          </w:p>
        </w:tc>
        <w:tc>
          <w:tcPr>
            <w:tcW w:w="3969" w:type="dxa"/>
          </w:tcPr>
          <w:p w:rsidR="007E0BE6" w:rsidRPr="00E56A8B" w:rsidRDefault="00F56105" w:rsidP="00CF5BD6">
            <w:pPr>
              <w:spacing w:line="276" w:lineRule="auto"/>
              <w:rPr>
                <w:rFonts w:cstheme="minorHAnsi"/>
                <w:sz w:val="24"/>
                <w:szCs w:val="24"/>
                <w:lang w:val="en-GB"/>
              </w:rPr>
            </w:pPr>
            <w:hyperlink r:id="rId19" w:history="1">
              <w:r w:rsidR="007E0BE6" w:rsidRPr="00E56A8B">
                <w:rPr>
                  <w:rStyle w:val="Hyperlink"/>
                  <w:rFonts w:cstheme="minorHAnsi"/>
                  <w:sz w:val="24"/>
                  <w:szCs w:val="24"/>
                  <w:shd w:val="clear" w:color="auto" w:fill="FFFFFF"/>
                </w:rPr>
                <w:t>https://www.education.ie/en/Schools-Colleges/Services/Further-Education-and-Training/Back-to-Education-Initiative-BTEI-/btei_adult_literacy.pdf</w:t>
              </w:r>
            </w:hyperlink>
            <w:r w:rsidR="007E0BE6" w:rsidRPr="00E56A8B">
              <w:rPr>
                <w:rStyle w:val="Hyperlink"/>
                <w:rFonts w:cstheme="minorHAnsi"/>
                <w:sz w:val="24"/>
                <w:szCs w:val="24"/>
                <w:shd w:val="clear" w:color="auto" w:fill="FFFFFF"/>
              </w:rPr>
              <w:t xml:space="preserve"> </w:t>
            </w:r>
          </w:p>
        </w:tc>
      </w:tr>
      <w:tr w:rsidR="007719F8" w:rsidRPr="00E56A8B" w:rsidTr="00EE4D69">
        <w:trPr>
          <w:gridAfter w:val="1"/>
          <w:wAfter w:w="29" w:type="dxa"/>
          <w:trHeight w:val="822"/>
        </w:trPr>
        <w:tc>
          <w:tcPr>
            <w:tcW w:w="1843" w:type="dxa"/>
            <w:shd w:val="clear" w:color="auto" w:fill="auto"/>
          </w:tcPr>
          <w:p w:rsidR="007719F8" w:rsidRPr="00AD14AD" w:rsidRDefault="007719F8" w:rsidP="00CF5BD6">
            <w:pPr>
              <w:spacing w:line="276" w:lineRule="auto"/>
              <w:rPr>
                <w:rFonts w:cstheme="minorHAnsi"/>
                <w:b/>
                <w:sz w:val="24"/>
                <w:szCs w:val="24"/>
                <w:shd w:val="clear" w:color="auto" w:fill="FFFFFF"/>
              </w:rPr>
            </w:pPr>
            <w:r w:rsidRPr="00AD14AD">
              <w:rPr>
                <w:rFonts w:cstheme="minorHAnsi"/>
                <w:b/>
                <w:sz w:val="24"/>
                <w:szCs w:val="24"/>
                <w:shd w:val="clear" w:color="auto" w:fill="FFFFFF"/>
              </w:rPr>
              <w:t xml:space="preserve">What’s good for dyslexia is good for all – A guide for those working in the Further Education and Training Sector in Ireland  </w:t>
            </w:r>
          </w:p>
          <w:p w:rsidR="007719F8" w:rsidRPr="00AD14AD" w:rsidRDefault="007719F8" w:rsidP="00CF5BD6">
            <w:pPr>
              <w:spacing w:line="276" w:lineRule="auto"/>
              <w:rPr>
                <w:rFonts w:cstheme="minorHAnsi"/>
                <w:sz w:val="24"/>
                <w:szCs w:val="24"/>
                <w:shd w:val="clear" w:color="auto" w:fill="FFFFFF"/>
              </w:rPr>
            </w:pPr>
            <w:r w:rsidRPr="00AD14AD">
              <w:rPr>
                <w:rFonts w:cstheme="minorHAnsi"/>
                <w:sz w:val="24"/>
                <w:szCs w:val="24"/>
                <w:shd w:val="clear" w:color="auto" w:fill="FFFFFF"/>
              </w:rPr>
              <w:t>[Title]</w:t>
            </w:r>
          </w:p>
        </w:tc>
        <w:tc>
          <w:tcPr>
            <w:tcW w:w="1701" w:type="dxa"/>
            <w:shd w:val="clear" w:color="auto" w:fill="auto"/>
          </w:tcPr>
          <w:p w:rsidR="007719F8" w:rsidRPr="00AD14AD" w:rsidRDefault="007719F8" w:rsidP="00CF5BD6">
            <w:pPr>
              <w:spacing w:line="276" w:lineRule="auto"/>
              <w:rPr>
                <w:rFonts w:eastAsia="Times New Roman" w:cstheme="minorHAnsi"/>
                <w:kern w:val="36"/>
                <w:sz w:val="24"/>
                <w:szCs w:val="24"/>
                <w:lang w:eastAsia="en-IE"/>
              </w:rPr>
            </w:pPr>
            <w:r w:rsidRPr="00AD14AD">
              <w:rPr>
                <w:rFonts w:eastAsia="Times New Roman" w:cstheme="minorHAnsi"/>
                <w:kern w:val="36"/>
                <w:sz w:val="24"/>
                <w:szCs w:val="24"/>
                <w:lang w:eastAsia="en-IE"/>
              </w:rPr>
              <w:t>PDF</w:t>
            </w:r>
          </w:p>
        </w:tc>
        <w:tc>
          <w:tcPr>
            <w:tcW w:w="4536" w:type="dxa"/>
            <w:shd w:val="clear" w:color="auto" w:fill="auto"/>
          </w:tcPr>
          <w:p w:rsidR="007719F8" w:rsidRPr="00AD14AD" w:rsidRDefault="00CF1F97" w:rsidP="00CF5BD6">
            <w:pPr>
              <w:spacing w:line="276" w:lineRule="auto"/>
              <w:rPr>
                <w:rFonts w:cstheme="minorHAnsi"/>
                <w:sz w:val="24"/>
                <w:szCs w:val="24"/>
              </w:rPr>
            </w:pPr>
            <w:r w:rsidRPr="00AD14AD">
              <w:rPr>
                <w:rFonts w:cstheme="minorHAnsi"/>
                <w:sz w:val="24"/>
                <w:szCs w:val="24"/>
              </w:rPr>
              <w:t xml:space="preserve">This guide </w:t>
            </w:r>
            <w:r w:rsidR="00E56A8B" w:rsidRPr="00AD14AD">
              <w:rPr>
                <w:rFonts w:cstheme="minorHAnsi"/>
                <w:sz w:val="24"/>
                <w:szCs w:val="24"/>
              </w:rPr>
              <w:t xml:space="preserve">provides </w:t>
            </w:r>
            <w:r w:rsidR="007719F8" w:rsidRPr="00AD14AD">
              <w:rPr>
                <w:rFonts w:cstheme="minorHAnsi"/>
                <w:sz w:val="24"/>
                <w:szCs w:val="24"/>
              </w:rPr>
              <w:t>important information and useful tips to FET practitioners</w:t>
            </w:r>
            <w:r w:rsidRPr="00AD14AD">
              <w:rPr>
                <w:rFonts w:cstheme="minorHAnsi"/>
                <w:sz w:val="24"/>
                <w:szCs w:val="24"/>
              </w:rPr>
              <w:t xml:space="preserve">, </w:t>
            </w:r>
            <w:r w:rsidR="00E56A8B" w:rsidRPr="00AD14AD">
              <w:rPr>
                <w:rFonts w:cstheme="minorHAnsi"/>
                <w:sz w:val="24"/>
                <w:szCs w:val="24"/>
              </w:rPr>
              <w:t xml:space="preserve">based on the experience of learners and teachers on the Career Paths for Dyslexia Programme (Dyslexia Association of Ireland).  </w:t>
            </w:r>
          </w:p>
        </w:tc>
        <w:tc>
          <w:tcPr>
            <w:tcW w:w="2268" w:type="dxa"/>
            <w:shd w:val="clear" w:color="auto" w:fill="auto"/>
          </w:tcPr>
          <w:p w:rsidR="007719F8" w:rsidRPr="00E56A8B" w:rsidRDefault="007719F8" w:rsidP="00CF5BD6">
            <w:pPr>
              <w:spacing w:line="276" w:lineRule="auto"/>
              <w:rPr>
                <w:rFonts w:cstheme="minorHAnsi"/>
                <w:sz w:val="24"/>
                <w:szCs w:val="24"/>
              </w:rPr>
            </w:pPr>
            <w:r w:rsidRPr="00E56A8B">
              <w:rPr>
                <w:rFonts w:cstheme="minorHAnsi"/>
                <w:sz w:val="24"/>
                <w:szCs w:val="24"/>
              </w:rPr>
              <w:t>Dyslexia Association of Ireland</w:t>
            </w:r>
            <w:r w:rsidR="00CF1F97">
              <w:rPr>
                <w:rFonts w:cstheme="minorHAnsi"/>
                <w:sz w:val="24"/>
                <w:szCs w:val="24"/>
              </w:rPr>
              <w:t xml:space="preserve"> (DAI)</w:t>
            </w:r>
          </w:p>
          <w:p w:rsidR="007719F8" w:rsidRPr="00E56A8B" w:rsidRDefault="007719F8" w:rsidP="00CF5BD6">
            <w:pPr>
              <w:spacing w:line="276" w:lineRule="auto"/>
              <w:rPr>
                <w:rFonts w:cstheme="minorHAnsi"/>
                <w:sz w:val="24"/>
                <w:szCs w:val="24"/>
              </w:rPr>
            </w:pPr>
          </w:p>
          <w:p w:rsidR="007719F8" w:rsidRPr="00E56A8B" w:rsidRDefault="007719F8" w:rsidP="00CF5BD6">
            <w:pPr>
              <w:spacing w:line="276" w:lineRule="auto"/>
              <w:rPr>
                <w:rFonts w:cstheme="minorHAnsi"/>
                <w:sz w:val="24"/>
                <w:szCs w:val="24"/>
              </w:rPr>
            </w:pPr>
            <w:r w:rsidRPr="00E56A8B">
              <w:rPr>
                <w:rFonts w:cstheme="minorHAnsi"/>
                <w:sz w:val="24"/>
                <w:szCs w:val="24"/>
              </w:rPr>
              <w:t>SOLAS</w:t>
            </w:r>
          </w:p>
          <w:p w:rsidR="007719F8" w:rsidRPr="00E56A8B" w:rsidRDefault="007719F8" w:rsidP="00CF5BD6">
            <w:pPr>
              <w:spacing w:line="276" w:lineRule="auto"/>
              <w:rPr>
                <w:rFonts w:cstheme="minorHAnsi"/>
                <w:sz w:val="24"/>
                <w:szCs w:val="24"/>
              </w:rPr>
            </w:pPr>
          </w:p>
          <w:p w:rsidR="007719F8" w:rsidRPr="00E56A8B" w:rsidRDefault="007719F8" w:rsidP="00CF5BD6">
            <w:pPr>
              <w:spacing w:line="276" w:lineRule="auto"/>
              <w:rPr>
                <w:rFonts w:cstheme="minorHAnsi"/>
                <w:sz w:val="24"/>
                <w:szCs w:val="24"/>
              </w:rPr>
            </w:pPr>
            <w:r w:rsidRPr="00E56A8B">
              <w:rPr>
                <w:rFonts w:cstheme="minorHAnsi"/>
                <w:sz w:val="24"/>
                <w:szCs w:val="24"/>
              </w:rPr>
              <w:t>2016</w:t>
            </w:r>
          </w:p>
        </w:tc>
        <w:tc>
          <w:tcPr>
            <w:tcW w:w="3969" w:type="dxa"/>
            <w:shd w:val="clear" w:color="auto" w:fill="auto"/>
          </w:tcPr>
          <w:p w:rsidR="007719F8" w:rsidRPr="00E56A8B" w:rsidRDefault="00F56105" w:rsidP="00CF5BD6">
            <w:pPr>
              <w:spacing w:line="276" w:lineRule="auto"/>
              <w:rPr>
                <w:rFonts w:cstheme="minorHAnsi"/>
                <w:sz w:val="24"/>
                <w:szCs w:val="24"/>
                <w:lang w:val="en-GB"/>
              </w:rPr>
            </w:pPr>
            <w:hyperlink r:id="rId20" w:history="1">
              <w:r w:rsidR="007719F8" w:rsidRPr="00E56A8B">
                <w:rPr>
                  <w:rStyle w:val="Hyperlink"/>
                  <w:rFonts w:cstheme="minorHAnsi"/>
                  <w:sz w:val="24"/>
                  <w:szCs w:val="24"/>
                  <w:lang w:val="en-GB"/>
                </w:rPr>
                <w:t>http://www.dyslexia.ie/wp-content/uploads/2016/04/13173_dyslexia_assoc_fet_guidelines_12pp_v3.pdf</w:t>
              </w:r>
            </w:hyperlink>
            <w:r w:rsidR="007719F8" w:rsidRPr="00E56A8B">
              <w:rPr>
                <w:rFonts w:cstheme="minorHAnsi"/>
                <w:sz w:val="24"/>
                <w:szCs w:val="24"/>
                <w:lang w:val="en-GB"/>
              </w:rPr>
              <w:t xml:space="preserve"> </w:t>
            </w:r>
          </w:p>
        </w:tc>
      </w:tr>
      <w:tr w:rsidR="001520B5" w:rsidRPr="00E56A8B" w:rsidTr="00EE4D69">
        <w:trPr>
          <w:gridAfter w:val="1"/>
          <w:wAfter w:w="29" w:type="dxa"/>
          <w:trHeight w:val="822"/>
        </w:trPr>
        <w:tc>
          <w:tcPr>
            <w:tcW w:w="1843" w:type="dxa"/>
            <w:shd w:val="clear" w:color="auto" w:fill="auto"/>
          </w:tcPr>
          <w:p w:rsidR="00D55A08" w:rsidRPr="00AD14AD" w:rsidRDefault="00FC7FC7" w:rsidP="009A2CA1">
            <w:pPr>
              <w:spacing w:line="276" w:lineRule="auto"/>
              <w:rPr>
                <w:rFonts w:cstheme="minorHAnsi"/>
                <w:b/>
                <w:sz w:val="24"/>
                <w:szCs w:val="24"/>
                <w:shd w:val="clear" w:color="auto" w:fill="FFFFFF"/>
              </w:rPr>
            </w:pPr>
            <w:r w:rsidRPr="00AD14AD">
              <w:rPr>
                <w:rFonts w:cstheme="minorHAnsi"/>
                <w:b/>
                <w:sz w:val="24"/>
                <w:szCs w:val="24"/>
                <w:shd w:val="clear" w:color="auto" w:fill="FFFFFF"/>
              </w:rPr>
              <w:t>Supporting students with dyslexia</w:t>
            </w:r>
            <w:r w:rsidR="00D55A08" w:rsidRPr="00AD14AD">
              <w:rPr>
                <w:rFonts w:cstheme="minorHAnsi"/>
                <w:b/>
                <w:sz w:val="24"/>
                <w:szCs w:val="24"/>
                <w:shd w:val="clear" w:color="auto" w:fill="FFFFFF"/>
              </w:rPr>
              <w:t xml:space="preserve"> –</w:t>
            </w:r>
            <w:r w:rsidR="00D55A08" w:rsidRPr="00AD14AD">
              <w:rPr>
                <w:rFonts w:cstheme="minorHAnsi"/>
                <w:b/>
                <w:sz w:val="24"/>
                <w:szCs w:val="24"/>
              </w:rPr>
              <w:t>Guidelines for staff in further education</w:t>
            </w:r>
          </w:p>
        </w:tc>
        <w:tc>
          <w:tcPr>
            <w:tcW w:w="1701" w:type="dxa"/>
            <w:shd w:val="clear" w:color="auto" w:fill="auto"/>
          </w:tcPr>
          <w:p w:rsidR="001520B5" w:rsidRPr="00AD14AD" w:rsidRDefault="001520B5" w:rsidP="00CF5BD6">
            <w:pPr>
              <w:spacing w:line="276" w:lineRule="auto"/>
              <w:rPr>
                <w:rFonts w:eastAsia="Times New Roman" w:cstheme="minorHAnsi"/>
                <w:kern w:val="36"/>
                <w:sz w:val="24"/>
                <w:szCs w:val="24"/>
                <w:lang w:eastAsia="en-IE"/>
              </w:rPr>
            </w:pPr>
            <w:r w:rsidRPr="00AD14AD">
              <w:rPr>
                <w:rFonts w:eastAsia="Times New Roman" w:cstheme="minorHAnsi"/>
                <w:kern w:val="36"/>
                <w:sz w:val="24"/>
                <w:szCs w:val="24"/>
                <w:lang w:eastAsia="en-IE"/>
              </w:rPr>
              <w:t>Webpage</w:t>
            </w:r>
          </w:p>
        </w:tc>
        <w:tc>
          <w:tcPr>
            <w:tcW w:w="4536" w:type="dxa"/>
            <w:shd w:val="clear" w:color="auto" w:fill="auto"/>
          </w:tcPr>
          <w:p w:rsidR="001520B5" w:rsidRPr="00AD14AD" w:rsidRDefault="006144FE" w:rsidP="00CF5BD6">
            <w:pPr>
              <w:spacing w:line="276" w:lineRule="auto"/>
              <w:rPr>
                <w:rFonts w:cstheme="minorHAnsi"/>
                <w:sz w:val="24"/>
                <w:szCs w:val="24"/>
              </w:rPr>
            </w:pPr>
            <w:r w:rsidRPr="00AD14AD">
              <w:rPr>
                <w:rFonts w:cstheme="minorHAnsi"/>
                <w:sz w:val="24"/>
                <w:szCs w:val="24"/>
              </w:rPr>
              <w:t xml:space="preserve">Information and suggestions </w:t>
            </w:r>
            <w:r w:rsidR="00FC7FC7" w:rsidRPr="00AD14AD">
              <w:rPr>
                <w:rFonts w:cstheme="minorHAnsi"/>
                <w:sz w:val="24"/>
                <w:szCs w:val="24"/>
              </w:rPr>
              <w:t>on how</w:t>
            </w:r>
            <w:r w:rsidR="006841E3" w:rsidRPr="00AD14AD">
              <w:rPr>
                <w:rFonts w:cstheme="minorHAnsi"/>
                <w:sz w:val="24"/>
                <w:szCs w:val="24"/>
              </w:rPr>
              <w:t xml:space="preserve"> </w:t>
            </w:r>
            <w:r w:rsidRPr="00AD14AD">
              <w:rPr>
                <w:rFonts w:cstheme="minorHAnsi"/>
                <w:sz w:val="24"/>
                <w:szCs w:val="24"/>
              </w:rPr>
              <w:t xml:space="preserve">to </w:t>
            </w:r>
            <w:r w:rsidR="001520B5" w:rsidRPr="00AD14AD">
              <w:rPr>
                <w:rFonts w:cstheme="minorHAnsi"/>
                <w:sz w:val="24"/>
                <w:szCs w:val="24"/>
              </w:rPr>
              <w:t>support students with dyslexia</w:t>
            </w:r>
            <w:r w:rsidR="00FC7FC7" w:rsidRPr="00AD14AD">
              <w:rPr>
                <w:rFonts w:cstheme="minorHAnsi"/>
                <w:sz w:val="24"/>
                <w:szCs w:val="24"/>
              </w:rPr>
              <w:t xml:space="preserve">, in </w:t>
            </w:r>
            <w:r w:rsidR="001520B5" w:rsidRPr="00AD14AD">
              <w:rPr>
                <w:rFonts w:cstheme="minorHAnsi"/>
                <w:sz w:val="24"/>
                <w:szCs w:val="24"/>
              </w:rPr>
              <w:t>lectures, assignments and examinations</w:t>
            </w:r>
            <w:r w:rsidR="006841E3" w:rsidRPr="00AD14AD">
              <w:rPr>
                <w:rFonts w:cstheme="minorHAnsi"/>
                <w:sz w:val="24"/>
                <w:szCs w:val="24"/>
              </w:rPr>
              <w:t>.</w:t>
            </w:r>
            <w:r w:rsidR="001520B5" w:rsidRPr="00AD14AD">
              <w:rPr>
                <w:rFonts w:cstheme="minorHAnsi"/>
                <w:sz w:val="24"/>
                <w:szCs w:val="24"/>
              </w:rPr>
              <w:t xml:space="preserve"> </w:t>
            </w:r>
          </w:p>
        </w:tc>
        <w:tc>
          <w:tcPr>
            <w:tcW w:w="2268" w:type="dxa"/>
            <w:shd w:val="clear" w:color="auto" w:fill="auto"/>
          </w:tcPr>
          <w:p w:rsidR="001520B5" w:rsidRPr="00E56A8B" w:rsidRDefault="001520B5" w:rsidP="00CF5BD6">
            <w:pPr>
              <w:spacing w:line="276" w:lineRule="auto"/>
              <w:rPr>
                <w:rFonts w:cstheme="minorHAnsi"/>
                <w:sz w:val="24"/>
                <w:szCs w:val="24"/>
              </w:rPr>
            </w:pPr>
            <w:r>
              <w:rPr>
                <w:rFonts w:cstheme="minorHAnsi"/>
                <w:sz w:val="24"/>
                <w:szCs w:val="24"/>
              </w:rPr>
              <w:t>Special Education  Support Service</w:t>
            </w:r>
          </w:p>
        </w:tc>
        <w:tc>
          <w:tcPr>
            <w:tcW w:w="3969" w:type="dxa"/>
            <w:shd w:val="clear" w:color="auto" w:fill="auto"/>
          </w:tcPr>
          <w:p w:rsidR="001520B5" w:rsidRPr="00E56A8B" w:rsidRDefault="00F56105" w:rsidP="00CF5BD6">
            <w:pPr>
              <w:spacing w:line="276" w:lineRule="auto"/>
              <w:rPr>
                <w:rFonts w:cstheme="minorHAnsi"/>
                <w:sz w:val="24"/>
                <w:szCs w:val="24"/>
                <w:lang w:val="en-GB"/>
              </w:rPr>
            </w:pPr>
            <w:hyperlink r:id="rId21" w:history="1">
              <w:r w:rsidR="001520B5" w:rsidRPr="003238D5">
                <w:rPr>
                  <w:rStyle w:val="Hyperlink"/>
                  <w:rFonts w:cstheme="minorHAnsi"/>
                  <w:sz w:val="24"/>
                  <w:szCs w:val="24"/>
                  <w:lang w:val="en-GB"/>
                </w:rPr>
                <w:t>http://www.sess.ie/dyslexia-section/further-education</w:t>
              </w:r>
            </w:hyperlink>
            <w:r w:rsidR="001520B5">
              <w:rPr>
                <w:rFonts w:cstheme="minorHAnsi"/>
                <w:sz w:val="24"/>
                <w:szCs w:val="24"/>
                <w:lang w:val="en-GB"/>
              </w:rPr>
              <w:t xml:space="preserve"> </w:t>
            </w:r>
          </w:p>
        </w:tc>
      </w:tr>
      <w:tr w:rsidR="00A77163" w:rsidRPr="00E56A8B" w:rsidTr="00EE4D69">
        <w:trPr>
          <w:gridAfter w:val="1"/>
          <w:wAfter w:w="29" w:type="dxa"/>
          <w:trHeight w:val="411"/>
        </w:trPr>
        <w:tc>
          <w:tcPr>
            <w:tcW w:w="1843" w:type="dxa"/>
            <w:shd w:val="clear" w:color="auto" w:fill="auto"/>
          </w:tcPr>
          <w:p w:rsidR="00A77163" w:rsidRPr="00AD14AD" w:rsidRDefault="00A77163" w:rsidP="00CF5BD6">
            <w:pPr>
              <w:spacing w:line="276" w:lineRule="auto"/>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Student voices: teaching and learning strategies</w:t>
            </w:r>
          </w:p>
          <w:p w:rsidR="00A77163" w:rsidRPr="00AD14AD" w:rsidRDefault="00A77163" w:rsidP="00CF5BD6">
            <w:pPr>
              <w:spacing w:line="276" w:lineRule="auto"/>
              <w:rPr>
                <w:rFonts w:cstheme="minorHAnsi"/>
                <w:color w:val="000000" w:themeColor="text1"/>
                <w:sz w:val="24"/>
                <w:szCs w:val="24"/>
                <w:shd w:val="clear" w:color="auto" w:fill="FFFFFF"/>
              </w:rPr>
            </w:pPr>
            <w:r w:rsidRPr="00AD14AD">
              <w:rPr>
                <w:rFonts w:cstheme="minorHAnsi"/>
                <w:color w:val="000000" w:themeColor="text1"/>
                <w:sz w:val="24"/>
                <w:szCs w:val="24"/>
                <w:shd w:val="clear" w:color="auto" w:fill="FFFFFF"/>
              </w:rPr>
              <w:t>(title)</w:t>
            </w:r>
          </w:p>
        </w:tc>
        <w:tc>
          <w:tcPr>
            <w:tcW w:w="1701" w:type="dxa"/>
            <w:shd w:val="clear" w:color="auto" w:fill="auto"/>
          </w:tcPr>
          <w:p w:rsidR="00A77163" w:rsidRPr="00AD14AD" w:rsidRDefault="00A77163" w:rsidP="00CF5BD6">
            <w:pPr>
              <w:spacing w:line="276" w:lineRule="auto"/>
              <w:rPr>
                <w:rFonts w:eastAsia="Times New Roman" w:cstheme="minorHAnsi"/>
                <w:sz w:val="24"/>
                <w:szCs w:val="24"/>
                <w:lang w:eastAsia="en-IE"/>
              </w:rPr>
            </w:pPr>
            <w:r w:rsidRPr="00AD14AD">
              <w:rPr>
                <w:rFonts w:eastAsia="Times New Roman" w:cstheme="minorHAnsi"/>
                <w:sz w:val="24"/>
                <w:szCs w:val="24"/>
                <w:lang w:eastAsia="en-IE"/>
              </w:rPr>
              <w:t>Video</w:t>
            </w:r>
          </w:p>
        </w:tc>
        <w:tc>
          <w:tcPr>
            <w:tcW w:w="4536" w:type="dxa"/>
            <w:shd w:val="clear" w:color="auto" w:fill="auto"/>
          </w:tcPr>
          <w:p w:rsidR="00A77163" w:rsidRPr="00AD14AD" w:rsidRDefault="00A77163" w:rsidP="00CF5BD6">
            <w:pPr>
              <w:spacing w:line="276" w:lineRule="auto"/>
              <w:rPr>
                <w:rFonts w:cstheme="minorHAnsi"/>
                <w:sz w:val="24"/>
                <w:szCs w:val="24"/>
              </w:rPr>
            </w:pPr>
            <w:r w:rsidRPr="00AD14AD">
              <w:rPr>
                <w:rFonts w:cstheme="minorHAnsi"/>
                <w:sz w:val="24"/>
                <w:szCs w:val="24"/>
              </w:rPr>
              <w:t xml:space="preserve">For this AHEAD video third level students were invited to speak about </w:t>
            </w:r>
          </w:p>
          <w:p w:rsidR="00A77163" w:rsidRPr="00AD14AD" w:rsidRDefault="00A77163" w:rsidP="00CF5BD6">
            <w:pPr>
              <w:pStyle w:val="ListParagraph"/>
              <w:numPr>
                <w:ilvl w:val="0"/>
                <w:numId w:val="3"/>
              </w:numPr>
              <w:spacing w:line="276" w:lineRule="auto"/>
              <w:rPr>
                <w:rFonts w:cstheme="minorHAnsi"/>
                <w:sz w:val="24"/>
                <w:szCs w:val="24"/>
              </w:rPr>
            </w:pPr>
            <w:r w:rsidRPr="00AD14AD">
              <w:rPr>
                <w:rFonts w:cstheme="minorHAnsi"/>
                <w:sz w:val="24"/>
                <w:szCs w:val="24"/>
              </w:rPr>
              <w:t xml:space="preserve">how they learn best, </w:t>
            </w:r>
          </w:p>
          <w:p w:rsidR="00A77163" w:rsidRPr="00AD14AD" w:rsidRDefault="00A77163" w:rsidP="00CF5BD6">
            <w:pPr>
              <w:pStyle w:val="ListParagraph"/>
              <w:numPr>
                <w:ilvl w:val="0"/>
                <w:numId w:val="3"/>
              </w:numPr>
              <w:spacing w:line="276" w:lineRule="auto"/>
              <w:rPr>
                <w:rFonts w:cstheme="minorHAnsi"/>
                <w:sz w:val="24"/>
                <w:szCs w:val="24"/>
              </w:rPr>
            </w:pPr>
            <w:r w:rsidRPr="00AD14AD">
              <w:rPr>
                <w:rFonts w:cstheme="minorHAnsi"/>
                <w:sz w:val="24"/>
                <w:szCs w:val="24"/>
              </w:rPr>
              <w:t xml:space="preserve">teaching styles and methods that work for them; </w:t>
            </w:r>
          </w:p>
          <w:p w:rsidR="00A77163" w:rsidRPr="00AD14AD" w:rsidRDefault="00A77163" w:rsidP="00CF5BD6">
            <w:pPr>
              <w:pStyle w:val="ListParagraph"/>
              <w:numPr>
                <w:ilvl w:val="0"/>
                <w:numId w:val="3"/>
              </w:numPr>
              <w:spacing w:line="276" w:lineRule="auto"/>
              <w:rPr>
                <w:rFonts w:cstheme="minorHAnsi"/>
                <w:sz w:val="24"/>
                <w:szCs w:val="24"/>
              </w:rPr>
            </w:pPr>
            <w:r w:rsidRPr="00AD14AD">
              <w:rPr>
                <w:rFonts w:cstheme="minorHAnsi"/>
                <w:sz w:val="24"/>
                <w:szCs w:val="24"/>
              </w:rPr>
              <w:t>suggestions on assessment; and</w:t>
            </w:r>
          </w:p>
          <w:p w:rsidR="00A77163" w:rsidRPr="00AD14AD" w:rsidRDefault="002B1437" w:rsidP="00CF5BD6">
            <w:pPr>
              <w:pStyle w:val="ListParagraph"/>
              <w:numPr>
                <w:ilvl w:val="0"/>
                <w:numId w:val="3"/>
              </w:numPr>
              <w:spacing w:line="276" w:lineRule="auto"/>
              <w:rPr>
                <w:rFonts w:cstheme="minorHAnsi"/>
                <w:sz w:val="24"/>
                <w:szCs w:val="24"/>
              </w:rPr>
            </w:pPr>
            <w:r w:rsidRPr="00AD14AD">
              <w:rPr>
                <w:rFonts w:cstheme="minorHAnsi"/>
                <w:sz w:val="24"/>
                <w:szCs w:val="24"/>
              </w:rPr>
              <w:t>One</w:t>
            </w:r>
            <w:r w:rsidR="00A77163" w:rsidRPr="00AD14AD">
              <w:rPr>
                <w:rFonts w:cstheme="minorHAnsi"/>
                <w:sz w:val="24"/>
                <w:szCs w:val="24"/>
              </w:rPr>
              <w:t xml:space="preserve"> piece of advice they would give to lecturers and teachers to help them improve their practice.</w:t>
            </w:r>
          </w:p>
          <w:p w:rsidR="00A77163" w:rsidRPr="00AD14AD" w:rsidRDefault="00A77163" w:rsidP="00CF5BD6">
            <w:pPr>
              <w:spacing w:line="276" w:lineRule="auto"/>
              <w:rPr>
                <w:rFonts w:cstheme="minorHAnsi"/>
                <w:sz w:val="24"/>
                <w:szCs w:val="24"/>
              </w:rPr>
            </w:pPr>
            <w:r w:rsidRPr="00AD14AD">
              <w:rPr>
                <w:rFonts w:cstheme="minorHAnsi"/>
                <w:sz w:val="24"/>
                <w:szCs w:val="24"/>
              </w:rPr>
              <w:t xml:space="preserve">The varied strategies described are useful for students at any level, and particularly for anyone struggling with the language and literacy demands of a course.  </w:t>
            </w:r>
          </w:p>
        </w:tc>
        <w:tc>
          <w:tcPr>
            <w:tcW w:w="2268" w:type="dxa"/>
            <w:shd w:val="clear" w:color="auto" w:fill="auto"/>
          </w:tcPr>
          <w:p w:rsidR="00A77163" w:rsidRPr="00E56A8B" w:rsidRDefault="00A77163" w:rsidP="00CF5BD6">
            <w:pPr>
              <w:spacing w:line="276" w:lineRule="auto"/>
              <w:rPr>
                <w:rFonts w:cstheme="minorHAnsi"/>
                <w:color w:val="000000" w:themeColor="text1"/>
                <w:sz w:val="24"/>
                <w:szCs w:val="24"/>
              </w:rPr>
            </w:pPr>
            <w:r w:rsidRPr="00E56A8B">
              <w:rPr>
                <w:rFonts w:cstheme="minorHAnsi"/>
                <w:color w:val="000000" w:themeColor="text1"/>
                <w:sz w:val="24"/>
                <w:szCs w:val="24"/>
              </w:rPr>
              <w:t>AHEAD</w:t>
            </w:r>
          </w:p>
          <w:p w:rsidR="00A77163" w:rsidRPr="00E56A8B" w:rsidRDefault="00A77163" w:rsidP="00CF5BD6">
            <w:pPr>
              <w:spacing w:line="276" w:lineRule="auto"/>
              <w:rPr>
                <w:rFonts w:cstheme="minorHAnsi"/>
                <w:sz w:val="24"/>
                <w:szCs w:val="24"/>
              </w:rPr>
            </w:pPr>
            <w:r w:rsidRPr="00E56A8B">
              <w:rPr>
                <w:rFonts w:cstheme="minorHAnsi"/>
                <w:sz w:val="24"/>
                <w:szCs w:val="24"/>
              </w:rPr>
              <w:t>Association for Higher Education and Disabilities</w:t>
            </w:r>
          </w:p>
          <w:p w:rsidR="00A77163" w:rsidRPr="00E56A8B" w:rsidRDefault="00F56105" w:rsidP="00CF5BD6">
            <w:pPr>
              <w:spacing w:line="276" w:lineRule="auto"/>
              <w:rPr>
                <w:rFonts w:cstheme="minorHAnsi"/>
                <w:color w:val="000000" w:themeColor="text1"/>
                <w:sz w:val="24"/>
                <w:szCs w:val="24"/>
              </w:rPr>
            </w:pPr>
            <w:hyperlink r:id="rId22" w:history="1">
              <w:r w:rsidR="00A77163" w:rsidRPr="00E56A8B">
                <w:rPr>
                  <w:rStyle w:val="Hyperlink"/>
                  <w:rFonts w:cstheme="minorHAnsi"/>
                  <w:sz w:val="24"/>
                  <w:szCs w:val="24"/>
                </w:rPr>
                <w:t>www.ahead.ie</w:t>
              </w:r>
            </w:hyperlink>
          </w:p>
        </w:tc>
        <w:tc>
          <w:tcPr>
            <w:tcW w:w="3969" w:type="dxa"/>
            <w:shd w:val="clear" w:color="auto" w:fill="auto"/>
          </w:tcPr>
          <w:p w:rsidR="00A77163" w:rsidRPr="00E56A8B" w:rsidRDefault="00F56105" w:rsidP="00DC24DC">
            <w:pPr>
              <w:spacing w:line="276" w:lineRule="auto"/>
              <w:rPr>
                <w:rFonts w:cstheme="minorHAnsi"/>
                <w:sz w:val="24"/>
                <w:szCs w:val="24"/>
              </w:rPr>
            </w:pPr>
            <w:hyperlink r:id="rId23" w:history="1">
              <w:r w:rsidR="00A77163" w:rsidRPr="00E56A8B">
                <w:rPr>
                  <w:rStyle w:val="Hyperlink"/>
                  <w:rFonts w:cstheme="minorHAnsi"/>
                  <w:sz w:val="24"/>
                  <w:szCs w:val="24"/>
                </w:rPr>
                <w:t>https://www.youtube.com/watch?v=uZOKvbgYqQQ</w:t>
              </w:r>
            </w:hyperlink>
          </w:p>
        </w:tc>
      </w:tr>
      <w:tr w:rsidR="00497927" w:rsidRPr="00E56A8B" w:rsidTr="00EE4D69">
        <w:trPr>
          <w:gridAfter w:val="1"/>
          <w:wAfter w:w="29" w:type="dxa"/>
          <w:trHeight w:val="822"/>
        </w:trPr>
        <w:tc>
          <w:tcPr>
            <w:tcW w:w="1843" w:type="dxa"/>
            <w:shd w:val="clear" w:color="auto" w:fill="auto"/>
          </w:tcPr>
          <w:p w:rsidR="00497927" w:rsidRPr="00AD14AD" w:rsidRDefault="00497927" w:rsidP="00CF5BD6">
            <w:pPr>
              <w:spacing w:line="276" w:lineRule="auto"/>
              <w:rPr>
                <w:rFonts w:cstheme="minorHAnsi"/>
                <w:sz w:val="24"/>
                <w:szCs w:val="24"/>
                <w:shd w:val="clear" w:color="auto" w:fill="FFFFFF"/>
              </w:rPr>
            </w:pPr>
            <w:r w:rsidRPr="00AD14AD">
              <w:rPr>
                <w:rFonts w:cstheme="minorHAnsi"/>
                <w:b/>
                <w:sz w:val="24"/>
                <w:szCs w:val="24"/>
              </w:rPr>
              <w:t>Inclusive learning approaches for literacy, language, numeracy and ICT</w:t>
            </w:r>
            <w:r w:rsidRPr="00AD14AD">
              <w:rPr>
                <w:rFonts w:cstheme="minorHAnsi"/>
                <w:sz w:val="24"/>
                <w:szCs w:val="24"/>
              </w:rPr>
              <w:t xml:space="preserve">  [Title] </w:t>
            </w:r>
          </w:p>
        </w:tc>
        <w:tc>
          <w:tcPr>
            <w:tcW w:w="1701" w:type="dxa"/>
          </w:tcPr>
          <w:p w:rsidR="00497927" w:rsidRPr="00AD14AD" w:rsidRDefault="00497927" w:rsidP="00CF5BD6">
            <w:pPr>
              <w:spacing w:line="276" w:lineRule="auto"/>
              <w:rPr>
                <w:rFonts w:eastAsia="Times New Roman" w:cstheme="minorHAnsi"/>
                <w:kern w:val="36"/>
                <w:sz w:val="24"/>
                <w:szCs w:val="24"/>
                <w:lang w:eastAsia="en-IE"/>
              </w:rPr>
            </w:pPr>
            <w:r w:rsidRPr="00AD14AD">
              <w:rPr>
                <w:rFonts w:eastAsia="Times New Roman" w:cstheme="minorHAnsi"/>
                <w:kern w:val="36"/>
                <w:sz w:val="24"/>
                <w:szCs w:val="24"/>
                <w:lang w:eastAsia="en-IE"/>
              </w:rPr>
              <w:t>PDF</w:t>
            </w:r>
          </w:p>
        </w:tc>
        <w:tc>
          <w:tcPr>
            <w:tcW w:w="4536" w:type="dxa"/>
          </w:tcPr>
          <w:p w:rsidR="00497927" w:rsidRPr="00AD14AD" w:rsidRDefault="00497927" w:rsidP="00CF5BD6">
            <w:pPr>
              <w:spacing w:line="276" w:lineRule="auto"/>
              <w:rPr>
                <w:rFonts w:cstheme="minorHAnsi"/>
                <w:sz w:val="24"/>
                <w:szCs w:val="24"/>
              </w:rPr>
            </w:pPr>
            <w:r w:rsidRPr="00AD14AD">
              <w:rPr>
                <w:rFonts w:cstheme="minorHAnsi"/>
                <w:sz w:val="24"/>
                <w:szCs w:val="24"/>
              </w:rPr>
              <w:t>This guide from the UK includes suggestions on:</w:t>
            </w:r>
          </w:p>
          <w:p w:rsidR="00497927" w:rsidRPr="00AD14AD" w:rsidRDefault="00497927" w:rsidP="00CF5BD6">
            <w:pPr>
              <w:pStyle w:val="ListParagraph"/>
              <w:numPr>
                <w:ilvl w:val="0"/>
                <w:numId w:val="3"/>
              </w:numPr>
              <w:spacing w:line="276" w:lineRule="auto"/>
              <w:rPr>
                <w:rFonts w:cstheme="minorHAnsi"/>
                <w:sz w:val="24"/>
                <w:szCs w:val="24"/>
              </w:rPr>
            </w:pPr>
            <w:r w:rsidRPr="00AD14AD">
              <w:rPr>
                <w:rFonts w:cstheme="minorHAnsi"/>
                <w:sz w:val="24"/>
                <w:szCs w:val="24"/>
              </w:rPr>
              <w:t>inclusive learning strategies,</w:t>
            </w:r>
          </w:p>
          <w:p w:rsidR="00497927" w:rsidRPr="00AD14AD" w:rsidRDefault="00497927" w:rsidP="00CF5BD6">
            <w:pPr>
              <w:pStyle w:val="ListParagraph"/>
              <w:numPr>
                <w:ilvl w:val="0"/>
                <w:numId w:val="3"/>
              </w:numPr>
              <w:spacing w:line="276" w:lineRule="auto"/>
              <w:rPr>
                <w:rFonts w:cstheme="minorHAnsi"/>
                <w:sz w:val="24"/>
                <w:szCs w:val="24"/>
              </w:rPr>
            </w:pPr>
            <w:r w:rsidRPr="00AD14AD">
              <w:rPr>
                <w:rFonts w:cstheme="minorHAnsi"/>
                <w:sz w:val="24"/>
                <w:szCs w:val="24"/>
              </w:rPr>
              <w:t xml:space="preserve">designing accessible materials, </w:t>
            </w:r>
          </w:p>
          <w:p w:rsidR="00497927" w:rsidRPr="00AD14AD" w:rsidRDefault="00497927" w:rsidP="00CF5BD6">
            <w:pPr>
              <w:pStyle w:val="ListParagraph"/>
              <w:numPr>
                <w:ilvl w:val="0"/>
                <w:numId w:val="3"/>
              </w:numPr>
              <w:spacing w:line="276" w:lineRule="auto"/>
              <w:rPr>
                <w:rFonts w:cstheme="minorHAnsi"/>
                <w:sz w:val="24"/>
                <w:szCs w:val="24"/>
              </w:rPr>
            </w:pPr>
            <w:r w:rsidRPr="00AD14AD">
              <w:rPr>
                <w:rFonts w:cstheme="minorHAnsi"/>
                <w:sz w:val="24"/>
                <w:szCs w:val="24"/>
              </w:rPr>
              <w:t xml:space="preserve">identifying the language, literacy, numeracy and ICT demands of a subject or course (a ‘skills audit’), </w:t>
            </w:r>
          </w:p>
          <w:p w:rsidR="00497927" w:rsidRPr="00AD14AD" w:rsidRDefault="002B1437" w:rsidP="00CF5BD6">
            <w:pPr>
              <w:pStyle w:val="ListParagraph"/>
              <w:numPr>
                <w:ilvl w:val="0"/>
                <w:numId w:val="3"/>
              </w:numPr>
              <w:spacing w:line="276" w:lineRule="auto"/>
              <w:rPr>
                <w:rFonts w:cstheme="minorHAnsi"/>
                <w:sz w:val="24"/>
                <w:szCs w:val="24"/>
              </w:rPr>
            </w:pPr>
            <w:r w:rsidRPr="00AD14AD">
              <w:rPr>
                <w:rFonts w:cstheme="minorHAnsi"/>
                <w:sz w:val="24"/>
                <w:szCs w:val="24"/>
              </w:rPr>
              <w:t>Helping</w:t>
            </w:r>
            <w:r w:rsidR="00497927" w:rsidRPr="00AD14AD">
              <w:rPr>
                <w:rFonts w:cstheme="minorHAnsi"/>
                <w:sz w:val="24"/>
                <w:szCs w:val="24"/>
              </w:rPr>
              <w:t xml:space="preserve"> learners develop relevant communication, reading, writing, numeracy and ICT skills as part of subject-learning.</w:t>
            </w:r>
          </w:p>
        </w:tc>
        <w:tc>
          <w:tcPr>
            <w:tcW w:w="2268" w:type="dxa"/>
          </w:tcPr>
          <w:p w:rsidR="00853B96" w:rsidRPr="00853B96" w:rsidRDefault="00853B96" w:rsidP="00853B96">
            <w:pPr>
              <w:spacing w:line="276" w:lineRule="auto"/>
              <w:rPr>
                <w:rFonts w:ascii="Arial" w:hAnsi="Arial" w:cs="Arial"/>
              </w:rPr>
            </w:pPr>
            <w:r w:rsidRPr="00853B96">
              <w:rPr>
                <w:rFonts w:ascii="Arial" w:hAnsi="Arial" w:cs="Arial"/>
              </w:rPr>
              <w:t>Lawton, Tina &amp; Turnbul, Tina</w:t>
            </w:r>
          </w:p>
          <w:p w:rsidR="00497927" w:rsidRPr="00E56A8B" w:rsidRDefault="00497927" w:rsidP="00CF5BD6">
            <w:pPr>
              <w:spacing w:line="276" w:lineRule="auto"/>
              <w:rPr>
                <w:rFonts w:cstheme="minorHAnsi"/>
                <w:sz w:val="24"/>
                <w:szCs w:val="24"/>
              </w:rPr>
            </w:pPr>
            <w:r w:rsidRPr="00E56A8B">
              <w:rPr>
                <w:rFonts w:cstheme="minorHAnsi"/>
                <w:sz w:val="24"/>
                <w:szCs w:val="24"/>
              </w:rPr>
              <w:t>Lifelong Learning UK</w:t>
            </w:r>
          </w:p>
          <w:p w:rsidR="00497927" w:rsidRDefault="00497927" w:rsidP="00CF5BD6">
            <w:pPr>
              <w:spacing w:line="276" w:lineRule="auto"/>
              <w:rPr>
                <w:rFonts w:cstheme="minorHAnsi"/>
                <w:sz w:val="24"/>
                <w:szCs w:val="24"/>
              </w:rPr>
            </w:pPr>
            <w:r w:rsidRPr="00E56A8B">
              <w:rPr>
                <w:rFonts w:cstheme="minorHAnsi"/>
                <w:sz w:val="24"/>
                <w:szCs w:val="24"/>
              </w:rPr>
              <w:t>2007</w:t>
            </w:r>
          </w:p>
          <w:p w:rsidR="00497927" w:rsidRPr="00E56A8B" w:rsidRDefault="00497927" w:rsidP="00853B96">
            <w:pPr>
              <w:rPr>
                <w:rFonts w:cstheme="minorHAnsi"/>
                <w:sz w:val="24"/>
                <w:szCs w:val="24"/>
              </w:rPr>
            </w:pPr>
          </w:p>
        </w:tc>
        <w:tc>
          <w:tcPr>
            <w:tcW w:w="3969" w:type="dxa"/>
          </w:tcPr>
          <w:p w:rsidR="00497927" w:rsidRPr="00E56A8B" w:rsidRDefault="00F56105" w:rsidP="00CF5BD6">
            <w:pPr>
              <w:spacing w:line="276" w:lineRule="auto"/>
              <w:rPr>
                <w:rFonts w:cstheme="minorHAnsi"/>
                <w:sz w:val="24"/>
                <w:szCs w:val="24"/>
                <w:lang w:val="en-GB"/>
              </w:rPr>
            </w:pPr>
            <w:hyperlink r:id="rId24" w:history="1">
              <w:r w:rsidR="00853B96" w:rsidRPr="00E81FBA">
                <w:rPr>
                  <w:rStyle w:val="Hyperlink"/>
                  <w:rFonts w:cstheme="minorHAnsi"/>
                  <w:sz w:val="24"/>
                  <w:szCs w:val="24"/>
                  <w:lang w:val="en-GB"/>
                </w:rPr>
                <w:t>http://webarchive.nationalarchives.gov.uk/20130401151715/http://www.education.gov.uk/publications/eOrderingDownload/LLUK-00680-2007.pdf</w:t>
              </w:r>
            </w:hyperlink>
            <w:r w:rsidR="00853B96">
              <w:rPr>
                <w:rFonts w:cstheme="minorHAnsi"/>
                <w:sz w:val="24"/>
                <w:szCs w:val="24"/>
                <w:lang w:val="en-GB"/>
              </w:rPr>
              <w:t xml:space="preserve"> </w:t>
            </w:r>
            <w:r w:rsidR="00497927" w:rsidRPr="00E56A8B">
              <w:rPr>
                <w:rFonts w:cstheme="minorHAnsi"/>
                <w:sz w:val="24"/>
                <w:szCs w:val="24"/>
                <w:lang w:val="en-GB"/>
              </w:rPr>
              <w:t xml:space="preserve"> </w:t>
            </w:r>
          </w:p>
        </w:tc>
      </w:tr>
      <w:tr w:rsidR="00F56AAA" w:rsidRPr="00E56A8B" w:rsidTr="00EE4D69">
        <w:trPr>
          <w:gridAfter w:val="1"/>
          <w:wAfter w:w="29" w:type="dxa"/>
          <w:trHeight w:val="822"/>
        </w:trPr>
        <w:tc>
          <w:tcPr>
            <w:tcW w:w="1843" w:type="dxa"/>
            <w:vMerge w:val="restart"/>
            <w:shd w:val="clear" w:color="auto" w:fill="auto"/>
          </w:tcPr>
          <w:p w:rsidR="00F56AAA" w:rsidRPr="00AD14AD" w:rsidRDefault="00F56AAA" w:rsidP="00CF5BD6">
            <w:pPr>
              <w:spacing w:line="276" w:lineRule="auto"/>
              <w:rPr>
                <w:rFonts w:cstheme="minorHAnsi"/>
                <w:b/>
                <w:sz w:val="24"/>
                <w:szCs w:val="24"/>
              </w:rPr>
            </w:pPr>
            <w:r>
              <w:rPr>
                <w:rFonts w:cstheme="minorHAnsi"/>
                <w:b/>
                <w:sz w:val="24"/>
                <w:szCs w:val="24"/>
              </w:rPr>
              <w:t xml:space="preserve">Accessible </w:t>
            </w:r>
            <w:r w:rsidRPr="00AD14AD">
              <w:rPr>
                <w:rFonts w:cstheme="minorHAnsi"/>
                <w:b/>
                <w:sz w:val="24"/>
                <w:szCs w:val="24"/>
              </w:rPr>
              <w:t xml:space="preserve">materials: </w:t>
            </w:r>
          </w:p>
          <w:p w:rsidR="00F56AAA" w:rsidRPr="00AD14AD" w:rsidRDefault="00F56AAA" w:rsidP="00CF5BD6">
            <w:pPr>
              <w:spacing w:line="276" w:lineRule="auto"/>
              <w:rPr>
                <w:rFonts w:cstheme="minorHAnsi"/>
                <w:color w:val="000000" w:themeColor="text1"/>
                <w:sz w:val="24"/>
                <w:szCs w:val="24"/>
                <w:shd w:val="clear" w:color="auto" w:fill="FFFFFF"/>
              </w:rPr>
            </w:pPr>
            <w:r w:rsidRPr="00AD14AD">
              <w:rPr>
                <w:rFonts w:cstheme="minorHAnsi"/>
                <w:b/>
                <w:sz w:val="24"/>
                <w:szCs w:val="24"/>
              </w:rPr>
              <w:t>Plain English</w:t>
            </w:r>
          </w:p>
          <w:p w:rsidR="00F56AAA" w:rsidRPr="00AD14AD" w:rsidRDefault="00F56AAA" w:rsidP="00CF5BD6">
            <w:pPr>
              <w:spacing w:line="276" w:lineRule="auto"/>
              <w:rPr>
                <w:rFonts w:cstheme="minorHAnsi"/>
                <w:b/>
                <w:sz w:val="24"/>
                <w:szCs w:val="24"/>
              </w:rPr>
            </w:pPr>
          </w:p>
        </w:tc>
        <w:tc>
          <w:tcPr>
            <w:tcW w:w="1701" w:type="dxa"/>
            <w:vMerge w:val="restart"/>
          </w:tcPr>
          <w:p w:rsidR="00F56AAA" w:rsidRPr="00AD14AD" w:rsidRDefault="00F56AAA" w:rsidP="00CF5BD6">
            <w:pPr>
              <w:spacing w:line="276" w:lineRule="auto"/>
              <w:rPr>
                <w:rFonts w:cstheme="minorHAnsi"/>
                <w:sz w:val="24"/>
                <w:szCs w:val="24"/>
              </w:rPr>
            </w:pPr>
            <w:r w:rsidRPr="00AD14AD">
              <w:rPr>
                <w:rFonts w:cstheme="minorHAnsi"/>
                <w:sz w:val="24"/>
                <w:szCs w:val="24"/>
              </w:rPr>
              <w:t>Website</w:t>
            </w:r>
          </w:p>
        </w:tc>
        <w:tc>
          <w:tcPr>
            <w:tcW w:w="4536" w:type="dxa"/>
          </w:tcPr>
          <w:p w:rsidR="00F56AAA" w:rsidRPr="00AD14AD" w:rsidRDefault="00F56AAA" w:rsidP="00CF5BD6">
            <w:pPr>
              <w:spacing w:line="276" w:lineRule="auto"/>
              <w:rPr>
                <w:rFonts w:cstheme="minorHAnsi"/>
                <w:sz w:val="24"/>
                <w:szCs w:val="24"/>
              </w:rPr>
            </w:pPr>
            <w:r w:rsidRPr="00AD14AD">
              <w:rPr>
                <w:rFonts w:cstheme="minorHAnsi"/>
                <w:sz w:val="24"/>
                <w:szCs w:val="24"/>
              </w:rPr>
              <w:t>Clear communication and accessible information helps overcome literacy barriers to participation and learning. This site has guidelines and tools for designing clearer documents, forms, signage, timetables and other materials. See examples</w:t>
            </w:r>
            <w:r w:rsidRPr="00AD14AD">
              <w:rPr>
                <w:rFonts w:cstheme="minorHAnsi"/>
                <w:b/>
                <w:sz w:val="24"/>
                <w:szCs w:val="24"/>
              </w:rPr>
              <w:t xml:space="preserve"> </w:t>
            </w:r>
            <w:r w:rsidRPr="00AD14AD">
              <w:rPr>
                <w:rFonts w:cstheme="minorHAnsi"/>
                <w:sz w:val="24"/>
                <w:szCs w:val="24"/>
              </w:rPr>
              <w:t>below.</w:t>
            </w:r>
          </w:p>
        </w:tc>
        <w:tc>
          <w:tcPr>
            <w:tcW w:w="2268" w:type="dxa"/>
            <w:vMerge w:val="restart"/>
          </w:tcPr>
          <w:p w:rsidR="00F56AAA" w:rsidRPr="00E56A8B" w:rsidRDefault="00F56AAA" w:rsidP="00CF5BD6">
            <w:pPr>
              <w:spacing w:line="276" w:lineRule="auto"/>
              <w:rPr>
                <w:rFonts w:cstheme="minorHAnsi"/>
                <w:sz w:val="24"/>
                <w:szCs w:val="24"/>
              </w:rPr>
            </w:pPr>
            <w:r w:rsidRPr="00E56A8B">
              <w:rPr>
                <w:rFonts w:cstheme="minorHAnsi"/>
                <w:sz w:val="24"/>
                <w:szCs w:val="24"/>
              </w:rPr>
              <w:t>NALA</w:t>
            </w:r>
          </w:p>
        </w:tc>
        <w:tc>
          <w:tcPr>
            <w:tcW w:w="3969" w:type="dxa"/>
          </w:tcPr>
          <w:p w:rsidR="00F56AAA" w:rsidRPr="00E56A8B" w:rsidRDefault="00F56105" w:rsidP="00CF5BD6">
            <w:pPr>
              <w:spacing w:line="276" w:lineRule="auto"/>
              <w:rPr>
                <w:rFonts w:cstheme="minorHAnsi"/>
                <w:sz w:val="24"/>
                <w:szCs w:val="24"/>
              </w:rPr>
            </w:pPr>
            <w:hyperlink r:id="rId25" w:history="1">
              <w:r w:rsidR="00F56AAA" w:rsidRPr="00E56A8B">
                <w:rPr>
                  <w:rStyle w:val="Hyperlink"/>
                  <w:rFonts w:cstheme="minorHAnsi"/>
                  <w:sz w:val="24"/>
                  <w:szCs w:val="24"/>
                </w:rPr>
                <w:t>http://www.simplyput.ie</w:t>
              </w:r>
            </w:hyperlink>
            <w:r w:rsidR="00F56AAA" w:rsidRPr="00E56A8B">
              <w:rPr>
                <w:rFonts w:cstheme="minorHAnsi"/>
                <w:sz w:val="24"/>
                <w:szCs w:val="24"/>
              </w:rPr>
              <w:t xml:space="preserve"> </w:t>
            </w:r>
          </w:p>
          <w:p w:rsidR="00F56AAA" w:rsidRPr="00E56A8B" w:rsidRDefault="00F56AAA" w:rsidP="00CF5BD6">
            <w:pPr>
              <w:spacing w:line="276" w:lineRule="auto"/>
              <w:rPr>
                <w:rFonts w:cstheme="minorHAnsi"/>
                <w:sz w:val="24"/>
                <w:szCs w:val="24"/>
              </w:rPr>
            </w:pPr>
          </w:p>
        </w:tc>
      </w:tr>
      <w:tr w:rsidR="00F56AAA" w:rsidRPr="00E56A8B" w:rsidTr="00EE4D69">
        <w:trPr>
          <w:gridAfter w:val="1"/>
          <w:wAfter w:w="29" w:type="dxa"/>
          <w:trHeight w:val="906"/>
        </w:trPr>
        <w:tc>
          <w:tcPr>
            <w:tcW w:w="1843" w:type="dxa"/>
            <w:vMerge/>
            <w:shd w:val="clear" w:color="auto" w:fill="auto"/>
          </w:tcPr>
          <w:p w:rsidR="00F56AAA" w:rsidRPr="00AD14AD" w:rsidRDefault="00F56AAA" w:rsidP="00CF5BD6">
            <w:pPr>
              <w:spacing w:line="276" w:lineRule="auto"/>
              <w:rPr>
                <w:rFonts w:cstheme="minorHAnsi"/>
                <w:b/>
                <w:sz w:val="24"/>
                <w:szCs w:val="24"/>
              </w:rPr>
            </w:pPr>
          </w:p>
        </w:tc>
        <w:tc>
          <w:tcPr>
            <w:tcW w:w="1701" w:type="dxa"/>
            <w:vMerge/>
          </w:tcPr>
          <w:p w:rsidR="00F56AAA" w:rsidRPr="00AD14AD" w:rsidRDefault="00F56AAA" w:rsidP="00CF5BD6">
            <w:pPr>
              <w:spacing w:line="276" w:lineRule="auto"/>
              <w:rPr>
                <w:rFonts w:cstheme="minorHAnsi"/>
                <w:sz w:val="24"/>
                <w:szCs w:val="24"/>
              </w:rPr>
            </w:pPr>
          </w:p>
        </w:tc>
        <w:tc>
          <w:tcPr>
            <w:tcW w:w="4536" w:type="dxa"/>
          </w:tcPr>
          <w:p w:rsidR="00F56AAA" w:rsidRPr="00AD14AD" w:rsidRDefault="00F56AAA" w:rsidP="00CF5BD6">
            <w:pPr>
              <w:spacing w:line="276" w:lineRule="auto"/>
              <w:rPr>
                <w:rFonts w:cstheme="minorHAnsi"/>
                <w:sz w:val="24"/>
                <w:szCs w:val="24"/>
              </w:rPr>
            </w:pPr>
            <w:r w:rsidRPr="00AD14AD">
              <w:rPr>
                <w:rFonts w:cstheme="minorHAnsi"/>
                <w:sz w:val="24"/>
                <w:szCs w:val="24"/>
              </w:rPr>
              <w:t>Plain English guidelines at a glance</w:t>
            </w:r>
          </w:p>
        </w:tc>
        <w:tc>
          <w:tcPr>
            <w:tcW w:w="2268" w:type="dxa"/>
            <w:vMerge/>
          </w:tcPr>
          <w:p w:rsidR="00F56AAA" w:rsidRPr="00E56A8B" w:rsidRDefault="00F56AAA" w:rsidP="00CF5BD6">
            <w:pPr>
              <w:spacing w:line="276" w:lineRule="auto"/>
              <w:rPr>
                <w:rFonts w:cstheme="minorHAnsi"/>
                <w:sz w:val="24"/>
                <w:szCs w:val="24"/>
              </w:rPr>
            </w:pPr>
          </w:p>
        </w:tc>
        <w:tc>
          <w:tcPr>
            <w:tcW w:w="3969" w:type="dxa"/>
          </w:tcPr>
          <w:p w:rsidR="00F56AAA" w:rsidRPr="00E56A8B" w:rsidRDefault="00F56105" w:rsidP="00CF5BD6">
            <w:pPr>
              <w:spacing w:line="276" w:lineRule="auto"/>
              <w:rPr>
                <w:rFonts w:cstheme="minorHAnsi"/>
                <w:sz w:val="24"/>
                <w:szCs w:val="24"/>
              </w:rPr>
            </w:pPr>
            <w:hyperlink r:id="rId26" w:history="1">
              <w:r w:rsidR="00F56AAA" w:rsidRPr="00E56A8B">
                <w:rPr>
                  <w:rStyle w:val="Hyperlink"/>
                  <w:rFonts w:cstheme="minorHAnsi"/>
                  <w:sz w:val="24"/>
                  <w:szCs w:val="24"/>
                </w:rPr>
                <w:t>http://www.simplyput.ie/downloads/plain_english_guildlines_at_a_glance.pdf</w:t>
              </w:r>
            </w:hyperlink>
          </w:p>
        </w:tc>
      </w:tr>
      <w:tr w:rsidR="00F56AAA" w:rsidRPr="00E56A8B" w:rsidTr="00EE4D69">
        <w:trPr>
          <w:gridAfter w:val="1"/>
          <w:wAfter w:w="29" w:type="dxa"/>
          <w:trHeight w:val="822"/>
        </w:trPr>
        <w:tc>
          <w:tcPr>
            <w:tcW w:w="1843" w:type="dxa"/>
            <w:vMerge/>
            <w:shd w:val="clear" w:color="auto" w:fill="auto"/>
          </w:tcPr>
          <w:p w:rsidR="00F56AAA" w:rsidRPr="00AD14AD" w:rsidRDefault="00F56AAA" w:rsidP="00CF5BD6">
            <w:pPr>
              <w:spacing w:line="276" w:lineRule="auto"/>
              <w:rPr>
                <w:rFonts w:cstheme="minorHAnsi"/>
                <w:color w:val="000000" w:themeColor="text1"/>
                <w:sz w:val="24"/>
                <w:szCs w:val="24"/>
                <w:shd w:val="clear" w:color="auto" w:fill="FFFFFF"/>
              </w:rPr>
            </w:pPr>
          </w:p>
        </w:tc>
        <w:tc>
          <w:tcPr>
            <w:tcW w:w="1701" w:type="dxa"/>
            <w:vMerge/>
          </w:tcPr>
          <w:p w:rsidR="00F56AAA" w:rsidRPr="00AD14AD" w:rsidRDefault="00F56AAA" w:rsidP="00CF5BD6">
            <w:pPr>
              <w:spacing w:line="276" w:lineRule="auto"/>
              <w:rPr>
                <w:rFonts w:eastAsia="Times New Roman" w:cstheme="minorHAnsi"/>
                <w:color w:val="000000" w:themeColor="text1"/>
                <w:kern w:val="36"/>
                <w:sz w:val="24"/>
                <w:szCs w:val="24"/>
                <w:lang w:eastAsia="en-IE"/>
              </w:rPr>
            </w:pPr>
          </w:p>
        </w:tc>
        <w:tc>
          <w:tcPr>
            <w:tcW w:w="4536" w:type="dxa"/>
          </w:tcPr>
          <w:p w:rsidR="00F56AAA" w:rsidRPr="00AD14AD" w:rsidRDefault="00F56AAA" w:rsidP="00CF5BD6">
            <w:pPr>
              <w:spacing w:line="276" w:lineRule="auto"/>
              <w:rPr>
                <w:rFonts w:cstheme="minorHAnsi"/>
                <w:color w:val="000000" w:themeColor="text1"/>
                <w:sz w:val="24"/>
                <w:szCs w:val="24"/>
              </w:rPr>
            </w:pPr>
            <w:r w:rsidRPr="00AD14AD">
              <w:rPr>
                <w:rFonts w:cstheme="minorHAnsi"/>
                <w:color w:val="000000" w:themeColor="text1"/>
                <w:sz w:val="24"/>
                <w:szCs w:val="24"/>
              </w:rPr>
              <w:t>Checklist for documents</w:t>
            </w:r>
          </w:p>
        </w:tc>
        <w:tc>
          <w:tcPr>
            <w:tcW w:w="2268" w:type="dxa"/>
            <w:vMerge/>
          </w:tcPr>
          <w:p w:rsidR="00F56AAA" w:rsidRPr="00E56A8B" w:rsidRDefault="00F56AAA" w:rsidP="00CF5BD6">
            <w:pPr>
              <w:spacing w:line="276" w:lineRule="auto"/>
              <w:rPr>
                <w:rFonts w:cstheme="minorHAnsi"/>
                <w:color w:val="000000" w:themeColor="text1"/>
                <w:sz w:val="24"/>
                <w:szCs w:val="24"/>
              </w:rPr>
            </w:pPr>
          </w:p>
        </w:tc>
        <w:tc>
          <w:tcPr>
            <w:tcW w:w="3969" w:type="dxa"/>
          </w:tcPr>
          <w:p w:rsidR="00F56AAA" w:rsidRPr="00E56A8B" w:rsidRDefault="00F56105" w:rsidP="00CF5BD6">
            <w:pPr>
              <w:spacing w:line="276" w:lineRule="auto"/>
              <w:rPr>
                <w:rFonts w:cstheme="minorHAnsi"/>
                <w:sz w:val="24"/>
                <w:szCs w:val="24"/>
              </w:rPr>
            </w:pPr>
            <w:hyperlink r:id="rId27" w:history="1">
              <w:r w:rsidR="00F56AAA" w:rsidRPr="00E56A8B">
                <w:rPr>
                  <w:rStyle w:val="Hyperlink"/>
                  <w:rFonts w:cstheme="minorHAnsi"/>
                  <w:sz w:val="24"/>
                  <w:szCs w:val="24"/>
                </w:rPr>
                <w:t>http://www.simplyput.ie/downloads/plain_english_checklist_for_documents.pdf</w:t>
              </w:r>
            </w:hyperlink>
            <w:r w:rsidR="00F56AAA" w:rsidRPr="00E56A8B">
              <w:rPr>
                <w:rFonts w:cstheme="minorHAnsi"/>
                <w:sz w:val="24"/>
                <w:szCs w:val="24"/>
              </w:rPr>
              <w:t xml:space="preserve"> </w:t>
            </w:r>
          </w:p>
        </w:tc>
      </w:tr>
      <w:tr w:rsidR="00F56AAA" w:rsidRPr="00E56A8B" w:rsidTr="00EE4D69">
        <w:trPr>
          <w:gridAfter w:val="1"/>
          <w:wAfter w:w="29" w:type="dxa"/>
          <w:trHeight w:val="822"/>
        </w:trPr>
        <w:tc>
          <w:tcPr>
            <w:tcW w:w="1843" w:type="dxa"/>
            <w:vMerge/>
            <w:shd w:val="clear" w:color="auto" w:fill="auto"/>
          </w:tcPr>
          <w:p w:rsidR="00F56AAA" w:rsidRPr="00AD14AD" w:rsidRDefault="00F56AAA" w:rsidP="00CF5BD6">
            <w:pPr>
              <w:spacing w:line="276" w:lineRule="auto"/>
              <w:rPr>
                <w:rFonts w:cstheme="minorHAnsi"/>
                <w:color w:val="000000" w:themeColor="text1"/>
                <w:sz w:val="24"/>
                <w:szCs w:val="24"/>
                <w:shd w:val="clear" w:color="auto" w:fill="FFFFFF"/>
              </w:rPr>
            </w:pPr>
          </w:p>
        </w:tc>
        <w:tc>
          <w:tcPr>
            <w:tcW w:w="1701" w:type="dxa"/>
            <w:vMerge/>
          </w:tcPr>
          <w:p w:rsidR="00F56AAA" w:rsidRPr="00AD14AD" w:rsidRDefault="00F56AAA" w:rsidP="00CF5BD6">
            <w:pPr>
              <w:spacing w:line="276" w:lineRule="auto"/>
              <w:rPr>
                <w:rFonts w:eastAsia="Times New Roman" w:cstheme="minorHAnsi"/>
                <w:color w:val="000000" w:themeColor="text1"/>
                <w:kern w:val="36"/>
                <w:sz w:val="24"/>
                <w:szCs w:val="24"/>
                <w:lang w:eastAsia="en-IE"/>
              </w:rPr>
            </w:pPr>
          </w:p>
        </w:tc>
        <w:tc>
          <w:tcPr>
            <w:tcW w:w="4536" w:type="dxa"/>
          </w:tcPr>
          <w:p w:rsidR="00F56AAA" w:rsidRPr="00AD14AD" w:rsidRDefault="00F56AAA" w:rsidP="00CF5BD6">
            <w:pPr>
              <w:spacing w:line="276" w:lineRule="auto"/>
              <w:rPr>
                <w:rFonts w:cstheme="minorHAnsi"/>
                <w:color w:val="000000" w:themeColor="text1"/>
                <w:sz w:val="24"/>
                <w:szCs w:val="24"/>
              </w:rPr>
            </w:pPr>
            <w:r w:rsidRPr="00AD14AD">
              <w:rPr>
                <w:rFonts w:cstheme="minorHAnsi"/>
                <w:color w:val="000000" w:themeColor="text1"/>
                <w:sz w:val="24"/>
                <w:szCs w:val="24"/>
                <w:shd w:val="clear" w:color="auto" w:fill="FFFFFF"/>
              </w:rPr>
              <w:t>Checklist for forms</w:t>
            </w:r>
          </w:p>
        </w:tc>
        <w:tc>
          <w:tcPr>
            <w:tcW w:w="2268" w:type="dxa"/>
            <w:vMerge/>
          </w:tcPr>
          <w:p w:rsidR="00F56AAA" w:rsidRPr="00E56A8B" w:rsidRDefault="00F56AAA" w:rsidP="00CF5BD6">
            <w:pPr>
              <w:spacing w:line="276" w:lineRule="auto"/>
              <w:rPr>
                <w:rFonts w:cstheme="minorHAnsi"/>
                <w:color w:val="000000" w:themeColor="text1"/>
                <w:sz w:val="24"/>
                <w:szCs w:val="24"/>
              </w:rPr>
            </w:pPr>
          </w:p>
        </w:tc>
        <w:tc>
          <w:tcPr>
            <w:tcW w:w="3969" w:type="dxa"/>
          </w:tcPr>
          <w:p w:rsidR="00F56AAA" w:rsidRPr="00E56A8B" w:rsidRDefault="00F56105" w:rsidP="00CF5BD6">
            <w:pPr>
              <w:spacing w:line="276" w:lineRule="auto"/>
              <w:rPr>
                <w:rFonts w:cstheme="minorHAnsi"/>
                <w:sz w:val="24"/>
                <w:szCs w:val="24"/>
              </w:rPr>
            </w:pPr>
            <w:hyperlink r:id="rId28" w:history="1">
              <w:r w:rsidR="00F56AAA" w:rsidRPr="00E56A8B">
                <w:rPr>
                  <w:rStyle w:val="Hyperlink"/>
                  <w:rFonts w:cstheme="minorHAnsi"/>
                  <w:sz w:val="24"/>
                  <w:szCs w:val="24"/>
                </w:rPr>
                <w:t>http://www.simplyput.ie/downloads/plain_english_checklist_for_forms.pdf</w:t>
              </w:r>
            </w:hyperlink>
            <w:r w:rsidR="00F56AAA" w:rsidRPr="00E56A8B">
              <w:rPr>
                <w:rFonts w:cstheme="minorHAnsi"/>
                <w:sz w:val="24"/>
                <w:szCs w:val="24"/>
              </w:rPr>
              <w:t xml:space="preserve"> </w:t>
            </w:r>
          </w:p>
        </w:tc>
      </w:tr>
      <w:tr w:rsidR="00F56AAA" w:rsidRPr="00E56A8B" w:rsidTr="00EE4D69">
        <w:trPr>
          <w:gridAfter w:val="1"/>
          <w:wAfter w:w="29" w:type="dxa"/>
          <w:trHeight w:val="822"/>
        </w:trPr>
        <w:tc>
          <w:tcPr>
            <w:tcW w:w="1843" w:type="dxa"/>
            <w:vMerge/>
            <w:shd w:val="clear" w:color="auto" w:fill="auto"/>
          </w:tcPr>
          <w:p w:rsidR="00F56AAA" w:rsidRPr="00AD14AD" w:rsidRDefault="00F56AAA" w:rsidP="00CF5BD6">
            <w:pPr>
              <w:spacing w:line="276" w:lineRule="auto"/>
              <w:rPr>
                <w:rFonts w:cstheme="minorHAnsi"/>
                <w:color w:val="000000" w:themeColor="text1"/>
                <w:sz w:val="24"/>
                <w:szCs w:val="24"/>
                <w:shd w:val="clear" w:color="auto" w:fill="FFFFFF"/>
              </w:rPr>
            </w:pPr>
          </w:p>
        </w:tc>
        <w:tc>
          <w:tcPr>
            <w:tcW w:w="1701" w:type="dxa"/>
            <w:vMerge/>
          </w:tcPr>
          <w:p w:rsidR="00F56AAA" w:rsidRPr="00AD14AD" w:rsidRDefault="00F56AAA" w:rsidP="00CF5BD6">
            <w:pPr>
              <w:spacing w:line="276" w:lineRule="auto"/>
              <w:rPr>
                <w:rFonts w:eastAsia="Times New Roman" w:cstheme="minorHAnsi"/>
                <w:color w:val="000000" w:themeColor="text1"/>
                <w:kern w:val="36"/>
                <w:sz w:val="24"/>
                <w:szCs w:val="24"/>
                <w:lang w:eastAsia="en-IE"/>
              </w:rPr>
            </w:pPr>
          </w:p>
        </w:tc>
        <w:tc>
          <w:tcPr>
            <w:tcW w:w="4536" w:type="dxa"/>
          </w:tcPr>
          <w:p w:rsidR="00F56AAA" w:rsidRPr="00AD14AD" w:rsidRDefault="00F56AAA" w:rsidP="00CF5BD6">
            <w:pPr>
              <w:spacing w:line="276" w:lineRule="auto"/>
              <w:rPr>
                <w:rFonts w:cstheme="minorHAnsi"/>
                <w:color w:val="000000" w:themeColor="text1"/>
                <w:sz w:val="24"/>
                <w:szCs w:val="24"/>
              </w:rPr>
            </w:pPr>
            <w:r w:rsidRPr="00AD14AD">
              <w:rPr>
                <w:rFonts w:cstheme="minorHAnsi"/>
                <w:color w:val="000000" w:themeColor="text1"/>
                <w:sz w:val="24"/>
                <w:szCs w:val="24"/>
                <w:shd w:val="clear" w:color="auto" w:fill="FFFFFF"/>
              </w:rPr>
              <w:t>Checklist for numbers</w:t>
            </w:r>
            <w:r w:rsidRPr="00AD14AD">
              <w:rPr>
                <w:rFonts w:cstheme="minorHAnsi"/>
                <w:color w:val="000000" w:themeColor="text1"/>
                <w:sz w:val="24"/>
                <w:szCs w:val="24"/>
              </w:rPr>
              <w:t xml:space="preserve"> </w:t>
            </w:r>
          </w:p>
        </w:tc>
        <w:tc>
          <w:tcPr>
            <w:tcW w:w="2268" w:type="dxa"/>
            <w:vMerge/>
          </w:tcPr>
          <w:p w:rsidR="00F56AAA" w:rsidRPr="00E56A8B" w:rsidRDefault="00F56AAA" w:rsidP="00CF5BD6">
            <w:pPr>
              <w:spacing w:line="276" w:lineRule="auto"/>
              <w:rPr>
                <w:rFonts w:cstheme="minorHAnsi"/>
                <w:color w:val="000000" w:themeColor="text1"/>
                <w:sz w:val="24"/>
                <w:szCs w:val="24"/>
              </w:rPr>
            </w:pPr>
          </w:p>
        </w:tc>
        <w:tc>
          <w:tcPr>
            <w:tcW w:w="3969" w:type="dxa"/>
          </w:tcPr>
          <w:p w:rsidR="00F56AAA" w:rsidRPr="00E56A8B" w:rsidRDefault="00F56105" w:rsidP="00F56AAA">
            <w:pPr>
              <w:spacing w:line="276" w:lineRule="auto"/>
              <w:rPr>
                <w:rFonts w:cstheme="minorHAnsi"/>
                <w:sz w:val="24"/>
                <w:szCs w:val="24"/>
              </w:rPr>
            </w:pPr>
            <w:hyperlink r:id="rId29" w:history="1">
              <w:r w:rsidR="00F56AAA" w:rsidRPr="003238D5">
                <w:rPr>
                  <w:rStyle w:val="Hyperlink"/>
                  <w:rFonts w:cstheme="minorHAnsi"/>
                  <w:sz w:val="24"/>
                  <w:szCs w:val="24"/>
                </w:rPr>
                <w:t>http://www.simplyput.ie/downloads/plain_english_checklist_for_numbers.pdf</w:t>
              </w:r>
            </w:hyperlink>
          </w:p>
        </w:tc>
      </w:tr>
      <w:tr w:rsidR="007719F8" w:rsidRPr="00E56A8B" w:rsidTr="00EE4D69">
        <w:trPr>
          <w:gridAfter w:val="1"/>
          <w:wAfter w:w="29" w:type="dxa"/>
          <w:trHeight w:val="2806"/>
        </w:trPr>
        <w:tc>
          <w:tcPr>
            <w:tcW w:w="1843" w:type="dxa"/>
            <w:shd w:val="clear" w:color="auto" w:fill="auto"/>
          </w:tcPr>
          <w:p w:rsidR="007719F8" w:rsidRPr="00AD14AD" w:rsidRDefault="007719F8" w:rsidP="00CF5BD6">
            <w:pPr>
              <w:spacing w:line="276" w:lineRule="auto"/>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Information for all: European standards for making information easy to read and understand</w:t>
            </w:r>
          </w:p>
          <w:p w:rsidR="007719F8" w:rsidRPr="00AD14AD" w:rsidRDefault="007719F8" w:rsidP="00F56AAA">
            <w:pPr>
              <w:spacing w:line="276" w:lineRule="auto"/>
              <w:rPr>
                <w:rFonts w:cstheme="minorHAnsi"/>
                <w:color w:val="000000" w:themeColor="text1"/>
                <w:sz w:val="24"/>
                <w:szCs w:val="24"/>
                <w:shd w:val="clear" w:color="auto" w:fill="FFFFFF"/>
              </w:rPr>
            </w:pPr>
            <w:r w:rsidRPr="00AD14AD">
              <w:rPr>
                <w:rFonts w:cstheme="minorHAnsi"/>
                <w:color w:val="000000" w:themeColor="text1"/>
                <w:sz w:val="24"/>
                <w:szCs w:val="24"/>
                <w:shd w:val="clear" w:color="auto" w:fill="FFFFFF"/>
              </w:rPr>
              <w:t>[Title]</w:t>
            </w:r>
          </w:p>
        </w:tc>
        <w:tc>
          <w:tcPr>
            <w:tcW w:w="1701" w:type="dxa"/>
          </w:tcPr>
          <w:p w:rsidR="007719F8" w:rsidRPr="00AD14AD" w:rsidRDefault="007719F8" w:rsidP="00CF5BD6">
            <w:pPr>
              <w:spacing w:line="276" w:lineRule="auto"/>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7719F8" w:rsidRPr="00AD14AD" w:rsidRDefault="007719F8" w:rsidP="00863E9D">
            <w:pPr>
              <w:spacing w:line="276" w:lineRule="auto"/>
              <w:rPr>
                <w:rFonts w:cstheme="minorHAnsi"/>
                <w:sz w:val="24"/>
                <w:szCs w:val="24"/>
              </w:rPr>
            </w:pPr>
            <w:r w:rsidRPr="00AD14AD">
              <w:rPr>
                <w:rFonts w:cstheme="minorHAnsi"/>
                <w:sz w:val="24"/>
                <w:szCs w:val="24"/>
              </w:rPr>
              <w:t xml:space="preserve">These standards are aimed at making information easy for people with intellectual disabilities to understand. They are also useful when designing material for anyone who finds it difficult to read.  </w:t>
            </w:r>
            <w:r w:rsidR="007A3D71" w:rsidRPr="00AD14AD">
              <w:rPr>
                <w:rFonts w:cstheme="minorHAnsi"/>
                <w:sz w:val="24"/>
                <w:szCs w:val="24"/>
              </w:rPr>
              <w:t>They</w:t>
            </w:r>
            <w:r w:rsidRPr="00AD14AD">
              <w:rPr>
                <w:rFonts w:cstheme="minorHAnsi"/>
                <w:sz w:val="24"/>
                <w:szCs w:val="24"/>
              </w:rPr>
              <w:t xml:space="preserve"> cover print and online communication.</w:t>
            </w:r>
          </w:p>
        </w:tc>
        <w:tc>
          <w:tcPr>
            <w:tcW w:w="2268" w:type="dxa"/>
          </w:tcPr>
          <w:p w:rsidR="007719F8" w:rsidRPr="00E56A8B" w:rsidRDefault="007719F8" w:rsidP="00CF5BD6">
            <w:pPr>
              <w:spacing w:line="276" w:lineRule="auto"/>
              <w:rPr>
                <w:rFonts w:cstheme="minorHAnsi"/>
                <w:color w:val="000000" w:themeColor="text1"/>
                <w:sz w:val="24"/>
                <w:szCs w:val="24"/>
              </w:rPr>
            </w:pPr>
            <w:r w:rsidRPr="00E56A8B">
              <w:rPr>
                <w:rFonts w:cstheme="minorHAnsi"/>
                <w:color w:val="000000" w:themeColor="text1"/>
                <w:sz w:val="24"/>
                <w:szCs w:val="24"/>
              </w:rPr>
              <w:t>Inclusion Europe</w:t>
            </w:r>
          </w:p>
          <w:p w:rsidR="007719F8" w:rsidRPr="00E56A8B" w:rsidRDefault="007719F8" w:rsidP="00CF5BD6">
            <w:pPr>
              <w:spacing w:line="276" w:lineRule="auto"/>
              <w:rPr>
                <w:rFonts w:cstheme="minorHAnsi"/>
                <w:color w:val="000000" w:themeColor="text1"/>
                <w:sz w:val="24"/>
                <w:szCs w:val="24"/>
              </w:rPr>
            </w:pPr>
          </w:p>
          <w:p w:rsidR="007719F8" w:rsidRPr="00E56A8B" w:rsidRDefault="007719F8" w:rsidP="00CF5BD6">
            <w:pPr>
              <w:spacing w:line="276" w:lineRule="auto"/>
              <w:rPr>
                <w:rFonts w:cstheme="minorHAnsi"/>
                <w:color w:val="000000" w:themeColor="text1"/>
                <w:sz w:val="24"/>
                <w:szCs w:val="24"/>
              </w:rPr>
            </w:pPr>
            <w:r w:rsidRPr="00E56A8B">
              <w:rPr>
                <w:rFonts w:cstheme="minorHAnsi"/>
                <w:color w:val="000000" w:themeColor="text1"/>
                <w:sz w:val="24"/>
                <w:szCs w:val="24"/>
              </w:rPr>
              <w:t xml:space="preserve">Produced in the framework of the EU Project </w:t>
            </w:r>
            <w:r w:rsidRPr="00E56A8B">
              <w:rPr>
                <w:rFonts w:cstheme="minorHAnsi"/>
                <w:sz w:val="24"/>
                <w:szCs w:val="24"/>
              </w:rPr>
              <w:t>“Pathways to adult education for people with intellectual disabilities”</w:t>
            </w:r>
          </w:p>
        </w:tc>
        <w:tc>
          <w:tcPr>
            <w:tcW w:w="3969" w:type="dxa"/>
          </w:tcPr>
          <w:p w:rsidR="007719F8" w:rsidRPr="00E56A8B" w:rsidRDefault="00F56105" w:rsidP="00CF5BD6">
            <w:pPr>
              <w:spacing w:line="276" w:lineRule="auto"/>
              <w:rPr>
                <w:rFonts w:cstheme="minorHAnsi"/>
                <w:sz w:val="24"/>
                <w:szCs w:val="24"/>
              </w:rPr>
            </w:pPr>
            <w:hyperlink r:id="rId30" w:history="1">
              <w:r w:rsidR="007719F8" w:rsidRPr="00E56A8B">
                <w:rPr>
                  <w:rStyle w:val="Hyperlink"/>
                  <w:rFonts w:cstheme="minorHAnsi"/>
                  <w:sz w:val="24"/>
                  <w:szCs w:val="24"/>
                </w:rPr>
                <w:t>http://easy-to-read.eu/wp-content/uploads/2014/12/EN_Information_for_all.pdf</w:t>
              </w:r>
            </w:hyperlink>
            <w:r w:rsidR="007719F8" w:rsidRPr="00E56A8B">
              <w:rPr>
                <w:rFonts w:cstheme="minorHAnsi"/>
                <w:sz w:val="24"/>
                <w:szCs w:val="24"/>
              </w:rPr>
              <w:t xml:space="preserve"> </w:t>
            </w:r>
          </w:p>
        </w:tc>
      </w:tr>
      <w:tr w:rsidR="00863E9D" w:rsidRPr="00E56A8B" w:rsidTr="00EE4D69">
        <w:trPr>
          <w:gridAfter w:val="1"/>
          <w:wAfter w:w="29" w:type="dxa"/>
          <w:trHeight w:val="790"/>
        </w:trPr>
        <w:tc>
          <w:tcPr>
            <w:tcW w:w="1843" w:type="dxa"/>
            <w:vMerge w:val="restart"/>
            <w:shd w:val="clear" w:color="auto" w:fill="auto"/>
          </w:tcPr>
          <w:p w:rsidR="00863E9D" w:rsidRPr="00216428" w:rsidRDefault="00863E9D" w:rsidP="00CF5BD6">
            <w:pPr>
              <w:spacing w:line="276" w:lineRule="auto"/>
              <w:rPr>
                <w:rFonts w:cstheme="minorHAnsi"/>
                <w:b/>
                <w:color w:val="000000" w:themeColor="text1"/>
                <w:sz w:val="24"/>
                <w:szCs w:val="24"/>
                <w:shd w:val="clear" w:color="auto" w:fill="FFFFFF"/>
              </w:rPr>
            </w:pPr>
            <w:r w:rsidRPr="00216428">
              <w:rPr>
                <w:rFonts w:cstheme="minorHAnsi"/>
                <w:b/>
                <w:sz w:val="24"/>
                <w:szCs w:val="24"/>
              </w:rPr>
              <w:t>Writing clear content for the web</w:t>
            </w:r>
          </w:p>
        </w:tc>
        <w:tc>
          <w:tcPr>
            <w:tcW w:w="1701" w:type="dxa"/>
            <w:vMerge w:val="restart"/>
          </w:tcPr>
          <w:p w:rsidR="00863E9D" w:rsidRPr="00216428" w:rsidRDefault="00863E9D" w:rsidP="00CF5BD6">
            <w:pPr>
              <w:spacing w:line="276" w:lineRule="auto"/>
              <w:rPr>
                <w:rFonts w:eastAsia="Times New Roman" w:cstheme="minorHAnsi"/>
                <w:color w:val="000000" w:themeColor="text1"/>
                <w:kern w:val="36"/>
                <w:sz w:val="24"/>
                <w:szCs w:val="24"/>
                <w:lang w:eastAsia="en-IE"/>
              </w:rPr>
            </w:pPr>
            <w:r w:rsidRPr="00216428">
              <w:rPr>
                <w:rFonts w:eastAsia="Times New Roman" w:cstheme="minorHAnsi"/>
                <w:color w:val="000000" w:themeColor="text1"/>
                <w:kern w:val="36"/>
                <w:sz w:val="24"/>
                <w:szCs w:val="24"/>
                <w:lang w:eastAsia="en-IE"/>
              </w:rPr>
              <w:t>Webpage</w:t>
            </w:r>
          </w:p>
        </w:tc>
        <w:tc>
          <w:tcPr>
            <w:tcW w:w="4536" w:type="dxa"/>
            <w:vMerge w:val="restart"/>
          </w:tcPr>
          <w:p w:rsidR="00863E9D" w:rsidRPr="00216428" w:rsidRDefault="00863E9D" w:rsidP="00B203E6">
            <w:pPr>
              <w:pStyle w:val="Heading1"/>
              <w:spacing w:line="276" w:lineRule="auto"/>
              <w:outlineLvl w:val="0"/>
              <w:rPr>
                <w:rFonts w:asciiTheme="minorHAnsi" w:hAnsiTheme="minorHAnsi" w:cstheme="minorHAnsi"/>
                <w:sz w:val="24"/>
                <w:szCs w:val="24"/>
              </w:rPr>
            </w:pPr>
            <w:r w:rsidRPr="00216428">
              <w:rPr>
                <w:rFonts w:asciiTheme="minorHAnsi" w:hAnsiTheme="minorHAnsi" w:cstheme="minorHAnsi"/>
                <w:b w:val="0"/>
                <w:sz w:val="24"/>
                <w:szCs w:val="24"/>
              </w:rPr>
              <w:t xml:space="preserve">These suggestions on developing content for a website are line with international Web Content Accessibility Guidelines (WCAG). </w:t>
            </w:r>
            <w:r w:rsidR="003444A2" w:rsidRPr="00216428">
              <w:rPr>
                <w:rFonts w:asciiTheme="minorHAnsi" w:hAnsiTheme="minorHAnsi" w:cstheme="minorHAnsi"/>
                <w:b w:val="0"/>
                <w:sz w:val="24"/>
                <w:szCs w:val="24"/>
              </w:rPr>
              <w:t xml:space="preserve">  </w:t>
            </w:r>
          </w:p>
        </w:tc>
        <w:tc>
          <w:tcPr>
            <w:tcW w:w="2268" w:type="dxa"/>
          </w:tcPr>
          <w:p w:rsidR="00863E9D" w:rsidRPr="00216428" w:rsidRDefault="00863E9D" w:rsidP="00622E66">
            <w:pPr>
              <w:spacing w:line="276" w:lineRule="auto"/>
              <w:rPr>
                <w:rFonts w:cstheme="minorHAnsi"/>
                <w:color w:val="FF0000"/>
                <w:sz w:val="24"/>
                <w:szCs w:val="24"/>
              </w:rPr>
            </w:pPr>
            <w:r w:rsidRPr="00216428">
              <w:rPr>
                <w:rFonts w:cstheme="minorHAnsi"/>
                <w:color w:val="000000" w:themeColor="text1"/>
                <w:sz w:val="24"/>
                <w:szCs w:val="24"/>
              </w:rPr>
              <w:t>A</w:t>
            </w:r>
            <w:r w:rsidR="00216428" w:rsidRPr="00216428">
              <w:rPr>
                <w:rFonts w:cstheme="minorHAnsi"/>
                <w:color w:val="000000" w:themeColor="text1"/>
                <w:sz w:val="24"/>
                <w:szCs w:val="24"/>
              </w:rPr>
              <w:t>bilityN</w:t>
            </w:r>
            <w:r w:rsidRPr="00216428">
              <w:rPr>
                <w:rFonts w:cstheme="minorHAnsi"/>
                <w:color w:val="000000" w:themeColor="text1"/>
                <w:sz w:val="24"/>
                <w:szCs w:val="24"/>
              </w:rPr>
              <w:t>et</w:t>
            </w:r>
          </w:p>
        </w:tc>
        <w:tc>
          <w:tcPr>
            <w:tcW w:w="3969" w:type="dxa"/>
          </w:tcPr>
          <w:p w:rsidR="00863E9D" w:rsidRPr="00216428" w:rsidRDefault="00F56105" w:rsidP="00863E9D">
            <w:pPr>
              <w:spacing w:line="276" w:lineRule="auto"/>
              <w:rPr>
                <w:rFonts w:cstheme="minorHAnsi"/>
                <w:sz w:val="24"/>
                <w:szCs w:val="24"/>
              </w:rPr>
            </w:pPr>
            <w:hyperlink r:id="rId31" w:history="1">
              <w:r w:rsidR="00216428" w:rsidRPr="00E81FBA">
                <w:rPr>
                  <w:rStyle w:val="Hyperlink"/>
                  <w:rFonts w:cstheme="minorHAnsi"/>
                  <w:sz w:val="24"/>
                  <w:szCs w:val="24"/>
                </w:rPr>
                <w:t>https://www.abilitynet.org.uk/</w:t>
              </w:r>
            </w:hyperlink>
            <w:r w:rsidR="00216428">
              <w:rPr>
                <w:rFonts w:cstheme="minorHAnsi"/>
                <w:sz w:val="24"/>
                <w:szCs w:val="24"/>
              </w:rPr>
              <w:t xml:space="preserve"> </w:t>
            </w:r>
          </w:p>
        </w:tc>
      </w:tr>
      <w:tr w:rsidR="00863E9D" w:rsidRPr="00E56A8B" w:rsidTr="00EE4D69">
        <w:trPr>
          <w:gridAfter w:val="1"/>
          <w:wAfter w:w="29" w:type="dxa"/>
          <w:trHeight w:val="795"/>
        </w:trPr>
        <w:tc>
          <w:tcPr>
            <w:tcW w:w="1843" w:type="dxa"/>
            <w:vMerge/>
            <w:shd w:val="clear" w:color="auto" w:fill="auto"/>
          </w:tcPr>
          <w:p w:rsidR="00863E9D" w:rsidRPr="00853B96" w:rsidRDefault="00863E9D" w:rsidP="00CF5BD6">
            <w:pPr>
              <w:rPr>
                <w:rFonts w:cstheme="minorHAnsi"/>
                <w:b/>
                <w:sz w:val="24"/>
                <w:szCs w:val="24"/>
                <w:highlight w:val="yellow"/>
              </w:rPr>
            </w:pPr>
          </w:p>
        </w:tc>
        <w:tc>
          <w:tcPr>
            <w:tcW w:w="1701" w:type="dxa"/>
            <w:vMerge/>
          </w:tcPr>
          <w:p w:rsidR="00863E9D" w:rsidRPr="00853B96" w:rsidRDefault="00863E9D" w:rsidP="00CF5BD6">
            <w:pPr>
              <w:rPr>
                <w:rFonts w:eastAsia="Times New Roman" w:cstheme="minorHAnsi"/>
                <w:color w:val="000000" w:themeColor="text1"/>
                <w:kern w:val="36"/>
                <w:sz w:val="24"/>
                <w:szCs w:val="24"/>
                <w:highlight w:val="yellow"/>
                <w:lang w:eastAsia="en-IE"/>
              </w:rPr>
            </w:pPr>
          </w:p>
        </w:tc>
        <w:tc>
          <w:tcPr>
            <w:tcW w:w="4536" w:type="dxa"/>
            <w:vMerge/>
          </w:tcPr>
          <w:p w:rsidR="00863E9D" w:rsidRPr="00853B96" w:rsidRDefault="00863E9D" w:rsidP="00CF5BD6">
            <w:pPr>
              <w:pStyle w:val="Heading1"/>
              <w:spacing w:line="276" w:lineRule="auto"/>
              <w:outlineLvl w:val="0"/>
              <w:rPr>
                <w:rFonts w:asciiTheme="minorHAnsi" w:hAnsiTheme="minorHAnsi" w:cstheme="minorHAnsi"/>
                <w:b w:val="0"/>
                <w:sz w:val="24"/>
                <w:szCs w:val="24"/>
                <w:highlight w:val="yellow"/>
              </w:rPr>
            </w:pPr>
          </w:p>
        </w:tc>
        <w:tc>
          <w:tcPr>
            <w:tcW w:w="2268" w:type="dxa"/>
          </w:tcPr>
          <w:p w:rsidR="00863E9D" w:rsidRPr="00B203E6" w:rsidRDefault="00B203E6" w:rsidP="00F56AAA">
            <w:r w:rsidRPr="00B203E6">
              <w:t xml:space="preserve">W3C (World Wide Web Consortium) </w:t>
            </w:r>
          </w:p>
          <w:p w:rsidR="00863E9D" w:rsidRPr="00B203E6" w:rsidRDefault="00863E9D" w:rsidP="00F56AAA">
            <w:pPr>
              <w:rPr>
                <w:b/>
              </w:rPr>
            </w:pPr>
          </w:p>
        </w:tc>
        <w:tc>
          <w:tcPr>
            <w:tcW w:w="3969" w:type="dxa"/>
          </w:tcPr>
          <w:p w:rsidR="00863E9D" w:rsidRPr="00B203E6" w:rsidRDefault="00F56105" w:rsidP="00F56AAA">
            <w:pPr>
              <w:spacing w:line="276" w:lineRule="auto"/>
            </w:pPr>
            <w:hyperlink r:id="rId32" w:history="1">
              <w:r w:rsidR="00B203E6" w:rsidRPr="00E81FBA">
                <w:rPr>
                  <w:rStyle w:val="Hyperlink"/>
                </w:rPr>
                <w:t>https://www.w3.org/WAI/gettingstarted/tips/writing</w:t>
              </w:r>
            </w:hyperlink>
            <w:r w:rsidR="00B203E6">
              <w:t xml:space="preserve"> </w:t>
            </w:r>
          </w:p>
        </w:tc>
      </w:tr>
      <w:tr w:rsidR="00B203E6" w:rsidRPr="00E56A8B" w:rsidTr="00EE4D69">
        <w:trPr>
          <w:gridAfter w:val="1"/>
          <w:wAfter w:w="29" w:type="dxa"/>
          <w:trHeight w:val="795"/>
        </w:trPr>
        <w:tc>
          <w:tcPr>
            <w:tcW w:w="1843" w:type="dxa"/>
            <w:shd w:val="clear" w:color="auto" w:fill="auto"/>
          </w:tcPr>
          <w:p w:rsidR="00B203E6" w:rsidRPr="00853B96" w:rsidRDefault="00216428" w:rsidP="00216428">
            <w:pPr>
              <w:rPr>
                <w:rFonts w:cstheme="minorHAnsi"/>
                <w:b/>
                <w:sz w:val="24"/>
                <w:szCs w:val="24"/>
                <w:highlight w:val="yellow"/>
              </w:rPr>
            </w:pPr>
            <w:r>
              <w:rPr>
                <w:rFonts w:cstheme="minorHAnsi"/>
                <w:b/>
                <w:sz w:val="24"/>
                <w:szCs w:val="24"/>
              </w:rPr>
              <w:t xml:space="preserve">Universal Design: </w:t>
            </w:r>
            <w:r w:rsidRPr="00216428">
              <w:rPr>
                <w:rFonts w:cstheme="minorHAnsi"/>
                <w:b/>
                <w:sz w:val="24"/>
                <w:szCs w:val="24"/>
              </w:rPr>
              <w:t>accessible communication</w:t>
            </w:r>
          </w:p>
        </w:tc>
        <w:tc>
          <w:tcPr>
            <w:tcW w:w="1701" w:type="dxa"/>
          </w:tcPr>
          <w:p w:rsidR="00B203E6" w:rsidRPr="00B203E6" w:rsidRDefault="00B203E6" w:rsidP="00CF5BD6">
            <w:pPr>
              <w:rPr>
                <w:rFonts w:eastAsia="Times New Roman" w:cstheme="minorHAnsi"/>
                <w:color w:val="000000" w:themeColor="text1"/>
                <w:kern w:val="36"/>
                <w:sz w:val="24"/>
                <w:szCs w:val="24"/>
                <w:lang w:eastAsia="en-IE"/>
              </w:rPr>
            </w:pPr>
            <w:r w:rsidRPr="00B203E6">
              <w:rPr>
                <w:rFonts w:eastAsia="Times New Roman" w:cstheme="minorHAnsi"/>
                <w:color w:val="000000" w:themeColor="text1"/>
                <w:kern w:val="36"/>
                <w:sz w:val="24"/>
                <w:szCs w:val="24"/>
                <w:lang w:eastAsia="en-IE"/>
              </w:rPr>
              <w:t xml:space="preserve">PDF </w:t>
            </w:r>
          </w:p>
        </w:tc>
        <w:tc>
          <w:tcPr>
            <w:tcW w:w="4536" w:type="dxa"/>
          </w:tcPr>
          <w:p w:rsidR="00B203E6" w:rsidRPr="00B203E6" w:rsidRDefault="00B203E6" w:rsidP="00B203E6">
            <w:pPr>
              <w:pStyle w:val="Heading1"/>
              <w:spacing w:line="276" w:lineRule="auto"/>
              <w:outlineLvl w:val="0"/>
              <w:rPr>
                <w:rFonts w:asciiTheme="minorHAnsi" w:hAnsiTheme="minorHAnsi" w:cstheme="minorHAnsi"/>
                <w:b w:val="0"/>
                <w:sz w:val="24"/>
                <w:szCs w:val="24"/>
              </w:rPr>
            </w:pPr>
            <w:r w:rsidRPr="00B203E6">
              <w:rPr>
                <w:rFonts w:asciiTheme="minorHAnsi" w:hAnsiTheme="minorHAnsi" w:cstheme="minorHAnsi"/>
                <w:b w:val="0"/>
                <w:sz w:val="24"/>
                <w:szCs w:val="24"/>
              </w:rPr>
              <w:t>The ‘Universal Design Toolkit for Customer Engagement – Tourism’ includes guidelines and checklists on writing good web content.  It also has checklists and guidelines for mobile web and apps; emails; documents; texting; social media</w:t>
            </w:r>
          </w:p>
        </w:tc>
        <w:tc>
          <w:tcPr>
            <w:tcW w:w="2268" w:type="dxa"/>
          </w:tcPr>
          <w:p w:rsidR="00B203E6" w:rsidRPr="00B203E6" w:rsidRDefault="00B203E6" w:rsidP="00F56AAA">
            <w:r w:rsidRPr="00B203E6">
              <w:t>Developed by Dolmen (</w:t>
            </w:r>
            <w:hyperlink r:id="rId33" w:history="1">
              <w:r w:rsidRPr="00B203E6">
                <w:rPr>
                  <w:rStyle w:val="Hyperlink"/>
                </w:rPr>
                <w:t>www.dolmen.ie</w:t>
              </w:r>
            </w:hyperlink>
            <w:r w:rsidRPr="00B203E6">
              <w:t xml:space="preserve">) on behalf of the Centre for Excellence in Universal Design at the National Disability Authority, Ireland </w:t>
            </w:r>
          </w:p>
        </w:tc>
        <w:tc>
          <w:tcPr>
            <w:tcW w:w="3969" w:type="dxa"/>
          </w:tcPr>
          <w:p w:rsidR="00B203E6" w:rsidRPr="00853B96" w:rsidRDefault="00F56105" w:rsidP="00F56AAA">
            <w:pPr>
              <w:rPr>
                <w:highlight w:val="yellow"/>
              </w:rPr>
            </w:pPr>
            <w:hyperlink r:id="rId34" w:history="1">
              <w:r w:rsidR="00B203E6" w:rsidRPr="00E81FBA">
                <w:rPr>
                  <w:rStyle w:val="Hyperlink"/>
                </w:rPr>
                <w:t>http://universaldesign.ie/Products-Services/Customer-Engagement-in-Tourism-Services/Electronic%20and%20Web.pdf</w:t>
              </w:r>
            </w:hyperlink>
            <w:r w:rsidR="00B203E6">
              <w:t xml:space="preserve"> </w:t>
            </w:r>
          </w:p>
        </w:tc>
      </w:tr>
      <w:tr w:rsidR="00863E9D" w:rsidRPr="00E56A8B" w:rsidTr="00EE4D69">
        <w:trPr>
          <w:gridAfter w:val="1"/>
          <w:wAfter w:w="29" w:type="dxa"/>
          <w:trHeight w:val="750"/>
        </w:trPr>
        <w:tc>
          <w:tcPr>
            <w:tcW w:w="1843" w:type="dxa"/>
            <w:vMerge w:val="restart"/>
            <w:shd w:val="clear" w:color="auto" w:fill="auto"/>
          </w:tcPr>
          <w:p w:rsidR="00863E9D" w:rsidRPr="00AD14AD" w:rsidRDefault="00863E9D" w:rsidP="00F408D6">
            <w:pPr>
              <w:spacing w:line="276" w:lineRule="auto"/>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Materials integrating literacy and numeracy into workplace safety programme</w:t>
            </w:r>
          </w:p>
        </w:tc>
        <w:tc>
          <w:tcPr>
            <w:tcW w:w="1701" w:type="dxa"/>
            <w:vMerge w:val="restart"/>
          </w:tcPr>
          <w:p w:rsidR="00863E9D" w:rsidRPr="00AD14AD" w:rsidRDefault="00863E9D" w:rsidP="00F408D6">
            <w:pPr>
              <w:spacing w:line="276" w:lineRule="auto"/>
              <w:rPr>
                <w:rFonts w:eastAsia="Times New Roman" w:cstheme="minorHAnsi"/>
                <w:sz w:val="24"/>
                <w:szCs w:val="24"/>
                <w:lang w:eastAsia="en-IE"/>
              </w:rPr>
            </w:pPr>
            <w:r w:rsidRPr="00AD14AD">
              <w:rPr>
                <w:rFonts w:eastAsia="Times New Roman" w:cstheme="minorHAnsi"/>
                <w:sz w:val="24"/>
                <w:szCs w:val="24"/>
                <w:lang w:eastAsia="en-IE"/>
              </w:rPr>
              <w:t xml:space="preserve">PDF </w:t>
            </w:r>
          </w:p>
        </w:tc>
        <w:tc>
          <w:tcPr>
            <w:tcW w:w="4536" w:type="dxa"/>
            <w:vMerge w:val="restart"/>
          </w:tcPr>
          <w:p w:rsidR="00863E9D" w:rsidRPr="00AD14AD" w:rsidRDefault="00863E9D" w:rsidP="00863E9D">
            <w:pPr>
              <w:spacing w:line="276" w:lineRule="auto"/>
              <w:rPr>
                <w:rFonts w:cstheme="minorHAnsi"/>
                <w:b/>
                <w:bCs/>
                <w:sz w:val="24"/>
                <w:szCs w:val="24"/>
              </w:rPr>
            </w:pPr>
            <w:r w:rsidRPr="00AD14AD">
              <w:rPr>
                <w:rFonts w:cstheme="minorHAnsi"/>
                <w:sz w:val="24"/>
                <w:szCs w:val="24"/>
                <w:lang w:val="en-US" w:eastAsia="en-IE"/>
              </w:rPr>
              <w:t xml:space="preserve">FAS-NALA workbook designed for students on Skills for Work courses. Example of basic literacy and numeracy materials contextualised to subject content – in this case, health and safety at work. 5 chapters, downloadable separately: </w:t>
            </w:r>
            <w:r w:rsidR="002B1437" w:rsidRPr="00AD14AD">
              <w:rPr>
                <w:rFonts w:cstheme="minorHAnsi"/>
                <w:sz w:val="24"/>
                <w:szCs w:val="24"/>
                <w:lang w:val="en-US" w:eastAsia="en-IE"/>
              </w:rPr>
              <w:t>Safety</w:t>
            </w:r>
            <w:r w:rsidRPr="00AD14AD">
              <w:rPr>
                <w:rFonts w:cstheme="minorHAnsi"/>
                <w:sz w:val="24"/>
                <w:szCs w:val="24"/>
                <w:lang w:val="en-US" w:eastAsia="en-IE"/>
              </w:rPr>
              <w:t xml:space="preserve"> Signs; Handling information; Health and hygiene; Working safely; Filling in an accident report form. </w:t>
            </w:r>
          </w:p>
        </w:tc>
        <w:tc>
          <w:tcPr>
            <w:tcW w:w="2268" w:type="dxa"/>
            <w:vMerge w:val="restart"/>
          </w:tcPr>
          <w:p w:rsidR="00863E9D" w:rsidRDefault="00863E9D" w:rsidP="00F408D6">
            <w:pPr>
              <w:spacing w:line="276" w:lineRule="auto"/>
              <w:rPr>
                <w:rFonts w:ascii="Arial" w:hAnsi="Arial" w:cs="Arial"/>
                <w:sz w:val="24"/>
                <w:szCs w:val="24"/>
                <w:lang w:val="en-US" w:eastAsia="en-IE"/>
              </w:rPr>
            </w:pPr>
            <w:r>
              <w:rPr>
                <w:rFonts w:ascii="Arial" w:hAnsi="Arial" w:cs="Arial"/>
                <w:sz w:val="24"/>
                <w:szCs w:val="24"/>
                <w:lang w:val="en-US" w:eastAsia="en-IE"/>
              </w:rPr>
              <w:t xml:space="preserve">FAS-NALA </w:t>
            </w:r>
          </w:p>
          <w:p w:rsidR="00863E9D" w:rsidRPr="006329C4" w:rsidRDefault="00863E9D" w:rsidP="00F408D6">
            <w:pPr>
              <w:spacing w:line="276" w:lineRule="auto"/>
              <w:rPr>
                <w:rFonts w:cstheme="minorHAnsi"/>
                <w:sz w:val="24"/>
                <w:szCs w:val="24"/>
                <w:shd w:val="clear" w:color="auto" w:fill="FFFFFF"/>
              </w:rPr>
            </w:pPr>
            <w:r>
              <w:rPr>
                <w:rFonts w:ascii="Arial" w:hAnsi="Arial" w:cs="Arial"/>
                <w:sz w:val="24"/>
                <w:szCs w:val="24"/>
                <w:lang w:val="en-US" w:eastAsia="en-IE"/>
              </w:rPr>
              <w:t>2006</w:t>
            </w:r>
          </w:p>
        </w:tc>
        <w:tc>
          <w:tcPr>
            <w:tcW w:w="3969" w:type="dxa"/>
          </w:tcPr>
          <w:p w:rsidR="00863E9D" w:rsidRDefault="00F56105" w:rsidP="00863E9D">
            <w:pPr>
              <w:spacing w:line="276" w:lineRule="auto"/>
            </w:pPr>
            <w:hyperlink r:id="rId35" w:history="1">
              <w:r w:rsidR="00863E9D" w:rsidRPr="00206478">
                <w:rPr>
                  <w:rStyle w:val="Hyperlink"/>
                  <w:rFonts w:ascii="Calibri" w:hAnsi="Calibri" w:cs="Calibri"/>
                  <w:sz w:val="24"/>
                  <w:szCs w:val="24"/>
                  <w:lang w:val="en-US" w:eastAsia="en-IE"/>
                </w:rPr>
                <w:t>https://www.nala.ie/resources/steps-safety-module-1-safety-signs</w:t>
              </w:r>
            </w:hyperlink>
            <w:r w:rsidR="00863E9D" w:rsidRPr="00206478">
              <w:rPr>
                <w:rFonts w:ascii="Calibri" w:hAnsi="Calibri" w:cs="Calibri"/>
                <w:sz w:val="24"/>
                <w:szCs w:val="24"/>
                <w:lang w:val="en-US" w:eastAsia="en-IE"/>
              </w:rPr>
              <w:t xml:space="preserve"> </w:t>
            </w:r>
          </w:p>
        </w:tc>
      </w:tr>
      <w:tr w:rsidR="00863E9D" w:rsidRPr="00E56A8B" w:rsidTr="00EE4D69">
        <w:trPr>
          <w:gridAfter w:val="1"/>
          <w:wAfter w:w="29" w:type="dxa"/>
          <w:trHeight w:val="1032"/>
        </w:trPr>
        <w:tc>
          <w:tcPr>
            <w:tcW w:w="1843" w:type="dxa"/>
            <w:vMerge/>
            <w:shd w:val="clear" w:color="auto" w:fill="auto"/>
          </w:tcPr>
          <w:p w:rsidR="00863E9D" w:rsidRPr="00AD14AD" w:rsidRDefault="00863E9D" w:rsidP="00F408D6">
            <w:pPr>
              <w:rPr>
                <w:rFonts w:cstheme="minorHAnsi"/>
                <w:b/>
                <w:color w:val="000000" w:themeColor="text1"/>
                <w:sz w:val="24"/>
                <w:szCs w:val="24"/>
                <w:shd w:val="clear" w:color="auto" w:fill="FFFFFF"/>
              </w:rPr>
            </w:pPr>
          </w:p>
        </w:tc>
        <w:tc>
          <w:tcPr>
            <w:tcW w:w="1701" w:type="dxa"/>
            <w:vMerge/>
          </w:tcPr>
          <w:p w:rsidR="00863E9D" w:rsidRPr="00AD14AD" w:rsidRDefault="00863E9D" w:rsidP="00F408D6">
            <w:pPr>
              <w:rPr>
                <w:rFonts w:eastAsia="Times New Roman" w:cstheme="minorHAnsi"/>
                <w:sz w:val="24"/>
                <w:szCs w:val="24"/>
                <w:lang w:eastAsia="en-IE"/>
              </w:rPr>
            </w:pPr>
          </w:p>
        </w:tc>
        <w:tc>
          <w:tcPr>
            <w:tcW w:w="4536" w:type="dxa"/>
            <w:vMerge/>
          </w:tcPr>
          <w:p w:rsidR="00863E9D" w:rsidRPr="00AD14AD" w:rsidRDefault="00863E9D" w:rsidP="00863E9D">
            <w:pPr>
              <w:rPr>
                <w:rFonts w:cstheme="minorHAnsi"/>
                <w:sz w:val="24"/>
                <w:szCs w:val="24"/>
                <w:lang w:val="en-US" w:eastAsia="en-IE"/>
              </w:rPr>
            </w:pPr>
          </w:p>
        </w:tc>
        <w:tc>
          <w:tcPr>
            <w:tcW w:w="2268" w:type="dxa"/>
            <w:vMerge/>
          </w:tcPr>
          <w:p w:rsidR="00863E9D" w:rsidRDefault="00863E9D" w:rsidP="00F408D6">
            <w:pPr>
              <w:rPr>
                <w:rFonts w:ascii="Arial" w:hAnsi="Arial" w:cs="Arial"/>
                <w:sz w:val="24"/>
                <w:szCs w:val="24"/>
                <w:lang w:val="en-US" w:eastAsia="en-IE"/>
              </w:rPr>
            </w:pPr>
          </w:p>
        </w:tc>
        <w:tc>
          <w:tcPr>
            <w:tcW w:w="3969" w:type="dxa"/>
          </w:tcPr>
          <w:p w:rsidR="00863E9D" w:rsidRDefault="00863E9D" w:rsidP="00863E9D">
            <w:pPr>
              <w:spacing w:line="276" w:lineRule="auto"/>
            </w:pPr>
            <w:r w:rsidRPr="00206478">
              <w:rPr>
                <w:rFonts w:ascii="Calibri" w:hAnsi="Calibri" w:cs="Calibri"/>
                <w:sz w:val="24"/>
                <w:szCs w:val="24"/>
                <w:lang w:val="en-US" w:eastAsia="en-IE"/>
              </w:rPr>
              <w:t xml:space="preserve">Handling information: </w:t>
            </w:r>
            <w:hyperlink r:id="rId36" w:history="1">
              <w:r w:rsidRPr="00206478">
                <w:rPr>
                  <w:rStyle w:val="Hyperlink"/>
                  <w:rFonts w:ascii="Calibri" w:hAnsi="Calibri" w:cs="Calibri"/>
                  <w:sz w:val="24"/>
                  <w:szCs w:val="24"/>
                  <w:lang w:val="en-US" w:eastAsia="en-IE"/>
                </w:rPr>
                <w:t>https://www.nala.ie/resources/steps-safety-module-2-handling-information</w:t>
              </w:r>
            </w:hyperlink>
            <w:r w:rsidRPr="00206478">
              <w:rPr>
                <w:rFonts w:ascii="Calibri" w:hAnsi="Calibri" w:cs="Calibri"/>
                <w:sz w:val="24"/>
                <w:szCs w:val="24"/>
                <w:lang w:val="en-US" w:eastAsia="en-IE"/>
              </w:rPr>
              <w:t xml:space="preserve"> </w:t>
            </w:r>
          </w:p>
        </w:tc>
      </w:tr>
      <w:tr w:rsidR="00863E9D" w:rsidRPr="00E56A8B" w:rsidTr="00EE4D69">
        <w:trPr>
          <w:gridAfter w:val="1"/>
          <w:wAfter w:w="29" w:type="dxa"/>
          <w:trHeight w:val="990"/>
        </w:trPr>
        <w:tc>
          <w:tcPr>
            <w:tcW w:w="1843" w:type="dxa"/>
            <w:vMerge/>
            <w:shd w:val="clear" w:color="auto" w:fill="auto"/>
          </w:tcPr>
          <w:p w:rsidR="00863E9D" w:rsidRPr="00AD14AD" w:rsidRDefault="00863E9D" w:rsidP="00F408D6">
            <w:pPr>
              <w:rPr>
                <w:rFonts w:cstheme="minorHAnsi"/>
                <w:b/>
                <w:color w:val="000000" w:themeColor="text1"/>
                <w:sz w:val="24"/>
                <w:szCs w:val="24"/>
                <w:shd w:val="clear" w:color="auto" w:fill="FFFFFF"/>
              </w:rPr>
            </w:pPr>
          </w:p>
        </w:tc>
        <w:tc>
          <w:tcPr>
            <w:tcW w:w="1701" w:type="dxa"/>
            <w:vMerge/>
          </w:tcPr>
          <w:p w:rsidR="00863E9D" w:rsidRPr="00AD14AD" w:rsidRDefault="00863E9D" w:rsidP="00F408D6">
            <w:pPr>
              <w:rPr>
                <w:rFonts w:eastAsia="Times New Roman" w:cstheme="minorHAnsi"/>
                <w:sz w:val="24"/>
                <w:szCs w:val="24"/>
                <w:lang w:eastAsia="en-IE"/>
              </w:rPr>
            </w:pPr>
          </w:p>
        </w:tc>
        <w:tc>
          <w:tcPr>
            <w:tcW w:w="4536" w:type="dxa"/>
            <w:vMerge/>
          </w:tcPr>
          <w:p w:rsidR="00863E9D" w:rsidRPr="00AD14AD" w:rsidRDefault="00863E9D" w:rsidP="00863E9D">
            <w:pPr>
              <w:rPr>
                <w:rFonts w:cstheme="minorHAnsi"/>
                <w:sz w:val="24"/>
                <w:szCs w:val="24"/>
                <w:lang w:val="en-US" w:eastAsia="en-IE"/>
              </w:rPr>
            </w:pPr>
          </w:p>
        </w:tc>
        <w:tc>
          <w:tcPr>
            <w:tcW w:w="2268" w:type="dxa"/>
            <w:vMerge/>
          </w:tcPr>
          <w:p w:rsidR="00863E9D" w:rsidRDefault="00863E9D" w:rsidP="00F408D6">
            <w:pPr>
              <w:rPr>
                <w:rFonts w:ascii="Arial" w:hAnsi="Arial" w:cs="Arial"/>
                <w:sz w:val="24"/>
                <w:szCs w:val="24"/>
                <w:lang w:val="en-US" w:eastAsia="en-IE"/>
              </w:rPr>
            </w:pPr>
          </w:p>
        </w:tc>
        <w:tc>
          <w:tcPr>
            <w:tcW w:w="3969" w:type="dxa"/>
          </w:tcPr>
          <w:p w:rsidR="00863E9D" w:rsidRPr="00206478" w:rsidRDefault="00863E9D" w:rsidP="00863E9D">
            <w:pPr>
              <w:spacing w:line="276" w:lineRule="auto"/>
              <w:rPr>
                <w:rFonts w:ascii="Calibri" w:hAnsi="Calibri" w:cs="Calibri"/>
                <w:sz w:val="24"/>
                <w:szCs w:val="24"/>
                <w:lang w:val="en-US" w:eastAsia="en-IE"/>
              </w:rPr>
            </w:pPr>
            <w:r w:rsidRPr="00206478">
              <w:rPr>
                <w:rFonts w:ascii="Calibri" w:hAnsi="Calibri" w:cs="Calibri"/>
                <w:sz w:val="24"/>
                <w:szCs w:val="24"/>
                <w:lang w:val="en-US" w:eastAsia="en-IE"/>
              </w:rPr>
              <w:t xml:space="preserve">Health and safety: </w:t>
            </w:r>
            <w:hyperlink r:id="rId37" w:history="1">
              <w:r w:rsidRPr="00206478">
                <w:rPr>
                  <w:rStyle w:val="Hyperlink"/>
                  <w:rFonts w:ascii="Calibri" w:hAnsi="Calibri" w:cs="Calibri"/>
                  <w:sz w:val="24"/>
                  <w:szCs w:val="24"/>
                  <w:lang w:val="en-US" w:eastAsia="en-IE"/>
                </w:rPr>
                <w:t>https://www.nala.ie/resources/steps-safety-module-3-health-and-hygiene</w:t>
              </w:r>
            </w:hyperlink>
          </w:p>
        </w:tc>
      </w:tr>
      <w:tr w:rsidR="00863E9D" w:rsidRPr="00E56A8B" w:rsidTr="00EE4D69">
        <w:trPr>
          <w:gridAfter w:val="1"/>
          <w:wAfter w:w="29" w:type="dxa"/>
          <w:trHeight w:val="962"/>
        </w:trPr>
        <w:tc>
          <w:tcPr>
            <w:tcW w:w="1843" w:type="dxa"/>
            <w:vMerge/>
            <w:shd w:val="clear" w:color="auto" w:fill="auto"/>
          </w:tcPr>
          <w:p w:rsidR="00863E9D" w:rsidRPr="00AD14AD" w:rsidRDefault="00863E9D" w:rsidP="00F408D6">
            <w:pPr>
              <w:rPr>
                <w:rFonts w:cstheme="minorHAnsi"/>
                <w:b/>
                <w:color w:val="000000" w:themeColor="text1"/>
                <w:sz w:val="24"/>
                <w:szCs w:val="24"/>
                <w:shd w:val="clear" w:color="auto" w:fill="FFFFFF"/>
              </w:rPr>
            </w:pPr>
          </w:p>
        </w:tc>
        <w:tc>
          <w:tcPr>
            <w:tcW w:w="1701" w:type="dxa"/>
            <w:vMerge/>
          </w:tcPr>
          <w:p w:rsidR="00863E9D" w:rsidRPr="00AD14AD" w:rsidRDefault="00863E9D" w:rsidP="00F408D6">
            <w:pPr>
              <w:rPr>
                <w:rFonts w:eastAsia="Times New Roman" w:cstheme="minorHAnsi"/>
                <w:sz w:val="24"/>
                <w:szCs w:val="24"/>
                <w:lang w:eastAsia="en-IE"/>
              </w:rPr>
            </w:pPr>
          </w:p>
        </w:tc>
        <w:tc>
          <w:tcPr>
            <w:tcW w:w="4536" w:type="dxa"/>
            <w:vMerge/>
          </w:tcPr>
          <w:p w:rsidR="00863E9D" w:rsidRPr="00AD14AD" w:rsidRDefault="00863E9D" w:rsidP="00863E9D">
            <w:pPr>
              <w:rPr>
                <w:rFonts w:cstheme="minorHAnsi"/>
                <w:sz w:val="24"/>
                <w:szCs w:val="24"/>
                <w:lang w:val="en-US" w:eastAsia="en-IE"/>
              </w:rPr>
            </w:pPr>
          </w:p>
        </w:tc>
        <w:tc>
          <w:tcPr>
            <w:tcW w:w="2268" w:type="dxa"/>
            <w:vMerge/>
          </w:tcPr>
          <w:p w:rsidR="00863E9D" w:rsidRDefault="00863E9D" w:rsidP="00F408D6">
            <w:pPr>
              <w:rPr>
                <w:rFonts w:ascii="Arial" w:hAnsi="Arial" w:cs="Arial"/>
                <w:sz w:val="24"/>
                <w:szCs w:val="24"/>
                <w:lang w:val="en-US" w:eastAsia="en-IE"/>
              </w:rPr>
            </w:pPr>
          </w:p>
        </w:tc>
        <w:tc>
          <w:tcPr>
            <w:tcW w:w="3969" w:type="dxa"/>
          </w:tcPr>
          <w:p w:rsidR="00863E9D" w:rsidRPr="00206478" w:rsidRDefault="00863E9D" w:rsidP="00863E9D">
            <w:pPr>
              <w:spacing w:line="276" w:lineRule="auto"/>
              <w:ind w:right="-852"/>
              <w:rPr>
                <w:rFonts w:ascii="Calibri" w:hAnsi="Calibri" w:cs="Calibri"/>
                <w:sz w:val="24"/>
                <w:szCs w:val="24"/>
                <w:lang w:val="en-US" w:eastAsia="en-IE"/>
              </w:rPr>
            </w:pPr>
            <w:r w:rsidRPr="00206478">
              <w:rPr>
                <w:rFonts w:ascii="Calibri" w:hAnsi="Calibri" w:cs="Calibri"/>
                <w:sz w:val="24"/>
                <w:szCs w:val="24"/>
                <w:lang w:val="en-US" w:eastAsia="en-IE"/>
              </w:rPr>
              <w:t xml:space="preserve">Working safely: </w:t>
            </w:r>
            <w:hyperlink r:id="rId38" w:history="1">
              <w:r w:rsidRPr="00206478">
                <w:rPr>
                  <w:rStyle w:val="Hyperlink"/>
                  <w:rFonts w:ascii="Calibri" w:hAnsi="Calibri" w:cs="Calibri"/>
                  <w:sz w:val="24"/>
                  <w:szCs w:val="24"/>
                  <w:lang w:val="en-US" w:eastAsia="en-IE"/>
                </w:rPr>
                <w:t>https://www.nala.ie/resources/steps-safety-module-4-working-safelY</w:t>
              </w:r>
            </w:hyperlink>
          </w:p>
        </w:tc>
      </w:tr>
      <w:tr w:rsidR="00863E9D" w:rsidRPr="00E56A8B" w:rsidTr="00EE4D69">
        <w:trPr>
          <w:gridAfter w:val="1"/>
          <w:wAfter w:w="29" w:type="dxa"/>
          <w:trHeight w:val="1076"/>
        </w:trPr>
        <w:tc>
          <w:tcPr>
            <w:tcW w:w="1843" w:type="dxa"/>
            <w:vMerge/>
            <w:shd w:val="clear" w:color="auto" w:fill="auto"/>
          </w:tcPr>
          <w:p w:rsidR="00863E9D" w:rsidRPr="00AD14AD" w:rsidRDefault="00863E9D" w:rsidP="00F408D6">
            <w:pPr>
              <w:rPr>
                <w:rFonts w:cstheme="minorHAnsi"/>
                <w:b/>
                <w:color w:val="000000" w:themeColor="text1"/>
                <w:sz w:val="24"/>
                <w:szCs w:val="24"/>
                <w:shd w:val="clear" w:color="auto" w:fill="FFFFFF"/>
              </w:rPr>
            </w:pPr>
          </w:p>
        </w:tc>
        <w:tc>
          <w:tcPr>
            <w:tcW w:w="1701" w:type="dxa"/>
            <w:vMerge/>
          </w:tcPr>
          <w:p w:rsidR="00863E9D" w:rsidRPr="00AD14AD" w:rsidRDefault="00863E9D" w:rsidP="00F408D6">
            <w:pPr>
              <w:rPr>
                <w:rFonts w:eastAsia="Times New Roman" w:cstheme="minorHAnsi"/>
                <w:sz w:val="24"/>
                <w:szCs w:val="24"/>
                <w:lang w:eastAsia="en-IE"/>
              </w:rPr>
            </w:pPr>
          </w:p>
        </w:tc>
        <w:tc>
          <w:tcPr>
            <w:tcW w:w="4536" w:type="dxa"/>
            <w:vMerge/>
          </w:tcPr>
          <w:p w:rsidR="00863E9D" w:rsidRPr="00AD14AD" w:rsidRDefault="00863E9D" w:rsidP="00863E9D">
            <w:pPr>
              <w:rPr>
                <w:rFonts w:cstheme="minorHAnsi"/>
                <w:sz w:val="24"/>
                <w:szCs w:val="24"/>
                <w:lang w:val="en-US" w:eastAsia="en-IE"/>
              </w:rPr>
            </w:pPr>
          </w:p>
        </w:tc>
        <w:tc>
          <w:tcPr>
            <w:tcW w:w="2268" w:type="dxa"/>
            <w:vMerge/>
          </w:tcPr>
          <w:p w:rsidR="00863E9D" w:rsidRDefault="00863E9D" w:rsidP="00F408D6">
            <w:pPr>
              <w:rPr>
                <w:rFonts w:ascii="Arial" w:hAnsi="Arial" w:cs="Arial"/>
                <w:sz w:val="24"/>
                <w:szCs w:val="24"/>
                <w:lang w:val="en-US" w:eastAsia="en-IE"/>
              </w:rPr>
            </w:pPr>
          </w:p>
        </w:tc>
        <w:tc>
          <w:tcPr>
            <w:tcW w:w="3969" w:type="dxa"/>
          </w:tcPr>
          <w:p w:rsidR="00863E9D" w:rsidRPr="00206478" w:rsidRDefault="00863E9D" w:rsidP="00863E9D">
            <w:pPr>
              <w:spacing w:line="276" w:lineRule="auto"/>
              <w:ind w:right="-852"/>
              <w:rPr>
                <w:rFonts w:ascii="Calibri" w:hAnsi="Calibri" w:cs="Calibri"/>
                <w:sz w:val="24"/>
                <w:szCs w:val="24"/>
                <w:lang w:val="en-US" w:eastAsia="en-IE"/>
              </w:rPr>
            </w:pPr>
            <w:r w:rsidRPr="00206478">
              <w:rPr>
                <w:rFonts w:ascii="Calibri" w:hAnsi="Calibri" w:cs="Calibri"/>
                <w:sz w:val="24"/>
                <w:szCs w:val="24"/>
                <w:lang w:val="en-US" w:eastAsia="en-IE"/>
              </w:rPr>
              <w:t>Filling in an accident report form:</w:t>
            </w:r>
            <w:r w:rsidRPr="00206478">
              <w:rPr>
                <w:rFonts w:ascii="Calibri" w:hAnsi="Calibri" w:cs="Calibri"/>
                <w:sz w:val="24"/>
                <w:szCs w:val="24"/>
                <w:lang w:val="en-US"/>
              </w:rPr>
              <w:t xml:space="preserve">  </w:t>
            </w:r>
            <w:hyperlink r:id="rId39" w:history="1">
              <w:r w:rsidRPr="00206478">
                <w:rPr>
                  <w:rStyle w:val="Hyperlink"/>
                  <w:rFonts w:ascii="Calibri" w:hAnsi="Calibri" w:cs="Calibri"/>
                  <w:sz w:val="24"/>
                  <w:szCs w:val="24"/>
                  <w:lang w:val="en-US" w:eastAsia="en-IE"/>
                </w:rPr>
                <w:t>https://www.nala.ie/resources/steps-safety-module-5-filling-accident-report-form</w:t>
              </w:r>
            </w:hyperlink>
          </w:p>
        </w:tc>
      </w:tr>
      <w:tr w:rsidR="00CF5BD6" w:rsidRPr="00E56A8B" w:rsidTr="00EE4D69">
        <w:trPr>
          <w:gridAfter w:val="1"/>
          <w:wAfter w:w="29" w:type="dxa"/>
          <w:trHeight w:val="1686"/>
        </w:trPr>
        <w:tc>
          <w:tcPr>
            <w:tcW w:w="1843" w:type="dxa"/>
            <w:shd w:val="clear" w:color="auto" w:fill="auto"/>
          </w:tcPr>
          <w:p w:rsidR="00CF5BD6" w:rsidRPr="00AD14AD" w:rsidRDefault="00CF5BD6" w:rsidP="006446E9">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Overview of integrating or  ‘embedding’ literacy and numeracy in subject teaching</w:t>
            </w:r>
          </w:p>
        </w:tc>
        <w:tc>
          <w:tcPr>
            <w:tcW w:w="1701" w:type="dxa"/>
          </w:tcPr>
          <w:p w:rsidR="00CF5BD6" w:rsidRPr="00AD14AD" w:rsidRDefault="00CF5BD6" w:rsidP="00CF5BD6">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 xml:space="preserve">Prezi </w:t>
            </w:r>
          </w:p>
        </w:tc>
        <w:tc>
          <w:tcPr>
            <w:tcW w:w="4536" w:type="dxa"/>
          </w:tcPr>
          <w:p w:rsidR="00CF5BD6" w:rsidRPr="00AD14AD" w:rsidRDefault="00CF5BD6" w:rsidP="00CF5BD6">
            <w:pPr>
              <w:rPr>
                <w:rFonts w:cstheme="minorHAnsi"/>
                <w:color w:val="000000" w:themeColor="text1"/>
                <w:sz w:val="24"/>
                <w:szCs w:val="24"/>
              </w:rPr>
            </w:pPr>
            <w:r w:rsidRPr="00AD14AD">
              <w:rPr>
                <w:rFonts w:cstheme="minorHAnsi"/>
                <w:color w:val="000000" w:themeColor="text1"/>
                <w:sz w:val="24"/>
                <w:szCs w:val="24"/>
              </w:rPr>
              <w:t xml:space="preserve">Topics include: </w:t>
            </w:r>
          </w:p>
          <w:p w:rsidR="00CF5BD6" w:rsidRPr="00AD14AD" w:rsidRDefault="00CF5BD6" w:rsidP="00CF5BD6">
            <w:pPr>
              <w:pStyle w:val="ListParagraph"/>
              <w:numPr>
                <w:ilvl w:val="0"/>
                <w:numId w:val="3"/>
              </w:numPr>
              <w:rPr>
                <w:rFonts w:cstheme="minorHAnsi"/>
                <w:color w:val="333333"/>
                <w:sz w:val="24"/>
                <w:szCs w:val="24"/>
                <w:shd w:val="clear" w:color="auto" w:fill="FFFFFF"/>
              </w:rPr>
            </w:pPr>
            <w:r w:rsidRPr="00AD14AD">
              <w:rPr>
                <w:rFonts w:cstheme="minorHAnsi"/>
                <w:color w:val="000000" w:themeColor="text1"/>
                <w:sz w:val="24"/>
                <w:szCs w:val="24"/>
              </w:rPr>
              <w:t xml:space="preserve">setting literacy and numeracy objectives and activities </w:t>
            </w:r>
            <w:r w:rsidRPr="00AD14AD">
              <w:rPr>
                <w:rFonts w:cstheme="minorHAnsi"/>
                <w:b/>
                <w:color w:val="000000" w:themeColor="text1"/>
                <w:sz w:val="24"/>
                <w:szCs w:val="24"/>
              </w:rPr>
              <w:t>as part of</w:t>
            </w:r>
            <w:r w:rsidRPr="00AD14AD">
              <w:rPr>
                <w:rFonts w:cstheme="minorHAnsi"/>
                <w:color w:val="000000" w:themeColor="text1"/>
                <w:sz w:val="24"/>
                <w:szCs w:val="24"/>
              </w:rPr>
              <w:t xml:space="preserve"> the subject or vocational area </w:t>
            </w:r>
          </w:p>
          <w:p w:rsidR="00CF5BD6" w:rsidRPr="00AD14AD" w:rsidRDefault="00CF5BD6" w:rsidP="00CF5BD6">
            <w:pPr>
              <w:pStyle w:val="ListParagraph"/>
              <w:numPr>
                <w:ilvl w:val="0"/>
                <w:numId w:val="3"/>
              </w:numPr>
              <w:rPr>
                <w:rFonts w:cstheme="minorHAnsi"/>
                <w:color w:val="333333"/>
                <w:sz w:val="24"/>
                <w:szCs w:val="24"/>
                <w:shd w:val="clear" w:color="auto" w:fill="FFFFFF"/>
              </w:rPr>
            </w:pPr>
            <w:r w:rsidRPr="00AD14AD">
              <w:rPr>
                <w:rFonts w:cstheme="minorHAnsi"/>
                <w:color w:val="000000" w:themeColor="text1"/>
                <w:sz w:val="24"/>
                <w:szCs w:val="24"/>
              </w:rPr>
              <w:t>joint  planning between  vocational teachers and literacy and numeracy teachers</w:t>
            </w:r>
          </w:p>
          <w:p w:rsidR="00CF5BD6" w:rsidRPr="00AD14AD" w:rsidRDefault="002B1437" w:rsidP="00CF5BD6">
            <w:pPr>
              <w:pStyle w:val="ListParagraph"/>
              <w:numPr>
                <w:ilvl w:val="0"/>
                <w:numId w:val="3"/>
              </w:numPr>
              <w:rPr>
                <w:rFonts w:cstheme="minorHAnsi"/>
                <w:color w:val="333333"/>
                <w:sz w:val="24"/>
                <w:szCs w:val="24"/>
                <w:shd w:val="clear" w:color="auto" w:fill="FFFFFF"/>
              </w:rPr>
            </w:pPr>
            <w:r w:rsidRPr="00AD14AD">
              <w:rPr>
                <w:rFonts w:cstheme="minorHAnsi"/>
                <w:color w:val="000000" w:themeColor="text1"/>
                <w:sz w:val="24"/>
                <w:szCs w:val="24"/>
              </w:rPr>
              <w:t>Methods</w:t>
            </w:r>
            <w:r w:rsidR="00CF5BD6" w:rsidRPr="00AD14AD">
              <w:rPr>
                <w:rFonts w:cstheme="minorHAnsi"/>
                <w:color w:val="000000" w:themeColor="text1"/>
                <w:sz w:val="24"/>
                <w:szCs w:val="24"/>
              </w:rPr>
              <w:t xml:space="preserve"> and materials for developing subject-related vocabulary, oral communication, reading, </w:t>
            </w:r>
            <w:r w:rsidRPr="00AD14AD">
              <w:rPr>
                <w:rFonts w:cstheme="minorHAnsi"/>
                <w:color w:val="000000" w:themeColor="text1"/>
                <w:sz w:val="24"/>
                <w:szCs w:val="24"/>
              </w:rPr>
              <w:t>writing and</w:t>
            </w:r>
            <w:r w:rsidR="00CF5BD6" w:rsidRPr="00AD14AD">
              <w:rPr>
                <w:rFonts w:cstheme="minorHAnsi"/>
                <w:color w:val="000000" w:themeColor="text1"/>
                <w:sz w:val="24"/>
                <w:szCs w:val="24"/>
              </w:rPr>
              <w:t xml:space="preserve"> maths.</w:t>
            </w:r>
          </w:p>
          <w:p w:rsidR="00CF5BD6" w:rsidRPr="00AD14AD" w:rsidRDefault="00CF5BD6" w:rsidP="00CF5BD6">
            <w:pPr>
              <w:rPr>
                <w:rFonts w:cstheme="minorHAnsi"/>
                <w:color w:val="333333"/>
                <w:sz w:val="24"/>
                <w:szCs w:val="24"/>
                <w:shd w:val="clear" w:color="auto" w:fill="FFFFFF"/>
              </w:rPr>
            </w:pPr>
            <w:r w:rsidRPr="00AD14AD">
              <w:rPr>
                <w:rFonts w:cstheme="minorHAnsi"/>
                <w:color w:val="000000" w:themeColor="text1"/>
                <w:sz w:val="24"/>
                <w:szCs w:val="24"/>
              </w:rPr>
              <w:t xml:space="preserve">This Prezi relates to the UK context but much of its content is relevant in Ireland.  </w:t>
            </w:r>
          </w:p>
        </w:tc>
        <w:tc>
          <w:tcPr>
            <w:tcW w:w="2268" w:type="dxa"/>
          </w:tcPr>
          <w:p w:rsidR="00CF5BD6" w:rsidRPr="00E56A8B" w:rsidRDefault="00CF5BD6" w:rsidP="00CF5BD6">
            <w:pPr>
              <w:rPr>
                <w:rFonts w:cstheme="minorHAnsi"/>
                <w:sz w:val="24"/>
                <w:szCs w:val="24"/>
              </w:rPr>
            </w:pPr>
            <w:r w:rsidRPr="00E56A8B">
              <w:rPr>
                <w:rFonts w:cstheme="minorHAnsi"/>
                <w:sz w:val="24"/>
                <w:szCs w:val="24"/>
              </w:rPr>
              <w:t>prezi.com</w:t>
            </w:r>
          </w:p>
          <w:p w:rsidR="00CF5BD6" w:rsidRPr="00E56A8B" w:rsidRDefault="00CF5BD6" w:rsidP="00CF5BD6">
            <w:pPr>
              <w:rPr>
                <w:rFonts w:cstheme="minorHAnsi"/>
                <w:sz w:val="24"/>
                <w:szCs w:val="24"/>
              </w:rPr>
            </w:pPr>
          </w:p>
          <w:p w:rsidR="00CF5BD6" w:rsidRPr="00E56A8B" w:rsidRDefault="00CF5BD6" w:rsidP="00CF5BD6">
            <w:pPr>
              <w:rPr>
                <w:rFonts w:cstheme="minorHAnsi"/>
                <w:sz w:val="24"/>
                <w:szCs w:val="24"/>
              </w:rPr>
            </w:pPr>
            <w:r w:rsidRPr="00E56A8B">
              <w:rPr>
                <w:rFonts w:cstheme="minorHAnsi"/>
                <w:sz w:val="24"/>
                <w:szCs w:val="24"/>
              </w:rPr>
              <w:t>Feb 2014</w:t>
            </w:r>
          </w:p>
          <w:p w:rsidR="00CF5BD6" w:rsidRPr="00E56A8B" w:rsidRDefault="00CF5BD6" w:rsidP="00CF5BD6">
            <w:pPr>
              <w:rPr>
                <w:rFonts w:cstheme="minorHAnsi"/>
                <w:sz w:val="24"/>
                <w:szCs w:val="24"/>
              </w:rPr>
            </w:pPr>
          </w:p>
        </w:tc>
        <w:tc>
          <w:tcPr>
            <w:tcW w:w="3969" w:type="dxa"/>
          </w:tcPr>
          <w:p w:rsidR="00CF5BD6" w:rsidRPr="00E56A8B" w:rsidRDefault="00F56105" w:rsidP="007C353F">
            <w:pPr>
              <w:spacing w:line="276" w:lineRule="auto"/>
              <w:rPr>
                <w:rFonts w:cstheme="minorHAnsi"/>
                <w:sz w:val="24"/>
                <w:szCs w:val="24"/>
                <w:lang w:val="en-GB"/>
              </w:rPr>
            </w:pPr>
            <w:hyperlink r:id="rId40" w:tgtFrame="_blank" w:history="1">
              <w:r w:rsidR="00CF5BD6" w:rsidRPr="007C353F">
                <w:rPr>
                  <w:rStyle w:val="Hyperlink"/>
                </w:rPr>
                <w:t>https://prezi.com/m/ve0jjtfmzodm/embedding-english-and-maths/</w:t>
              </w:r>
            </w:hyperlink>
          </w:p>
        </w:tc>
      </w:tr>
      <w:tr w:rsidR="00252F02" w:rsidRPr="00E56A8B" w:rsidTr="00EE4D69">
        <w:trPr>
          <w:gridAfter w:val="1"/>
          <w:wAfter w:w="29" w:type="dxa"/>
          <w:trHeight w:val="694"/>
        </w:trPr>
        <w:tc>
          <w:tcPr>
            <w:tcW w:w="1843" w:type="dxa"/>
            <w:vMerge w:val="restart"/>
          </w:tcPr>
          <w:p w:rsidR="00252F02" w:rsidRPr="00AD14AD" w:rsidRDefault="00252F02" w:rsidP="00CF5BD6">
            <w:pPr>
              <w:rPr>
                <w:rFonts w:cstheme="minorHAnsi"/>
                <w:color w:val="000000" w:themeColor="text1"/>
                <w:sz w:val="24"/>
                <w:szCs w:val="24"/>
                <w:shd w:val="clear" w:color="auto" w:fill="FFFFFF"/>
              </w:rPr>
            </w:pPr>
            <w:r w:rsidRPr="00AD14AD">
              <w:rPr>
                <w:rFonts w:cstheme="minorHAnsi"/>
                <w:b/>
                <w:color w:val="000000" w:themeColor="text1"/>
                <w:sz w:val="24"/>
                <w:szCs w:val="24"/>
                <w:shd w:val="clear" w:color="auto" w:fill="FFFFFF"/>
              </w:rPr>
              <w:t xml:space="preserve">Identifying the literacy and numeracy demands of a subject or vocational area </w:t>
            </w:r>
          </w:p>
          <w:p w:rsidR="00252F02" w:rsidRPr="00AD14AD" w:rsidRDefault="00252F02" w:rsidP="00CF5BD6">
            <w:pPr>
              <w:rPr>
                <w:rFonts w:cstheme="minorHAnsi"/>
                <w:color w:val="000000" w:themeColor="text1"/>
                <w:sz w:val="24"/>
                <w:szCs w:val="24"/>
                <w:shd w:val="clear" w:color="auto" w:fill="FFFFFF"/>
              </w:rPr>
            </w:pPr>
          </w:p>
        </w:tc>
        <w:tc>
          <w:tcPr>
            <w:tcW w:w="1701" w:type="dxa"/>
          </w:tcPr>
          <w:p w:rsidR="00252F02" w:rsidRPr="00AD14AD" w:rsidRDefault="00252F02" w:rsidP="00CF5BD6">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Video</w:t>
            </w:r>
          </w:p>
        </w:tc>
        <w:tc>
          <w:tcPr>
            <w:tcW w:w="4536" w:type="dxa"/>
          </w:tcPr>
          <w:p w:rsidR="00252F02" w:rsidRPr="00AD14AD" w:rsidRDefault="00252F02" w:rsidP="006446E9">
            <w:pPr>
              <w:rPr>
                <w:rFonts w:cstheme="minorHAnsi"/>
                <w:color w:val="000000" w:themeColor="text1"/>
                <w:sz w:val="24"/>
                <w:szCs w:val="24"/>
              </w:rPr>
            </w:pPr>
            <w:r w:rsidRPr="00AD14AD">
              <w:rPr>
                <w:rFonts w:cstheme="minorHAnsi"/>
                <w:color w:val="000000" w:themeColor="text1"/>
                <w:sz w:val="24"/>
                <w:szCs w:val="24"/>
              </w:rPr>
              <w:t xml:space="preserve">BBC Skillswise site has a series of videos showing the particular kinds of spoken communication, reading, writing, and mathematics embedded in vocational areas.  This particular example is from the Beauty, Hair and Fashion industry. </w:t>
            </w:r>
          </w:p>
        </w:tc>
        <w:tc>
          <w:tcPr>
            <w:tcW w:w="2268" w:type="dxa"/>
          </w:tcPr>
          <w:p w:rsidR="00252F02" w:rsidRPr="00E56A8B" w:rsidRDefault="00252F02" w:rsidP="00CF5BD6">
            <w:pPr>
              <w:rPr>
                <w:rFonts w:cstheme="minorHAnsi"/>
                <w:color w:val="000000" w:themeColor="text1"/>
                <w:sz w:val="24"/>
                <w:szCs w:val="24"/>
              </w:rPr>
            </w:pPr>
            <w:r w:rsidRPr="00E56A8B">
              <w:rPr>
                <w:rFonts w:cstheme="minorHAnsi"/>
                <w:color w:val="000000" w:themeColor="text1"/>
                <w:sz w:val="24"/>
                <w:szCs w:val="24"/>
              </w:rPr>
              <w:t>BBC</w:t>
            </w:r>
            <w:r>
              <w:rPr>
                <w:rFonts w:cstheme="minorHAnsi"/>
                <w:color w:val="000000" w:themeColor="text1"/>
                <w:sz w:val="24"/>
                <w:szCs w:val="24"/>
              </w:rPr>
              <w:t xml:space="preserve"> Skillswise</w:t>
            </w:r>
          </w:p>
        </w:tc>
        <w:tc>
          <w:tcPr>
            <w:tcW w:w="3969" w:type="dxa"/>
          </w:tcPr>
          <w:p w:rsidR="00252F02" w:rsidRPr="00E56A8B" w:rsidRDefault="00F56105" w:rsidP="00252F02">
            <w:pPr>
              <w:rPr>
                <w:rFonts w:cstheme="minorHAnsi"/>
                <w:sz w:val="24"/>
                <w:szCs w:val="24"/>
                <w:lang w:val="en-GB"/>
              </w:rPr>
            </w:pPr>
            <w:hyperlink r:id="rId41" w:history="1">
              <w:r w:rsidR="00252F02" w:rsidRPr="00E56A8B">
                <w:rPr>
                  <w:rStyle w:val="Hyperlink"/>
                  <w:rFonts w:cstheme="minorHAnsi"/>
                  <w:sz w:val="24"/>
                  <w:szCs w:val="24"/>
                  <w:lang w:val="en-GB"/>
                </w:rPr>
                <w:t>http://www.bbc.co.uk/skillswise/topic/hair-beauty-and-fashion</w:t>
              </w:r>
            </w:hyperlink>
            <w:r w:rsidR="00252F02" w:rsidRPr="00E56A8B">
              <w:rPr>
                <w:rFonts w:cstheme="minorHAnsi"/>
                <w:sz w:val="24"/>
                <w:szCs w:val="24"/>
                <w:lang w:val="en-GB"/>
              </w:rPr>
              <w:t xml:space="preserve"> </w:t>
            </w:r>
          </w:p>
        </w:tc>
      </w:tr>
      <w:tr w:rsidR="00252F02" w:rsidRPr="00E56A8B" w:rsidTr="00EE4D69">
        <w:trPr>
          <w:gridAfter w:val="1"/>
          <w:wAfter w:w="29" w:type="dxa"/>
          <w:trHeight w:val="397"/>
        </w:trPr>
        <w:tc>
          <w:tcPr>
            <w:tcW w:w="1843" w:type="dxa"/>
            <w:vMerge/>
          </w:tcPr>
          <w:p w:rsidR="00252F02" w:rsidRPr="00AD14AD" w:rsidRDefault="00252F02" w:rsidP="00CF5BD6">
            <w:pPr>
              <w:rPr>
                <w:rFonts w:cstheme="minorHAnsi"/>
                <w:color w:val="000000" w:themeColor="text1"/>
                <w:sz w:val="24"/>
                <w:szCs w:val="24"/>
                <w:shd w:val="clear" w:color="auto" w:fill="FFFFFF"/>
              </w:rPr>
            </w:pPr>
          </w:p>
        </w:tc>
        <w:tc>
          <w:tcPr>
            <w:tcW w:w="1701" w:type="dxa"/>
          </w:tcPr>
          <w:p w:rsidR="00252F02" w:rsidRPr="00AD14AD" w:rsidRDefault="00252F02" w:rsidP="00CF5BD6">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 xml:space="preserve">PDF - Chart </w:t>
            </w:r>
          </w:p>
        </w:tc>
        <w:tc>
          <w:tcPr>
            <w:tcW w:w="4536" w:type="dxa"/>
          </w:tcPr>
          <w:p w:rsidR="00252F02" w:rsidRPr="00AD14AD" w:rsidRDefault="00252F02" w:rsidP="006446E9">
            <w:pPr>
              <w:rPr>
                <w:rFonts w:cstheme="minorHAnsi"/>
                <w:sz w:val="24"/>
                <w:szCs w:val="24"/>
                <w:shd w:val="clear" w:color="auto" w:fill="FFFFFF"/>
              </w:rPr>
            </w:pPr>
            <w:r w:rsidRPr="00AD14AD">
              <w:rPr>
                <w:rFonts w:cstheme="minorHAnsi"/>
                <w:sz w:val="24"/>
                <w:szCs w:val="24"/>
                <w:shd w:val="clear" w:color="auto" w:fill="FFFFFF"/>
              </w:rPr>
              <w:t>Example of chart recording the language, literacy and numeracy demands of a vocational area</w:t>
            </w:r>
            <w:r w:rsidRPr="00AD14AD">
              <w:rPr>
                <w:rFonts w:cstheme="minorHAnsi"/>
                <w:sz w:val="24"/>
                <w:szCs w:val="24"/>
              </w:rPr>
              <w:t>.</w:t>
            </w:r>
            <w:r w:rsidRPr="00AD14AD">
              <w:rPr>
                <w:rFonts w:cstheme="minorHAnsi"/>
                <w:sz w:val="24"/>
                <w:szCs w:val="24"/>
                <w:shd w:val="clear" w:color="auto" w:fill="FFFFFF"/>
              </w:rPr>
              <w:t xml:space="preserve">  </w:t>
            </w:r>
          </w:p>
        </w:tc>
        <w:tc>
          <w:tcPr>
            <w:tcW w:w="2268" w:type="dxa"/>
          </w:tcPr>
          <w:p w:rsidR="00252F02" w:rsidRPr="00E56A8B" w:rsidRDefault="00252F02" w:rsidP="00CF5BD6">
            <w:pPr>
              <w:rPr>
                <w:rFonts w:cstheme="minorHAnsi"/>
                <w:sz w:val="24"/>
                <w:szCs w:val="24"/>
              </w:rPr>
            </w:pPr>
            <w:r w:rsidRPr="00E56A8B">
              <w:rPr>
                <w:rFonts w:cstheme="minorHAnsi"/>
                <w:sz w:val="24"/>
                <w:szCs w:val="24"/>
              </w:rPr>
              <w:t>Excellence Gateway</w:t>
            </w:r>
          </w:p>
        </w:tc>
        <w:tc>
          <w:tcPr>
            <w:tcW w:w="3969" w:type="dxa"/>
          </w:tcPr>
          <w:p w:rsidR="00252F02" w:rsidRPr="00E56A8B" w:rsidRDefault="00F56105" w:rsidP="00252F02">
            <w:pPr>
              <w:rPr>
                <w:rFonts w:cstheme="minorHAnsi"/>
                <w:sz w:val="24"/>
                <w:szCs w:val="24"/>
              </w:rPr>
            </w:pPr>
            <w:hyperlink r:id="rId42" w:history="1">
              <w:r w:rsidR="00252F02" w:rsidRPr="00423B7E">
                <w:rPr>
                  <w:rStyle w:val="Hyperlink"/>
                  <w:rFonts w:cstheme="minorHAnsi"/>
                  <w:sz w:val="24"/>
                  <w:szCs w:val="24"/>
                  <w:shd w:val="clear" w:color="auto" w:fill="FFFFFF"/>
                </w:rPr>
                <w:t>http://www.excellencegateway.org.uk/content/import-pdf14058</w:t>
              </w:r>
            </w:hyperlink>
            <w:r w:rsidR="00252F02">
              <w:rPr>
                <w:rFonts w:cstheme="minorHAnsi"/>
                <w:sz w:val="24"/>
                <w:szCs w:val="24"/>
                <w:shd w:val="clear" w:color="auto" w:fill="FFFFFF"/>
              </w:rPr>
              <w:t xml:space="preserve"> </w:t>
            </w:r>
          </w:p>
        </w:tc>
      </w:tr>
      <w:tr w:rsidR="00CF5BD6" w:rsidRPr="00E56A8B" w:rsidTr="00EE4D69">
        <w:trPr>
          <w:gridAfter w:val="1"/>
          <w:wAfter w:w="29" w:type="dxa"/>
          <w:trHeight w:val="694"/>
        </w:trPr>
        <w:tc>
          <w:tcPr>
            <w:tcW w:w="1843" w:type="dxa"/>
          </w:tcPr>
          <w:p w:rsidR="00CF5BD6" w:rsidRPr="00AD14AD" w:rsidRDefault="00CF5BD6" w:rsidP="00CF5BD6">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 xml:space="preserve">Integrated session plan </w:t>
            </w:r>
          </w:p>
        </w:tc>
        <w:tc>
          <w:tcPr>
            <w:tcW w:w="1701" w:type="dxa"/>
          </w:tcPr>
          <w:p w:rsidR="00CF5BD6" w:rsidRPr="00AD14AD" w:rsidRDefault="00CF5BD6" w:rsidP="00CF5BD6">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 xml:space="preserve">PDF  </w:t>
            </w:r>
            <w:r w:rsidR="006446E9" w:rsidRPr="00AD14AD">
              <w:rPr>
                <w:rFonts w:eastAsia="Times New Roman" w:cstheme="minorHAnsi"/>
                <w:color w:val="000000" w:themeColor="text1"/>
                <w:kern w:val="36"/>
                <w:sz w:val="24"/>
                <w:szCs w:val="24"/>
                <w:lang w:eastAsia="en-IE"/>
              </w:rPr>
              <w:t>- template</w:t>
            </w:r>
          </w:p>
        </w:tc>
        <w:tc>
          <w:tcPr>
            <w:tcW w:w="4536" w:type="dxa"/>
          </w:tcPr>
          <w:p w:rsidR="00CF5BD6" w:rsidRPr="00AD14AD" w:rsidRDefault="00CF5BD6" w:rsidP="006446E9">
            <w:pPr>
              <w:rPr>
                <w:rFonts w:cstheme="minorHAnsi"/>
                <w:sz w:val="24"/>
                <w:szCs w:val="24"/>
              </w:rPr>
            </w:pPr>
            <w:r w:rsidRPr="00AD14AD">
              <w:rPr>
                <w:rFonts w:cstheme="minorHAnsi"/>
                <w:sz w:val="24"/>
                <w:szCs w:val="24"/>
              </w:rPr>
              <w:t xml:space="preserve">A sample template </w:t>
            </w:r>
            <w:r w:rsidR="00CD7480" w:rsidRPr="00AD14AD">
              <w:rPr>
                <w:rFonts w:cstheme="minorHAnsi"/>
                <w:sz w:val="24"/>
                <w:szCs w:val="24"/>
              </w:rPr>
              <w:t xml:space="preserve">for an integrated session plan, for recording </w:t>
            </w:r>
            <w:r w:rsidRPr="00AD14AD">
              <w:rPr>
                <w:rFonts w:cstheme="minorHAnsi"/>
                <w:sz w:val="24"/>
                <w:szCs w:val="24"/>
              </w:rPr>
              <w:t>vocati</w:t>
            </w:r>
            <w:r w:rsidR="00CD7480" w:rsidRPr="00AD14AD">
              <w:rPr>
                <w:rFonts w:cstheme="minorHAnsi"/>
                <w:sz w:val="24"/>
                <w:szCs w:val="24"/>
              </w:rPr>
              <w:t xml:space="preserve">onal </w:t>
            </w:r>
            <w:r w:rsidR="006446E9" w:rsidRPr="00AD14AD">
              <w:rPr>
                <w:rFonts w:cstheme="minorHAnsi"/>
                <w:sz w:val="24"/>
                <w:szCs w:val="24"/>
              </w:rPr>
              <w:t xml:space="preserve">learning </w:t>
            </w:r>
            <w:r w:rsidR="00CD7480" w:rsidRPr="00AD14AD">
              <w:rPr>
                <w:rFonts w:cstheme="minorHAnsi"/>
                <w:sz w:val="24"/>
                <w:szCs w:val="24"/>
              </w:rPr>
              <w:t xml:space="preserve">objectives and content and the related </w:t>
            </w:r>
            <w:r w:rsidRPr="00AD14AD">
              <w:rPr>
                <w:rFonts w:cstheme="minorHAnsi"/>
                <w:sz w:val="24"/>
                <w:szCs w:val="24"/>
              </w:rPr>
              <w:t>literacy and numeracy objectives and activities</w:t>
            </w:r>
            <w:r w:rsidR="006446E9" w:rsidRPr="00AD14AD">
              <w:rPr>
                <w:rFonts w:cstheme="minorHAnsi"/>
                <w:sz w:val="24"/>
                <w:szCs w:val="24"/>
              </w:rPr>
              <w:t>.   Example:</w:t>
            </w:r>
            <w:r w:rsidRPr="00AD14AD">
              <w:rPr>
                <w:rFonts w:cstheme="minorHAnsi"/>
                <w:sz w:val="24"/>
                <w:szCs w:val="24"/>
              </w:rPr>
              <w:t xml:space="preserve"> Travel and tourism </w:t>
            </w:r>
            <w:r w:rsidR="00CD7480" w:rsidRPr="00AD14AD">
              <w:rPr>
                <w:rFonts w:cstheme="minorHAnsi"/>
                <w:sz w:val="24"/>
                <w:szCs w:val="24"/>
              </w:rPr>
              <w:t xml:space="preserve">(UK </w:t>
            </w:r>
            <w:r w:rsidRPr="00AD14AD">
              <w:rPr>
                <w:rFonts w:cstheme="minorHAnsi"/>
                <w:sz w:val="24"/>
                <w:szCs w:val="24"/>
              </w:rPr>
              <w:t>context</w:t>
            </w:r>
            <w:r w:rsidR="00CD7480" w:rsidRPr="00AD14AD">
              <w:rPr>
                <w:rFonts w:cstheme="minorHAnsi"/>
                <w:sz w:val="24"/>
                <w:szCs w:val="24"/>
              </w:rPr>
              <w:t>)</w:t>
            </w:r>
            <w:r w:rsidRPr="00AD14AD">
              <w:rPr>
                <w:rFonts w:cstheme="minorHAnsi"/>
                <w:sz w:val="24"/>
                <w:szCs w:val="24"/>
              </w:rPr>
              <w:t>.</w:t>
            </w:r>
          </w:p>
        </w:tc>
        <w:tc>
          <w:tcPr>
            <w:tcW w:w="2268" w:type="dxa"/>
          </w:tcPr>
          <w:p w:rsidR="00CF5BD6" w:rsidRPr="00E56A8B" w:rsidRDefault="00CF5BD6" w:rsidP="00CF5BD6">
            <w:pPr>
              <w:rPr>
                <w:rFonts w:cstheme="minorHAnsi"/>
                <w:color w:val="000000" w:themeColor="text1"/>
                <w:sz w:val="24"/>
                <w:szCs w:val="24"/>
              </w:rPr>
            </w:pPr>
            <w:r w:rsidRPr="00E56A8B">
              <w:rPr>
                <w:rFonts w:cstheme="minorHAnsi"/>
                <w:color w:val="000000" w:themeColor="text1"/>
                <w:sz w:val="24"/>
                <w:szCs w:val="24"/>
              </w:rPr>
              <w:t>wikieducator.org</w:t>
            </w:r>
          </w:p>
        </w:tc>
        <w:tc>
          <w:tcPr>
            <w:tcW w:w="3969" w:type="dxa"/>
          </w:tcPr>
          <w:p w:rsidR="00CF5BD6" w:rsidRPr="00E56A8B" w:rsidRDefault="00F56105" w:rsidP="00CF5BD6">
            <w:pPr>
              <w:rPr>
                <w:rFonts w:cstheme="minorHAnsi"/>
                <w:sz w:val="24"/>
                <w:szCs w:val="24"/>
                <w:lang w:val="en-GB"/>
              </w:rPr>
            </w:pPr>
            <w:hyperlink r:id="rId43" w:history="1">
              <w:r w:rsidR="00270391" w:rsidRPr="00423B7E">
                <w:rPr>
                  <w:rStyle w:val="Hyperlink"/>
                  <w:rFonts w:cstheme="minorHAnsi"/>
                  <w:sz w:val="24"/>
                  <w:szCs w:val="24"/>
                  <w:lang w:val="en-GB"/>
                </w:rPr>
                <w:t>http://wikieducator.org/images/c/c7/Session_Plan.pdf</w:t>
              </w:r>
            </w:hyperlink>
            <w:r w:rsidR="00270391">
              <w:rPr>
                <w:rFonts w:cstheme="minorHAnsi"/>
                <w:sz w:val="24"/>
                <w:szCs w:val="24"/>
                <w:lang w:val="en-GB"/>
              </w:rPr>
              <w:t xml:space="preserve"> </w:t>
            </w:r>
          </w:p>
        </w:tc>
      </w:tr>
      <w:tr w:rsidR="0088302F" w:rsidRPr="00E56A8B" w:rsidTr="00EE4D69">
        <w:trPr>
          <w:gridAfter w:val="1"/>
          <w:wAfter w:w="29" w:type="dxa"/>
          <w:trHeight w:val="410"/>
        </w:trPr>
        <w:tc>
          <w:tcPr>
            <w:tcW w:w="1843" w:type="dxa"/>
            <w:vMerge w:val="restart"/>
            <w:shd w:val="clear" w:color="auto" w:fill="auto"/>
          </w:tcPr>
          <w:p w:rsidR="0088302F" w:rsidRPr="00AD14AD" w:rsidRDefault="0088302F" w:rsidP="00252F02">
            <w:pPr>
              <w:rPr>
                <w:rFonts w:cstheme="minorHAnsi"/>
                <w:b/>
                <w:sz w:val="24"/>
                <w:szCs w:val="24"/>
              </w:rPr>
            </w:pPr>
            <w:r w:rsidRPr="00AD14AD">
              <w:rPr>
                <w:rFonts w:cstheme="minorHAnsi"/>
                <w:b/>
                <w:sz w:val="24"/>
                <w:szCs w:val="24"/>
              </w:rPr>
              <w:t xml:space="preserve">Excellence Gateway  </w:t>
            </w:r>
          </w:p>
        </w:tc>
        <w:tc>
          <w:tcPr>
            <w:tcW w:w="1701" w:type="dxa"/>
            <w:vMerge w:val="restart"/>
          </w:tcPr>
          <w:p w:rsidR="0088302F" w:rsidRPr="00AD14AD" w:rsidRDefault="0088302F" w:rsidP="00CF5BD6">
            <w:pPr>
              <w:rPr>
                <w:rFonts w:cstheme="minorHAnsi"/>
                <w:sz w:val="24"/>
                <w:szCs w:val="24"/>
              </w:rPr>
            </w:pPr>
            <w:r w:rsidRPr="00AD14AD">
              <w:rPr>
                <w:rFonts w:cstheme="minorHAnsi"/>
                <w:sz w:val="24"/>
                <w:szCs w:val="24"/>
              </w:rPr>
              <w:t>Website -</w:t>
            </w:r>
          </w:p>
          <w:p w:rsidR="0088302F" w:rsidRPr="00AD14AD" w:rsidRDefault="0088302F" w:rsidP="00CF5BD6">
            <w:pPr>
              <w:rPr>
                <w:rFonts w:cstheme="minorHAnsi"/>
                <w:sz w:val="24"/>
                <w:szCs w:val="24"/>
              </w:rPr>
            </w:pPr>
            <w:r w:rsidRPr="00AD14AD">
              <w:rPr>
                <w:rFonts w:cstheme="minorHAnsi"/>
                <w:sz w:val="24"/>
                <w:szCs w:val="24"/>
              </w:rPr>
              <w:t>Resources portal</w:t>
            </w:r>
          </w:p>
        </w:tc>
        <w:tc>
          <w:tcPr>
            <w:tcW w:w="4536" w:type="dxa"/>
          </w:tcPr>
          <w:p w:rsidR="0088302F" w:rsidRPr="00AD14AD" w:rsidRDefault="0088302F" w:rsidP="00265C33">
            <w:pPr>
              <w:rPr>
                <w:rFonts w:cstheme="minorHAnsi"/>
                <w:b/>
                <w:sz w:val="24"/>
                <w:szCs w:val="24"/>
              </w:rPr>
            </w:pPr>
            <w:r w:rsidRPr="00AD14AD">
              <w:rPr>
                <w:rFonts w:cstheme="minorHAnsi"/>
                <w:sz w:val="24"/>
                <w:szCs w:val="24"/>
                <w:shd w:val="clear" w:color="auto" w:fill="FFFFFF"/>
              </w:rPr>
              <w:t xml:space="preserve">The </w:t>
            </w:r>
            <w:r w:rsidRPr="00AD14AD">
              <w:rPr>
                <w:rFonts w:cstheme="minorHAnsi"/>
                <w:sz w:val="24"/>
                <w:szCs w:val="24"/>
              </w:rPr>
              <w:t>Excellence Gateway</w:t>
            </w:r>
          </w:p>
          <w:p w:rsidR="0088302F" w:rsidRPr="00AD14AD" w:rsidRDefault="002B1437" w:rsidP="00265C33">
            <w:pPr>
              <w:spacing w:line="276" w:lineRule="auto"/>
              <w:rPr>
                <w:rFonts w:cstheme="minorHAnsi"/>
                <w:b/>
                <w:sz w:val="24"/>
                <w:szCs w:val="24"/>
                <w:shd w:val="clear" w:color="auto" w:fill="FFFFFF"/>
              </w:rPr>
            </w:pPr>
            <w:r w:rsidRPr="00AD14AD">
              <w:rPr>
                <w:rFonts w:cstheme="minorHAnsi"/>
                <w:sz w:val="24"/>
                <w:szCs w:val="24"/>
                <w:shd w:val="clear" w:color="auto" w:fill="FFFFFF"/>
              </w:rPr>
              <w:t>Website</w:t>
            </w:r>
            <w:r w:rsidR="0088302F" w:rsidRPr="00AD14AD">
              <w:rPr>
                <w:rFonts w:cstheme="minorHAnsi"/>
                <w:sz w:val="24"/>
                <w:szCs w:val="24"/>
                <w:shd w:val="clear" w:color="auto" w:fill="FFFFFF"/>
              </w:rPr>
              <w:t xml:space="preserve"> has thousands of resources and can be searched and filtered by subject, organisation, theme, audience. </w:t>
            </w:r>
          </w:p>
        </w:tc>
        <w:tc>
          <w:tcPr>
            <w:tcW w:w="2268" w:type="dxa"/>
            <w:vMerge w:val="restart"/>
          </w:tcPr>
          <w:p w:rsidR="0088302F" w:rsidRPr="00E56A8B" w:rsidRDefault="0088302F" w:rsidP="00CF5BD6">
            <w:pPr>
              <w:rPr>
                <w:rFonts w:cstheme="minorHAnsi"/>
                <w:sz w:val="24"/>
                <w:szCs w:val="24"/>
              </w:rPr>
            </w:pPr>
            <w:r w:rsidRPr="00E56A8B">
              <w:rPr>
                <w:rFonts w:cstheme="minorHAnsi"/>
                <w:sz w:val="24"/>
                <w:szCs w:val="24"/>
              </w:rPr>
              <w:t>Education and Training Foundation, UK</w:t>
            </w:r>
          </w:p>
        </w:tc>
        <w:tc>
          <w:tcPr>
            <w:tcW w:w="3969" w:type="dxa"/>
          </w:tcPr>
          <w:p w:rsidR="0088302F" w:rsidRPr="00E56A8B" w:rsidRDefault="00F56105" w:rsidP="00252F02">
            <w:pPr>
              <w:shd w:val="clear" w:color="auto" w:fill="FFFFFF"/>
              <w:rPr>
                <w:rFonts w:cstheme="minorHAnsi"/>
                <w:sz w:val="24"/>
                <w:szCs w:val="24"/>
              </w:rPr>
            </w:pPr>
            <w:hyperlink r:id="rId44" w:history="1">
              <w:r w:rsidR="0088302F" w:rsidRPr="00E56A8B">
                <w:rPr>
                  <w:rStyle w:val="Hyperlink"/>
                  <w:rFonts w:cstheme="minorHAnsi"/>
                  <w:sz w:val="24"/>
                  <w:szCs w:val="24"/>
                </w:rPr>
                <w:t>http://www.excellencegateway.org.uk</w:t>
              </w:r>
            </w:hyperlink>
          </w:p>
        </w:tc>
      </w:tr>
      <w:tr w:rsidR="0088302F" w:rsidRPr="00E56A8B" w:rsidTr="00EE4D69">
        <w:trPr>
          <w:gridAfter w:val="1"/>
          <w:wAfter w:w="29" w:type="dxa"/>
          <w:trHeight w:val="817"/>
        </w:trPr>
        <w:tc>
          <w:tcPr>
            <w:tcW w:w="1843" w:type="dxa"/>
            <w:vMerge/>
            <w:shd w:val="clear" w:color="auto" w:fill="auto"/>
          </w:tcPr>
          <w:p w:rsidR="0088302F" w:rsidRPr="00AD14AD" w:rsidRDefault="0088302F" w:rsidP="00CF5BD6">
            <w:pPr>
              <w:rPr>
                <w:rFonts w:cstheme="minorHAnsi"/>
                <w:b/>
                <w:sz w:val="24"/>
                <w:szCs w:val="24"/>
              </w:rPr>
            </w:pPr>
          </w:p>
        </w:tc>
        <w:tc>
          <w:tcPr>
            <w:tcW w:w="1701" w:type="dxa"/>
            <w:vMerge/>
          </w:tcPr>
          <w:p w:rsidR="0088302F" w:rsidRPr="00AD14AD" w:rsidRDefault="0088302F" w:rsidP="00CF5BD6">
            <w:pPr>
              <w:rPr>
                <w:rFonts w:cstheme="minorHAnsi"/>
                <w:sz w:val="24"/>
                <w:szCs w:val="24"/>
              </w:rPr>
            </w:pPr>
          </w:p>
        </w:tc>
        <w:tc>
          <w:tcPr>
            <w:tcW w:w="4536" w:type="dxa"/>
          </w:tcPr>
          <w:p w:rsidR="0088302F" w:rsidRPr="00AD14AD" w:rsidRDefault="0088302F" w:rsidP="00F27686">
            <w:pPr>
              <w:spacing w:line="276" w:lineRule="auto"/>
              <w:rPr>
                <w:rFonts w:cstheme="minorHAnsi"/>
                <w:b/>
                <w:sz w:val="24"/>
                <w:szCs w:val="24"/>
                <w:shd w:val="clear" w:color="auto" w:fill="FFFFFF"/>
              </w:rPr>
            </w:pPr>
            <w:r w:rsidRPr="00AD14AD">
              <w:rPr>
                <w:rFonts w:cstheme="minorHAnsi"/>
                <w:sz w:val="24"/>
                <w:szCs w:val="24"/>
              </w:rPr>
              <w:t>This is the link to the</w:t>
            </w:r>
            <w:r w:rsidRPr="00AD14AD">
              <w:rPr>
                <w:rFonts w:cstheme="minorHAnsi"/>
                <w:sz w:val="24"/>
                <w:szCs w:val="24"/>
                <w:shd w:val="clear" w:color="auto" w:fill="FFFFFF"/>
              </w:rPr>
              <w:t xml:space="preserve"> ‘</w:t>
            </w:r>
            <w:r w:rsidRPr="00AD14AD">
              <w:rPr>
                <w:rFonts w:cstheme="minorHAnsi"/>
                <w:b/>
                <w:sz w:val="24"/>
                <w:szCs w:val="24"/>
                <w:shd w:val="clear" w:color="auto" w:fill="FFFFFF"/>
              </w:rPr>
              <w:t>embedding</w:t>
            </w:r>
            <w:r w:rsidRPr="00AD14AD">
              <w:rPr>
                <w:rFonts w:cstheme="minorHAnsi"/>
                <w:sz w:val="24"/>
                <w:szCs w:val="24"/>
                <w:shd w:val="clear" w:color="auto" w:fill="FFFFFF"/>
              </w:rPr>
              <w:t>’ (integrating) section of the Excellence Gateway portal.  Many vocational areas are covered, and there are CPD modules and materials on embedding literacy and numeracy in vocational courses.</w:t>
            </w:r>
          </w:p>
        </w:tc>
        <w:tc>
          <w:tcPr>
            <w:tcW w:w="2268" w:type="dxa"/>
            <w:vMerge/>
          </w:tcPr>
          <w:p w:rsidR="0088302F" w:rsidRPr="00E56A8B" w:rsidRDefault="0088302F" w:rsidP="00CF5BD6">
            <w:pPr>
              <w:spacing w:line="276" w:lineRule="auto"/>
              <w:rPr>
                <w:rFonts w:cstheme="minorHAnsi"/>
                <w:color w:val="605271"/>
                <w:sz w:val="24"/>
                <w:szCs w:val="24"/>
                <w:shd w:val="clear" w:color="auto" w:fill="FFFFFF"/>
              </w:rPr>
            </w:pPr>
          </w:p>
        </w:tc>
        <w:tc>
          <w:tcPr>
            <w:tcW w:w="3969" w:type="dxa"/>
          </w:tcPr>
          <w:p w:rsidR="0088302F" w:rsidRPr="00E56A8B" w:rsidRDefault="00F56105" w:rsidP="00CF5BD6">
            <w:pPr>
              <w:widowControl w:val="0"/>
              <w:spacing w:line="276" w:lineRule="auto"/>
              <w:rPr>
                <w:rFonts w:cstheme="minorHAnsi"/>
                <w:b/>
                <w:bCs/>
                <w:color w:val="878888"/>
                <w:sz w:val="24"/>
                <w:szCs w:val="24"/>
              </w:rPr>
            </w:pPr>
            <w:hyperlink r:id="rId45" w:history="1">
              <w:r w:rsidR="0088302F" w:rsidRPr="00E56A8B">
                <w:rPr>
                  <w:rStyle w:val="Hyperlink"/>
                  <w:rFonts w:cstheme="minorHAnsi"/>
                  <w:sz w:val="24"/>
                  <w:szCs w:val="24"/>
                </w:rPr>
                <w:t>http://www.excellencegateway.org.uk/search?content=embedding</w:t>
              </w:r>
            </w:hyperlink>
            <w:r w:rsidR="0088302F" w:rsidRPr="00E56A8B">
              <w:rPr>
                <w:rFonts w:cstheme="minorHAnsi"/>
                <w:sz w:val="24"/>
                <w:szCs w:val="24"/>
              </w:rPr>
              <w:t xml:space="preserve"> </w:t>
            </w:r>
            <w:r w:rsidR="0088302F" w:rsidRPr="00E56A8B">
              <w:rPr>
                <w:rFonts w:cstheme="minorHAnsi"/>
                <w:b/>
                <w:bCs/>
                <w:color w:val="878888"/>
                <w:sz w:val="24"/>
                <w:szCs w:val="24"/>
              </w:rPr>
              <w:t xml:space="preserve"> </w:t>
            </w:r>
          </w:p>
        </w:tc>
      </w:tr>
      <w:tr w:rsidR="0088302F" w:rsidRPr="00E56A8B" w:rsidTr="00EE4D69">
        <w:trPr>
          <w:gridAfter w:val="1"/>
          <w:wAfter w:w="29" w:type="dxa"/>
          <w:trHeight w:val="410"/>
        </w:trPr>
        <w:tc>
          <w:tcPr>
            <w:tcW w:w="1843" w:type="dxa"/>
            <w:vMerge/>
            <w:shd w:val="clear" w:color="auto" w:fill="auto"/>
          </w:tcPr>
          <w:p w:rsidR="0088302F" w:rsidRPr="00AD14AD" w:rsidRDefault="0088302F" w:rsidP="00CF5BD6">
            <w:pPr>
              <w:rPr>
                <w:rFonts w:cstheme="minorHAnsi"/>
                <w:b/>
                <w:sz w:val="24"/>
                <w:szCs w:val="24"/>
              </w:rPr>
            </w:pPr>
          </w:p>
        </w:tc>
        <w:tc>
          <w:tcPr>
            <w:tcW w:w="1701" w:type="dxa"/>
            <w:vMerge/>
          </w:tcPr>
          <w:p w:rsidR="0088302F" w:rsidRPr="00AD14AD" w:rsidRDefault="0088302F" w:rsidP="00CF5BD6">
            <w:pPr>
              <w:rPr>
                <w:rFonts w:cstheme="minorHAnsi"/>
                <w:sz w:val="24"/>
                <w:szCs w:val="24"/>
              </w:rPr>
            </w:pPr>
          </w:p>
        </w:tc>
        <w:tc>
          <w:tcPr>
            <w:tcW w:w="4536" w:type="dxa"/>
          </w:tcPr>
          <w:p w:rsidR="0088302F" w:rsidRPr="00AD14AD" w:rsidRDefault="0088302F" w:rsidP="00F27686">
            <w:pPr>
              <w:rPr>
                <w:rFonts w:cstheme="minorHAnsi"/>
                <w:sz w:val="24"/>
                <w:szCs w:val="24"/>
              </w:rPr>
            </w:pPr>
            <w:r w:rsidRPr="00AD14AD">
              <w:rPr>
                <w:rFonts w:cstheme="minorHAnsi"/>
                <w:sz w:val="24"/>
                <w:szCs w:val="24"/>
              </w:rPr>
              <w:t xml:space="preserve">This is the link </w:t>
            </w:r>
            <w:r w:rsidRPr="00AD14AD">
              <w:rPr>
                <w:rFonts w:cstheme="minorHAnsi"/>
                <w:sz w:val="24"/>
                <w:szCs w:val="24"/>
                <w:shd w:val="clear" w:color="auto" w:fill="FFFFFF"/>
              </w:rPr>
              <w:t xml:space="preserve">to the portal’s </w:t>
            </w:r>
            <w:r w:rsidRPr="00AD14AD">
              <w:rPr>
                <w:rFonts w:cstheme="minorHAnsi"/>
                <w:b/>
                <w:sz w:val="24"/>
                <w:szCs w:val="24"/>
                <w:shd w:val="clear" w:color="auto" w:fill="FFFFFF"/>
              </w:rPr>
              <w:t>interactive learning resources</w:t>
            </w:r>
            <w:r w:rsidRPr="00AD14AD">
              <w:rPr>
                <w:rFonts w:cstheme="minorHAnsi"/>
                <w:sz w:val="24"/>
                <w:szCs w:val="24"/>
                <w:shd w:val="clear" w:color="auto" w:fill="FFFFFF"/>
              </w:rPr>
              <w:t xml:space="preserve"> for literacy and numeracy. </w:t>
            </w:r>
            <w:r w:rsidRPr="00AD14AD">
              <w:rPr>
                <w:rFonts w:cstheme="minorHAnsi"/>
                <w:sz w:val="24"/>
                <w:szCs w:val="24"/>
              </w:rPr>
              <w:t xml:space="preserve"> </w:t>
            </w:r>
          </w:p>
        </w:tc>
        <w:tc>
          <w:tcPr>
            <w:tcW w:w="2268" w:type="dxa"/>
            <w:vMerge/>
          </w:tcPr>
          <w:p w:rsidR="0088302F" w:rsidRPr="00E56A8B" w:rsidRDefault="0088302F" w:rsidP="00CF5BD6">
            <w:pPr>
              <w:rPr>
                <w:rFonts w:cstheme="minorHAnsi"/>
                <w:color w:val="605271"/>
                <w:sz w:val="24"/>
                <w:szCs w:val="24"/>
                <w:shd w:val="clear" w:color="auto" w:fill="FFFFFF"/>
              </w:rPr>
            </w:pPr>
          </w:p>
        </w:tc>
        <w:tc>
          <w:tcPr>
            <w:tcW w:w="3969" w:type="dxa"/>
          </w:tcPr>
          <w:p w:rsidR="0088302F" w:rsidRPr="00E56A8B" w:rsidRDefault="00F56105" w:rsidP="00CF5BD6">
            <w:pPr>
              <w:shd w:val="clear" w:color="auto" w:fill="FFFFFF"/>
              <w:rPr>
                <w:rFonts w:cstheme="minorHAnsi"/>
                <w:color w:val="222222"/>
                <w:sz w:val="24"/>
                <w:szCs w:val="24"/>
              </w:rPr>
            </w:pPr>
            <w:hyperlink r:id="rId46" w:history="1">
              <w:r w:rsidR="0088302F" w:rsidRPr="00E56A8B">
                <w:rPr>
                  <w:rStyle w:val="Hyperlink"/>
                  <w:rFonts w:cstheme="minorHAnsi"/>
                  <w:sz w:val="24"/>
                  <w:szCs w:val="24"/>
                </w:rPr>
                <w:t>http://www.excellencegateway.org.uk/interactive-resources</w:t>
              </w:r>
            </w:hyperlink>
          </w:p>
        </w:tc>
      </w:tr>
      <w:tr w:rsidR="0088302F" w:rsidRPr="00E56A8B" w:rsidTr="00EE4D69">
        <w:trPr>
          <w:gridAfter w:val="1"/>
          <w:wAfter w:w="29" w:type="dxa"/>
          <w:trHeight w:val="2792"/>
        </w:trPr>
        <w:tc>
          <w:tcPr>
            <w:tcW w:w="1843" w:type="dxa"/>
            <w:vMerge w:val="restart"/>
            <w:shd w:val="clear" w:color="auto" w:fill="auto"/>
          </w:tcPr>
          <w:p w:rsidR="0088302F" w:rsidRPr="00AD14AD" w:rsidRDefault="0088302F" w:rsidP="00CF5BD6">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 xml:space="preserve">BBC Skillswise: </w:t>
            </w:r>
          </w:p>
          <w:p w:rsidR="0088302F" w:rsidRPr="00AD14AD" w:rsidRDefault="0088302F" w:rsidP="00622E66">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Vocational literacy and numeracy resources</w:t>
            </w:r>
          </w:p>
        </w:tc>
        <w:tc>
          <w:tcPr>
            <w:tcW w:w="1701" w:type="dxa"/>
            <w:vMerge w:val="restart"/>
          </w:tcPr>
          <w:p w:rsidR="0088302F" w:rsidRPr="00AD14AD" w:rsidRDefault="0088302F" w:rsidP="0088302F">
            <w:pPr>
              <w:rPr>
                <w:rFonts w:eastAsia="Times New Roman" w:cstheme="minorHAnsi"/>
                <w:b/>
                <w:sz w:val="24"/>
                <w:szCs w:val="24"/>
                <w:lang w:eastAsia="en-IE"/>
              </w:rPr>
            </w:pPr>
            <w:r w:rsidRPr="00AD14AD">
              <w:rPr>
                <w:rFonts w:eastAsia="Times New Roman" w:cstheme="minorHAnsi"/>
                <w:b/>
                <w:sz w:val="24"/>
                <w:szCs w:val="24"/>
                <w:lang w:eastAsia="en-IE"/>
              </w:rPr>
              <w:t>Interactive learning website</w:t>
            </w:r>
          </w:p>
        </w:tc>
        <w:tc>
          <w:tcPr>
            <w:tcW w:w="4536" w:type="dxa"/>
          </w:tcPr>
          <w:p w:rsidR="0088302F" w:rsidRPr="00AD14AD" w:rsidRDefault="0088302F" w:rsidP="00CF5BD6">
            <w:pPr>
              <w:rPr>
                <w:rFonts w:cstheme="minorHAnsi"/>
                <w:color w:val="000000" w:themeColor="text1"/>
                <w:sz w:val="24"/>
                <w:szCs w:val="24"/>
              </w:rPr>
            </w:pPr>
            <w:r w:rsidRPr="00AD14AD">
              <w:rPr>
                <w:rFonts w:cstheme="minorHAnsi"/>
                <w:sz w:val="24"/>
                <w:szCs w:val="24"/>
              </w:rPr>
              <w:t xml:space="preserve">This is the link to BBC Skillswise resources for developing the literacy and numeracy embedded in vocational areas, including:    Construction; Manufacturing; Food, drink and hotels; Transport </w:t>
            </w:r>
            <w:r w:rsidRPr="00AD14AD">
              <w:rPr>
                <w:rFonts w:cstheme="minorHAnsi"/>
                <w:color w:val="000000" w:themeColor="text1"/>
                <w:sz w:val="24"/>
                <w:szCs w:val="24"/>
              </w:rPr>
              <w:t>and warehouse</w:t>
            </w:r>
            <w:r w:rsidRPr="00AD14AD">
              <w:rPr>
                <w:rFonts w:cstheme="minorHAnsi"/>
                <w:sz w:val="24"/>
                <w:szCs w:val="24"/>
              </w:rPr>
              <w:t>;</w:t>
            </w:r>
            <w:r w:rsidRPr="00AD14AD">
              <w:rPr>
                <w:rFonts w:cstheme="minorHAnsi"/>
                <w:color w:val="000000" w:themeColor="text1"/>
                <w:sz w:val="24"/>
                <w:szCs w:val="24"/>
              </w:rPr>
              <w:t xml:space="preserve"> IT and office</w:t>
            </w:r>
            <w:r w:rsidRPr="00AD14AD">
              <w:rPr>
                <w:rFonts w:cstheme="minorHAnsi"/>
                <w:sz w:val="24"/>
                <w:szCs w:val="24"/>
              </w:rPr>
              <w:t>;</w:t>
            </w:r>
            <w:r w:rsidRPr="00AD14AD">
              <w:rPr>
                <w:rFonts w:cstheme="minorHAnsi"/>
                <w:color w:val="000000" w:themeColor="text1"/>
                <w:sz w:val="24"/>
                <w:szCs w:val="24"/>
              </w:rPr>
              <w:t xml:space="preserve"> Leisure and tourism; Retail; Transport and warehouse</w:t>
            </w:r>
            <w:r w:rsidRPr="00AD14AD">
              <w:rPr>
                <w:rFonts w:cstheme="minorHAnsi"/>
                <w:sz w:val="24"/>
                <w:szCs w:val="24"/>
              </w:rPr>
              <w:t xml:space="preserve"> </w:t>
            </w:r>
            <w:r w:rsidRPr="00AD14AD">
              <w:rPr>
                <w:rFonts w:cstheme="minorHAnsi"/>
                <w:color w:val="000000" w:themeColor="text1"/>
                <w:sz w:val="24"/>
                <w:szCs w:val="24"/>
              </w:rPr>
              <w:t xml:space="preserve"> (UK context) </w:t>
            </w:r>
          </w:p>
          <w:p w:rsidR="0088302F" w:rsidRPr="00AD14AD" w:rsidRDefault="0088302F" w:rsidP="00F27686">
            <w:pPr>
              <w:rPr>
                <w:rFonts w:cstheme="minorHAnsi"/>
                <w:color w:val="000000" w:themeColor="text1"/>
                <w:sz w:val="24"/>
                <w:szCs w:val="24"/>
              </w:rPr>
            </w:pPr>
            <w:r w:rsidRPr="00AD14AD">
              <w:rPr>
                <w:rFonts w:cstheme="minorHAnsi"/>
                <w:b/>
                <w:color w:val="000000" w:themeColor="text1"/>
                <w:sz w:val="24"/>
                <w:szCs w:val="24"/>
              </w:rPr>
              <w:t xml:space="preserve">See below </w:t>
            </w:r>
            <w:r w:rsidRPr="00AD14AD">
              <w:rPr>
                <w:rFonts w:cstheme="minorHAnsi"/>
                <w:color w:val="000000" w:themeColor="text1"/>
                <w:sz w:val="24"/>
                <w:szCs w:val="24"/>
              </w:rPr>
              <w:t xml:space="preserve">for link to other vocational areas covered on this site. </w:t>
            </w:r>
          </w:p>
        </w:tc>
        <w:tc>
          <w:tcPr>
            <w:tcW w:w="2268" w:type="dxa"/>
          </w:tcPr>
          <w:p w:rsidR="0088302F" w:rsidRPr="00E56A8B" w:rsidRDefault="0088302F" w:rsidP="00CF5BD6">
            <w:pPr>
              <w:rPr>
                <w:rFonts w:cstheme="minorHAnsi"/>
                <w:color w:val="000000" w:themeColor="text1"/>
                <w:sz w:val="24"/>
                <w:szCs w:val="24"/>
              </w:rPr>
            </w:pPr>
            <w:r>
              <w:rPr>
                <w:rFonts w:cstheme="minorHAnsi"/>
                <w:color w:val="000000" w:themeColor="text1"/>
                <w:sz w:val="24"/>
                <w:szCs w:val="24"/>
              </w:rPr>
              <w:t>BBC Skillswise</w:t>
            </w:r>
          </w:p>
        </w:tc>
        <w:tc>
          <w:tcPr>
            <w:tcW w:w="3969" w:type="dxa"/>
          </w:tcPr>
          <w:p w:rsidR="0088302F" w:rsidRPr="00E56A8B" w:rsidRDefault="00F56105" w:rsidP="0088302F">
            <w:pPr>
              <w:rPr>
                <w:rFonts w:cstheme="minorHAnsi"/>
                <w:sz w:val="24"/>
                <w:szCs w:val="24"/>
              </w:rPr>
            </w:pPr>
            <w:hyperlink r:id="rId47" w:history="1">
              <w:r w:rsidR="0088302F" w:rsidRPr="000B01F6">
                <w:rPr>
                  <w:rStyle w:val="Hyperlink"/>
                  <w:rFonts w:cstheme="minorHAnsi"/>
                  <w:sz w:val="24"/>
                  <w:szCs w:val="24"/>
                </w:rPr>
                <w:t>http://www.bbc.co.uk/skillswise/topic-group/private-sector</w:t>
              </w:r>
            </w:hyperlink>
          </w:p>
        </w:tc>
      </w:tr>
      <w:tr w:rsidR="0088302F" w:rsidRPr="00E56A8B" w:rsidTr="00EE4D69">
        <w:trPr>
          <w:gridAfter w:val="1"/>
          <w:wAfter w:w="29" w:type="dxa"/>
          <w:trHeight w:val="721"/>
        </w:trPr>
        <w:tc>
          <w:tcPr>
            <w:tcW w:w="1843" w:type="dxa"/>
            <w:vMerge/>
            <w:shd w:val="clear" w:color="auto" w:fill="auto"/>
          </w:tcPr>
          <w:p w:rsidR="0088302F" w:rsidRPr="00AD14AD" w:rsidRDefault="0088302F" w:rsidP="00CF5BD6">
            <w:pPr>
              <w:rPr>
                <w:rFonts w:cstheme="minorHAnsi"/>
                <w:b/>
                <w:color w:val="000000" w:themeColor="text1"/>
                <w:sz w:val="24"/>
                <w:szCs w:val="24"/>
                <w:shd w:val="clear" w:color="auto" w:fill="FFFFFF"/>
              </w:rPr>
            </w:pPr>
          </w:p>
        </w:tc>
        <w:tc>
          <w:tcPr>
            <w:tcW w:w="1701" w:type="dxa"/>
            <w:vMerge/>
          </w:tcPr>
          <w:p w:rsidR="0088302F" w:rsidRPr="00AD14AD" w:rsidRDefault="0088302F" w:rsidP="00CF5BD6">
            <w:pPr>
              <w:rPr>
                <w:rFonts w:eastAsia="Times New Roman" w:cstheme="minorHAnsi"/>
                <w:sz w:val="24"/>
                <w:szCs w:val="24"/>
                <w:lang w:eastAsia="en-IE"/>
              </w:rPr>
            </w:pPr>
          </w:p>
        </w:tc>
        <w:tc>
          <w:tcPr>
            <w:tcW w:w="4536" w:type="dxa"/>
          </w:tcPr>
          <w:p w:rsidR="0088302F" w:rsidRPr="00AD14AD" w:rsidRDefault="00473F0B" w:rsidP="00CF5BD6">
            <w:pPr>
              <w:rPr>
                <w:rFonts w:cstheme="minorHAnsi"/>
                <w:color w:val="000000" w:themeColor="text1"/>
                <w:sz w:val="24"/>
                <w:szCs w:val="24"/>
              </w:rPr>
            </w:pPr>
            <w:r>
              <w:rPr>
                <w:rFonts w:cstheme="minorHAnsi"/>
                <w:sz w:val="24"/>
                <w:szCs w:val="24"/>
              </w:rPr>
              <w:t xml:space="preserve">BBC Skillswise resources for: </w:t>
            </w:r>
            <w:r w:rsidR="0088302F" w:rsidRPr="00AD14AD">
              <w:rPr>
                <w:rFonts w:cstheme="minorHAnsi"/>
                <w:color w:val="000000" w:themeColor="text1"/>
                <w:sz w:val="24"/>
                <w:szCs w:val="24"/>
              </w:rPr>
              <w:t>Nursing and care</w:t>
            </w:r>
            <w:r w:rsidR="0088302F">
              <w:rPr>
                <w:rFonts w:cstheme="minorHAnsi"/>
                <w:sz w:val="24"/>
                <w:szCs w:val="24"/>
              </w:rPr>
              <w:t xml:space="preserve">; </w:t>
            </w:r>
            <w:r w:rsidR="0088302F" w:rsidRPr="00AD14AD">
              <w:rPr>
                <w:rFonts w:cstheme="minorHAnsi"/>
                <w:color w:val="000000" w:themeColor="text1"/>
                <w:sz w:val="24"/>
                <w:szCs w:val="24"/>
              </w:rPr>
              <w:t>Environment and cleaning</w:t>
            </w:r>
            <w:r w:rsidR="0088302F" w:rsidRPr="00AD14AD">
              <w:rPr>
                <w:rFonts w:cstheme="minorHAnsi"/>
                <w:sz w:val="24"/>
                <w:szCs w:val="24"/>
              </w:rPr>
              <w:t>;</w:t>
            </w:r>
            <w:r w:rsidR="0088302F" w:rsidRPr="00AD14AD">
              <w:rPr>
                <w:rFonts w:cstheme="minorHAnsi"/>
                <w:color w:val="000000" w:themeColor="text1"/>
                <w:sz w:val="24"/>
                <w:szCs w:val="24"/>
              </w:rPr>
              <w:t xml:space="preserve"> Childcare and teaching</w:t>
            </w:r>
            <w:r w:rsidR="0088302F" w:rsidRPr="00AD14AD">
              <w:rPr>
                <w:rFonts w:cstheme="minorHAnsi"/>
                <w:sz w:val="24"/>
                <w:szCs w:val="24"/>
              </w:rPr>
              <w:t xml:space="preserve">; </w:t>
            </w:r>
            <w:r w:rsidR="0088302F" w:rsidRPr="00AD14AD">
              <w:rPr>
                <w:rFonts w:cstheme="minorHAnsi"/>
                <w:color w:val="000000" w:themeColor="text1"/>
                <w:sz w:val="24"/>
                <w:szCs w:val="24"/>
              </w:rPr>
              <w:t xml:space="preserve">Armed forces and security and for ‘Jobskills’. </w:t>
            </w:r>
          </w:p>
          <w:p w:rsidR="0088302F" w:rsidRPr="00AD14AD" w:rsidRDefault="0088302F" w:rsidP="00CF5BD6">
            <w:pPr>
              <w:rPr>
                <w:rFonts w:cstheme="minorHAnsi"/>
                <w:color w:val="000000" w:themeColor="text1"/>
                <w:sz w:val="24"/>
                <w:szCs w:val="24"/>
              </w:rPr>
            </w:pPr>
          </w:p>
          <w:p w:rsidR="0088302F" w:rsidRPr="00AD14AD" w:rsidRDefault="0088302F" w:rsidP="00CF5BD6">
            <w:pPr>
              <w:rPr>
                <w:rFonts w:cstheme="minorHAnsi"/>
                <w:b/>
                <w:color w:val="000000" w:themeColor="text1"/>
                <w:sz w:val="24"/>
                <w:szCs w:val="24"/>
              </w:rPr>
            </w:pPr>
            <w:r w:rsidRPr="00AD14AD">
              <w:rPr>
                <w:rFonts w:cstheme="minorHAnsi"/>
                <w:color w:val="000000" w:themeColor="text1"/>
                <w:sz w:val="24"/>
                <w:szCs w:val="24"/>
              </w:rPr>
              <w:t xml:space="preserve">For each vocational area the </w:t>
            </w:r>
            <w:r w:rsidRPr="00AD14AD">
              <w:rPr>
                <w:rFonts w:cstheme="minorHAnsi"/>
                <w:b/>
                <w:color w:val="000000" w:themeColor="text1"/>
                <w:sz w:val="24"/>
                <w:szCs w:val="24"/>
              </w:rPr>
              <w:t>resources</w:t>
            </w:r>
          </w:p>
          <w:p w:rsidR="0088302F" w:rsidRPr="00AD14AD" w:rsidRDefault="0088302F" w:rsidP="00CF5BD6">
            <w:pPr>
              <w:rPr>
                <w:rFonts w:cstheme="minorHAnsi"/>
                <w:b/>
                <w:color w:val="000000" w:themeColor="text1"/>
                <w:sz w:val="24"/>
                <w:szCs w:val="24"/>
              </w:rPr>
            </w:pPr>
            <w:r w:rsidRPr="00AD14AD">
              <w:rPr>
                <w:rFonts w:cstheme="minorHAnsi"/>
                <w:b/>
                <w:color w:val="000000" w:themeColor="text1"/>
                <w:sz w:val="24"/>
                <w:szCs w:val="24"/>
              </w:rPr>
              <w:t xml:space="preserve">include </w:t>
            </w:r>
          </w:p>
          <w:p w:rsidR="0088302F" w:rsidRPr="00AD14AD" w:rsidRDefault="0088302F" w:rsidP="00CF5BD6">
            <w:pPr>
              <w:pStyle w:val="ListParagraph"/>
              <w:numPr>
                <w:ilvl w:val="0"/>
                <w:numId w:val="3"/>
              </w:numPr>
              <w:rPr>
                <w:rFonts w:cstheme="minorHAnsi"/>
                <w:color w:val="000000" w:themeColor="text1"/>
                <w:sz w:val="24"/>
                <w:szCs w:val="24"/>
              </w:rPr>
            </w:pPr>
            <w:r w:rsidRPr="00AD14AD">
              <w:rPr>
                <w:rFonts w:cstheme="minorHAnsi"/>
                <w:color w:val="000000" w:themeColor="text1"/>
                <w:sz w:val="24"/>
                <w:szCs w:val="24"/>
              </w:rPr>
              <w:t xml:space="preserve">a two-minute </w:t>
            </w:r>
            <w:r w:rsidRPr="00AD14AD">
              <w:rPr>
                <w:rFonts w:cstheme="minorHAnsi"/>
                <w:b/>
                <w:color w:val="000000" w:themeColor="text1"/>
                <w:sz w:val="24"/>
                <w:szCs w:val="24"/>
              </w:rPr>
              <w:t xml:space="preserve">video </w:t>
            </w:r>
            <w:r w:rsidRPr="00AD14AD">
              <w:rPr>
                <w:rFonts w:cstheme="minorHAnsi"/>
                <w:color w:val="000000" w:themeColor="text1"/>
                <w:sz w:val="24"/>
                <w:szCs w:val="24"/>
              </w:rPr>
              <w:t xml:space="preserve">introducing ‘why English and Maths skills are useful’ in the particular context, and </w:t>
            </w:r>
          </w:p>
          <w:p w:rsidR="0088302F" w:rsidRPr="00AD14AD" w:rsidRDefault="0088302F" w:rsidP="00CF5BD6">
            <w:pPr>
              <w:pStyle w:val="ListParagraph"/>
              <w:numPr>
                <w:ilvl w:val="0"/>
                <w:numId w:val="3"/>
              </w:numPr>
              <w:rPr>
                <w:rFonts w:cstheme="minorHAnsi"/>
                <w:color w:val="000000" w:themeColor="text1"/>
                <w:sz w:val="24"/>
                <w:szCs w:val="24"/>
              </w:rPr>
            </w:pPr>
            <w:r w:rsidRPr="00AD14AD">
              <w:rPr>
                <w:rFonts w:cstheme="minorHAnsi"/>
                <w:b/>
                <w:color w:val="000000" w:themeColor="text1"/>
                <w:sz w:val="24"/>
                <w:szCs w:val="24"/>
              </w:rPr>
              <w:t>interactive learning materials</w:t>
            </w:r>
            <w:r w:rsidRPr="00AD14AD">
              <w:rPr>
                <w:rFonts w:cstheme="minorHAnsi"/>
                <w:color w:val="000000" w:themeColor="text1"/>
                <w:sz w:val="24"/>
                <w:szCs w:val="24"/>
              </w:rPr>
              <w:t xml:space="preserve">: fact sheets, worksheets, quizzes and </w:t>
            </w:r>
          </w:p>
          <w:p w:rsidR="0088302F" w:rsidRPr="00AD14AD" w:rsidRDefault="0088302F" w:rsidP="00401E20">
            <w:pPr>
              <w:pStyle w:val="ListParagraph"/>
              <w:rPr>
                <w:rFonts w:cstheme="minorHAnsi"/>
                <w:color w:val="000000" w:themeColor="text1"/>
                <w:sz w:val="24"/>
                <w:szCs w:val="24"/>
              </w:rPr>
            </w:pPr>
            <w:r w:rsidRPr="00AD14AD">
              <w:rPr>
                <w:rFonts w:cstheme="minorHAnsi"/>
                <w:color w:val="000000" w:themeColor="text1"/>
                <w:sz w:val="24"/>
                <w:szCs w:val="24"/>
              </w:rPr>
              <w:t>games to develop the relevant language, literacy and numeracy at different levels (UK context)</w:t>
            </w:r>
          </w:p>
        </w:tc>
        <w:tc>
          <w:tcPr>
            <w:tcW w:w="2268" w:type="dxa"/>
          </w:tcPr>
          <w:p w:rsidR="0088302F" w:rsidRPr="00E56A8B" w:rsidRDefault="0088302F" w:rsidP="00CF5BD6">
            <w:pPr>
              <w:rPr>
                <w:rFonts w:cstheme="minorHAnsi"/>
                <w:color w:val="000000" w:themeColor="text1"/>
                <w:sz w:val="24"/>
                <w:szCs w:val="24"/>
              </w:rPr>
            </w:pPr>
            <w:r>
              <w:rPr>
                <w:rFonts w:cstheme="minorHAnsi"/>
                <w:color w:val="000000" w:themeColor="text1"/>
                <w:sz w:val="24"/>
                <w:szCs w:val="24"/>
              </w:rPr>
              <w:t>BBC Skillswise</w:t>
            </w:r>
          </w:p>
        </w:tc>
        <w:tc>
          <w:tcPr>
            <w:tcW w:w="3969" w:type="dxa"/>
          </w:tcPr>
          <w:p w:rsidR="0088302F" w:rsidRPr="00E56A8B" w:rsidRDefault="00F56105" w:rsidP="00CF5BD6">
            <w:pPr>
              <w:rPr>
                <w:rFonts w:cstheme="minorHAnsi"/>
                <w:sz w:val="24"/>
                <w:szCs w:val="24"/>
              </w:rPr>
            </w:pPr>
            <w:hyperlink r:id="rId48" w:history="1">
              <w:r w:rsidR="0088302F" w:rsidRPr="000B01F6">
                <w:rPr>
                  <w:rStyle w:val="Hyperlink"/>
                  <w:rFonts w:cstheme="minorHAnsi"/>
                  <w:sz w:val="24"/>
                  <w:szCs w:val="24"/>
                </w:rPr>
                <w:t>http://www.bbc.co.uk/skillswise/topic-group/public-sector</w:t>
              </w:r>
            </w:hyperlink>
            <w:r w:rsidR="0088302F">
              <w:rPr>
                <w:rFonts w:cstheme="minorHAnsi"/>
                <w:sz w:val="24"/>
                <w:szCs w:val="24"/>
              </w:rPr>
              <w:t xml:space="preserve"> </w:t>
            </w:r>
          </w:p>
        </w:tc>
      </w:tr>
      <w:tr w:rsidR="00270391" w:rsidRPr="00E56A8B" w:rsidTr="00EE4D69">
        <w:trPr>
          <w:gridAfter w:val="1"/>
          <w:wAfter w:w="29" w:type="dxa"/>
          <w:trHeight w:val="2226"/>
        </w:trPr>
        <w:tc>
          <w:tcPr>
            <w:tcW w:w="1843" w:type="dxa"/>
            <w:shd w:val="clear" w:color="auto" w:fill="auto"/>
          </w:tcPr>
          <w:p w:rsidR="00270391" w:rsidRPr="00AD14AD" w:rsidRDefault="00270391" w:rsidP="00F408D6">
            <w:pPr>
              <w:spacing w:line="276" w:lineRule="auto"/>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Skillsworkshop.org: resource sharing</w:t>
            </w:r>
          </w:p>
        </w:tc>
        <w:tc>
          <w:tcPr>
            <w:tcW w:w="1701" w:type="dxa"/>
          </w:tcPr>
          <w:p w:rsidR="00270391" w:rsidRPr="00AD14AD" w:rsidRDefault="00270391" w:rsidP="00F408D6">
            <w:pPr>
              <w:spacing w:line="276" w:lineRule="auto"/>
              <w:rPr>
                <w:rFonts w:eastAsia="Times New Roman" w:cstheme="minorHAnsi"/>
                <w:sz w:val="24"/>
                <w:szCs w:val="24"/>
                <w:lang w:eastAsia="en-IE"/>
              </w:rPr>
            </w:pPr>
            <w:r w:rsidRPr="00AD14AD">
              <w:rPr>
                <w:rFonts w:eastAsia="Times New Roman" w:cstheme="minorHAnsi"/>
                <w:sz w:val="24"/>
                <w:szCs w:val="24"/>
                <w:lang w:eastAsia="en-IE"/>
              </w:rPr>
              <w:t>Website</w:t>
            </w:r>
          </w:p>
        </w:tc>
        <w:tc>
          <w:tcPr>
            <w:tcW w:w="4536" w:type="dxa"/>
          </w:tcPr>
          <w:p w:rsidR="00270391" w:rsidRPr="00AD14AD" w:rsidRDefault="00270391" w:rsidP="00F408D6">
            <w:pPr>
              <w:pStyle w:val="Heading1"/>
              <w:spacing w:before="0" w:beforeAutospacing="0" w:after="0" w:afterAutospacing="0" w:line="276" w:lineRule="auto"/>
              <w:textAlignment w:val="baseline"/>
              <w:outlineLvl w:val="0"/>
              <w:rPr>
                <w:rFonts w:asciiTheme="minorHAnsi" w:hAnsiTheme="minorHAnsi" w:cstheme="minorHAnsi"/>
                <w:b w:val="0"/>
                <w:bCs w:val="0"/>
                <w:sz w:val="24"/>
                <w:szCs w:val="24"/>
              </w:rPr>
            </w:pPr>
            <w:r w:rsidRPr="00AD14AD">
              <w:rPr>
                <w:rFonts w:asciiTheme="minorHAnsi" w:hAnsiTheme="minorHAnsi" w:cstheme="minorHAnsi"/>
                <w:b w:val="0"/>
                <w:bCs w:val="0"/>
                <w:sz w:val="24"/>
                <w:szCs w:val="24"/>
              </w:rPr>
              <w:t xml:space="preserve">Free adult literacy and numeracy resources, developed and contributed by practitioners. See link for an example of an ‘embedded literacy’ resource available on the website.  </w:t>
            </w:r>
          </w:p>
        </w:tc>
        <w:tc>
          <w:tcPr>
            <w:tcW w:w="2268" w:type="dxa"/>
          </w:tcPr>
          <w:p w:rsidR="00270391" w:rsidRPr="006329C4" w:rsidRDefault="00B66A5F" w:rsidP="00F408D6">
            <w:pPr>
              <w:spacing w:line="276" w:lineRule="auto"/>
              <w:rPr>
                <w:rFonts w:cstheme="minorHAnsi"/>
                <w:sz w:val="24"/>
                <w:szCs w:val="24"/>
              </w:rPr>
            </w:pPr>
            <w:r>
              <w:rPr>
                <w:rFonts w:cstheme="minorHAnsi"/>
                <w:sz w:val="24"/>
                <w:szCs w:val="24"/>
                <w:shd w:val="clear" w:color="auto" w:fill="FFFFFF"/>
              </w:rPr>
              <w:t>Site</w:t>
            </w:r>
            <w:r w:rsidR="00270391" w:rsidRPr="006329C4">
              <w:rPr>
                <w:rFonts w:cstheme="minorHAnsi"/>
                <w:sz w:val="24"/>
                <w:szCs w:val="24"/>
                <w:shd w:val="clear" w:color="auto" w:fill="FFFFFF"/>
              </w:rPr>
              <w:t xml:space="preserve"> owned and maintained by</w:t>
            </w:r>
            <w:r w:rsidR="00270391" w:rsidRPr="006329C4">
              <w:rPr>
                <w:rStyle w:val="apple-converted-space"/>
                <w:rFonts w:cstheme="minorHAnsi"/>
                <w:sz w:val="24"/>
                <w:szCs w:val="24"/>
                <w:shd w:val="clear" w:color="auto" w:fill="FFFFFF"/>
              </w:rPr>
              <w:t> </w:t>
            </w:r>
            <w:r w:rsidR="00270391" w:rsidRPr="00B66A5F">
              <w:rPr>
                <w:rStyle w:val="Strong"/>
                <w:rFonts w:cstheme="minorHAnsi"/>
                <w:b w:val="0"/>
                <w:sz w:val="24"/>
                <w:szCs w:val="24"/>
                <w:bdr w:val="none" w:sz="0" w:space="0" w:color="auto" w:frame="1"/>
                <w:shd w:val="clear" w:color="auto" w:fill="FFFFFF"/>
              </w:rPr>
              <w:t>Maggie Harnew.</w:t>
            </w:r>
            <w:r w:rsidR="00270391">
              <w:rPr>
                <w:rStyle w:val="Strong"/>
                <w:rFonts w:cstheme="minorHAnsi"/>
                <w:sz w:val="24"/>
                <w:szCs w:val="24"/>
                <w:bdr w:val="none" w:sz="0" w:space="0" w:color="auto" w:frame="1"/>
                <w:shd w:val="clear" w:color="auto" w:fill="FFFFFF"/>
              </w:rPr>
              <w:t xml:space="preserve">  </w:t>
            </w:r>
            <w:r w:rsidR="00270391">
              <w:rPr>
                <w:rStyle w:val="Strong"/>
                <w:rFonts w:cstheme="minorHAnsi"/>
                <w:b w:val="0"/>
                <w:sz w:val="24"/>
                <w:szCs w:val="24"/>
                <w:bdr w:val="none" w:sz="0" w:space="0" w:color="auto" w:frame="1"/>
                <w:shd w:val="clear" w:color="auto" w:fill="FFFFFF"/>
              </w:rPr>
              <w:t xml:space="preserve">The author of the particular materials given here as an example,  </w:t>
            </w:r>
            <w:r w:rsidR="00270391" w:rsidRPr="006329C4">
              <w:rPr>
                <w:rStyle w:val="Strong"/>
                <w:rFonts w:cstheme="minorHAnsi"/>
                <w:b w:val="0"/>
                <w:sz w:val="24"/>
                <w:szCs w:val="24"/>
                <w:bdr w:val="none" w:sz="0" w:space="0" w:color="auto" w:frame="1"/>
                <w:shd w:val="clear" w:color="auto" w:fill="FFFFFF"/>
              </w:rPr>
              <w:t>is  Linda Haslam</w:t>
            </w:r>
          </w:p>
        </w:tc>
        <w:tc>
          <w:tcPr>
            <w:tcW w:w="3969" w:type="dxa"/>
          </w:tcPr>
          <w:p w:rsidR="00270391" w:rsidRDefault="00F56105" w:rsidP="00F408D6">
            <w:pPr>
              <w:spacing w:line="276" w:lineRule="auto"/>
            </w:pPr>
            <w:hyperlink r:id="rId49" w:history="1">
              <w:r w:rsidR="00270391" w:rsidRPr="00423B7E">
                <w:rPr>
                  <w:rStyle w:val="Hyperlink"/>
                </w:rPr>
                <w:t>http://www.skillsworkshop.org/resources/embedded-literacy-social-care-anatomy</w:t>
              </w:r>
            </w:hyperlink>
            <w:r w:rsidR="00270391">
              <w:t xml:space="preserve">  </w:t>
            </w:r>
          </w:p>
        </w:tc>
      </w:tr>
      <w:tr w:rsidR="00667236" w:rsidRPr="00400E2D" w:rsidTr="00EE4D69">
        <w:trPr>
          <w:gridAfter w:val="1"/>
          <w:wAfter w:w="29" w:type="dxa"/>
          <w:trHeight w:val="2802"/>
        </w:trPr>
        <w:tc>
          <w:tcPr>
            <w:tcW w:w="1843" w:type="dxa"/>
            <w:shd w:val="clear" w:color="auto" w:fill="auto"/>
          </w:tcPr>
          <w:p w:rsidR="00667236" w:rsidRPr="00AD14AD" w:rsidRDefault="00667236" w:rsidP="00177796">
            <w:pPr>
              <w:rPr>
                <w:rFonts w:cstheme="minorHAnsi"/>
                <w:b/>
                <w:sz w:val="24"/>
                <w:szCs w:val="24"/>
              </w:rPr>
            </w:pPr>
            <w:r w:rsidRPr="00AD14AD">
              <w:rPr>
                <w:rFonts w:cstheme="minorHAnsi"/>
                <w:b/>
                <w:sz w:val="24"/>
                <w:szCs w:val="24"/>
              </w:rPr>
              <w:t>New Zealand</w:t>
            </w:r>
            <w:r w:rsidR="00B76759" w:rsidRPr="00AD14AD">
              <w:rPr>
                <w:rFonts w:cstheme="minorHAnsi"/>
                <w:b/>
                <w:sz w:val="24"/>
                <w:szCs w:val="24"/>
              </w:rPr>
              <w:t xml:space="preserve"> –resources</w:t>
            </w:r>
            <w:r w:rsidR="00177796">
              <w:rPr>
                <w:rFonts w:cstheme="minorHAnsi"/>
                <w:b/>
                <w:sz w:val="24"/>
                <w:szCs w:val="24"/>
              </w:rPr>
              <w:t xml:space="preserve"> for embedded </w:t>
            </w:r>
            <w:r w:rsidR="00B76759" w:rsidRPr="00AD14AD">
              <w:rPr>
                <w:rFonts w:cstheme="minorHAnsi"/>
                <w:b/>
                <w:sz w:val="24"/>
                <w:szCs w:val="24"/>
              </w:rPr>
              <w:t>literacy and numeracy</w:t>
            </w:r>
            <w:r w:rsidR="00177796">
              <w:rPr>
                <w:rFonts w:cstheme="minorHAnsi"/>
                <w:b/>
                <w:sz w:val="24"/>
                <w:szCs w:val="24"/>
              </w:rPr>
              <w:t xml:space="preserve"> on vocational courses for adults</w:t>
            </w:r>
          </w:p>
        </w:tc>
        <w:tc>
          <w:tcPr>
            <w:tcW w:w="1701" w:type="dxa"/>
          </w:tcPr>
          <w:p w:rsidR="00667236" w:rsidRPr="00AD14AD" w:rsidRDefault="00667236" w:rsidP="00CF5BD6">
            <w:pPr>
              <w:rPr>
                <w:rFonts w:cstheme="minorHAnsi"/>
                <w:sz w:val="24"/>
                <w:szCs w:val="24"/>
              </w:rPr>
            </w:pPr>
            <w:r w:rsidRPr="00AD14AD">
              <w:rPr>
                <w:rFonts w:cstheme="minorHAnsi"/>
                <w:sz w:val="24"/>
                <w:szCs w:val="24"/>
              </w:rPr>
              <w:t xml:space="preserve">Website </w:t>
            </w:r>
          </w:p>
        </w:tc>
        <w:tc>
          <w:tcPr>
            <w:tcW w:w="4536" w:type="dxa"/>
          </w:tcPr>
          <w:p w:rsidR="00667236" w:rsidRPr="00AD14AD" w:rsidRDefault="00667236" w:rsidP="00177796">
            <w:pPr>
              <w:rPr>
                <w:rFonts w:eastAsia="Times New Roman" w:cstheme="minorHAnsi"/>
                <w:sz w:val="24"/>
                <w:szCs w:val="24"/>
                <w:lang w:eastAsia="en-IE"/>
              </w:rPr>
            </w:pPr>
            <w:r w:rsidRPr="00AD14AD">
              <w:rPr>
                <w:rFonts w:eastAsia="Times New Roman" w:cstheme="minorHAnsi"/>
                <w:sz w:val="24"/>
                <w:szCs w:val="24"/>
                <w:lang w:eastAsia="en-IE"/>
              </w:rPr>
              <w:t xml:space="preserve">The National Centre of Literacy and Numeracy for Adults (NCLNA) is funded by the Tertiary Education Commission and hosted by the University of Waikato.  This link is to the ‘Embedded literacy and numeracy’ section of the NCLNA website.  It includes videos, case studies and guidelines. </w:t>
            </w:r>
            <w:r w:rsidR="00562DBF">
              <w:rPr>
                <w:rFonts w:eastAsia="Times New Roman" w:cstheme="minorHAnsi"/>
                <w:sz w:val="24"/>
                <w:szCs w:val="24"/>
                <w:lang w:eastAsia="en-IE"/>
              </w:rPr>
              <w:t>(Some of the videos are referenced separately below).</w:t>
            </w:r>
          </w:p>
        </w:tc>
        <w:tc>
          <w:tcPr>
            <w:tcW w:w="2268" w:type="dxa"/>
          </w:tcPr>
          <w:p w:rsidR="00667236" w:rsidRDefault="00667236" w:rsidP="00CF5BD6">
            <w:pPr>
              <w:rPr>
                <w:rFonts w:ascii="Calibri" w:hAnsi="Calibri" w:cs="Calibri"/>
                <w:color w:val="000000" w:themeColor="text1"/>
                <w:sz w:val="24"/>
                <w:szCs w:val="24"/>
              </w:rPr>
            </w:pPr>
            <w:r w:rsidRPr="008C44D1">
              <w:rPr>
                <w:rFonts w:ascii="Calibri" w:hAnsi="Calibri" w:cs="Calibri"/>
                <w:color w:val="000000" w:themeColor="text1"/>
                <w:sz w:val="24"/>
                <w:szCs w:val="24"/>
              </w:rPr>
              <w:t>National Centre of Literacy and Numeracy for Adult</w:t>
            </w:r>
          </w:p>
          <w:p w:rsidR="00667236" w:rsidRDefault="00667236" w:rsidP="00CF5BD6">
            <w:pPr>
              <w:rPr>
                <w:rFonts w:ascii="Calibri" w:hAnsi="Calibri" w:cs="Calibri"/>
                <w:color w:val="000000" w:themeColor="text1"/>
                <w:sz w:val="24"/>
                <w:szCs w:val="24"/>
              </w:rPr>
            </w:pPr>
            <w:r>
              <w:rPr>
                <w:rFonts w:ascii="Calibri" w:hAnsi="Calibri" w:cs="Calibri"/>
                <w:color w:val="000000" w:themeColor="text1"/>
                <w:sz w:val="24"/>
                <w:szCs w:val="24"/>
              </w:rPr>
              <w:t>(NCLNA)</w:t>
            </w:r>
          </w:p>
          <w:p w:rsidR="00667236" w:rsidRDefault="00667236" w:rsidP="00CF5BD6">
            <w:pPr>
              <w:rPr>
                <w:rFonts w:ascii="Calibri" w:hAnsi="Calibri" w:cs="Calibri"/>
                <w:color w:val="000000" w:themeColor="text1"/>
                <w:sz w:val="24"/>
                <w:szCs w:val="24"/>
              </w:rPr>
            </w:pPr>
          </w:p>
          <w:p w:rsidR="00667236" w:rsidRDefault="00667236" w:rsidP="00CF5BD6">
            <w:pPr>
              <w:rPr>
                <w:rFonts w:ascii="Calibri" w:hAnsi="Calibri" w:cs="Calibri"/>
                <w:color w:val="000000" w:themeColor="text1"/>
                <w:sz w:val="24"/>
                <w:szCs w:val="24"/>
              </w:rPr>
            </w:pPr>
            <w:r>
              <w:rPr>
                <w:rFonts w:ascii="Calibri" w:hAnsi="Calibri" w:cs="Calibri"/>
                <w:color w:val="000000" w:themeColor="text1"/>
                <w:sz w:val="24"/>
                <w:szCs w:val="24"/>
              </w:rPr>
              <w:t>Tertiary Education Commission</w:t>
            </w:r>
          </w:p>
          <w:p w:rsidR="00667236" w:rsidRDefault="00667236" w:rsidP="00CF5BD6">
            <w:pPr>
              <w:rPr>
                <w:rFonts w:ascii="Calibri" w:hAnsi="Calibri" w:cs="Calibri"/>
                <w:color w:val="000000" w:themeColor="text1"/>
                <w:sz w:val="24"/>
                <w:szCs w:val="24"/>
              </w:rPr>
            </w:pPr>
            <w:r>
              <w:rPr>
                <w:rFonts w:ascii="Calibri" w:hAnsi="Calibri" w:cs="Calibri"/>
                <w:color w:val="000000" w:themeColor="text1"/>
                <w:sz w:val="24"/>
                <w:szCs w:val="24"/>
              </w:rPr>
              <w:t>(New Zealand)</w:t>
            </w:r>
          </w:p>
          <w:p w:rsidR="00667236" w:rsidRPr="0094330E" w:rsidRDefault="00667236" w:rsidP="00CF5BD6">
            <w:pPr>
              <w:rPr>
                <w:rFonts w:ascii="Calibri" w:hAnsi="Calibri" w:cs="Calibri"/>
                <w:sz w:val="24"/>
                <w:szCs w:val="24"/>
              </w:rPr>
            </w:pPr>
          </w:p>
        </w:tc>
        <w:tc>
          <w:tcPr>
            <w:tcW w:w="3969" w:type="dxa"/>
          </w:tcPr>
          <w:p w:rsidR="00667236" w:rsidRPr="0094330E" w:rsidRDefault="00F56105" w:rsidP="00CF5BD6">
            <w:pPr>
              <w:rPr>
                <w:rFonts w:ascii="Calibri" w:hAnsi="Calibri" w:cs="Calibri"/>
                <w:sz w:val="24"/>
                <w:szCs w:val="24"/>
              </w:rPr>
            </w:pPr>
            <w:hyperlink r:id="rId50" w:history="1">
              <w:r w:rsidR="00667236" w:rsidRPr="0094330E">
                <w:rPr>
                  <w:rStyle w:val="Hyperlink"/>
                  <w:rFonts w:ascii="Calibri" w:hAnsi="Calibri" w:cs="Calibri"/>
                  <w:sz w:val="24"/>
                  <w:szCs w:val="24"/>
                </w:rPr>
                <w:t>http://www.literacyandnumeracyforadults.com/resources/356158</w:t>
              </w:r>
            </w:hyperlink>
            <w:r w:rsidR="00667236" w:rsidRPr="0094330E">
              <w:rPr>
                <w:rFonts w:ascii="Calibri" w:hAnsi="Calibri" w:cs="Calibri"/>
                <w:sz w:val="24"/>
                <w:szCs w:val="24"/>
              </w:rPr>
              <w:t xml:space="preserve"> </w:t>
            </w:r>
          </w:p>
        </w:tc>
      </w:tr>
      <w:tr w:rsidR="00E62A81" w:rsidRPr="00E56A8B" w:rsidTr="00EE4D69">
        <w:trPr>
          <w:gridAfter w:val="1"/>
          <w:wAfter w:w="29" w:type="dxa"/>
          <w:trHeight w:val="666"/>
        </w:trPr>
        <w:tc>
          <w:tcPr>
            <w:tcW w:w="1843" w:type="dxa"/>
            <w:vMerge w:val="restart"/>
            <w:shd w:val="clear" w:color="auto" w:fill="auto"/>
          </w:tcPr>
          <w:p w:rsidR="00E62A81" w:rsidRPr="00AD14AD" w:rsidRDefault="00E62A81" w:rsidP="00562DBF">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 xml:space="preserve">Accounts from teachers on vocational programmes </w:t>
            </w:r>
            <w:r>
              <w:rPr>
                <w:rFonts w:cstheme="minorHAnsi"/>
                <w:b/>
                <w:color w:val="000000" w:themeColor="text1"/>
                <w:sz w:val="24"/>
                <w:szCs w:val="24"/>
                <w:shd w:val="clear" w:color="auto" w:fill="FFFFFF"/>
              </w:rPr>
              <w:t>(New Zealand)</w:t>
            </w:r>
          </w:p>
        </w:tc>
        <w:tc>
          <w:tcPr>
            <w:tcW w:w="1701" w:type="dxa"/>
          </w:tcPr>
          <w:p w:rsidR="00E62A81" w:rsidRPr="00AD14AD" w:rsidRDefault="00E62A81" w:rsidP="00473F0B">
            <w:pPr>
              <w:rPr>
                <w:rFonts w:cstheme="minorHAnsi"/>
                <w:color w:val="000000" w:themeColor="text1"/>
                <w:sz w:val="24"/>
                <w:szCs w:val="24"/>
              </w:rPr>
            </w:pPr>
            <w:r w:rsidRPr="00AD14AD">
              <w:rPr>
                <w:rFonts w:cstheme="minorHAnsi"/>
                <w:color w:val="000000" w:themeColor="text1"/>
                <w:sz w:val="24"/>
                <w:szCs w:val="24"/>
              </w:rPr>
              <w:t xml:space="preserve">Playlist </w:t>
            </w:r>
          </w:p>
        </w:tc>
        <w:tc>
          <w:tcPr>
            <w:tcW w:w="4536" w:type="dxa"/>
          </w:tcPr>
          <w:p w:rsidR="00E62A81" w:rsidRPr="00AD14AD" w:rsidRDefault="00E62A81" w:rsidP="00473F0B">
            <w:pPr>
              <w:rPr>
                <w:rFonts w:cstheme="minorHAnsi"/>
                <w:color w:val="000000" w:themeColor="text1"/>
                <w:sz w:val="24"/>
                <w:szCs w:val="24"/>
              </w:rPr>
            </w:pPr>
            <w:r w:rsidRPr="00AD14AD">
              <w:rPr>
                <w:rFonts w:cstheme="minorHAnsi"/>
                <w:color w:val="000000" w:themeColor="text1"/>
                <w:sz w:val="24"/>
                <w:szCs w:val="24"/>
              </w:rPr>
              <w:t xml:space="preserve">A playlist of videos from New Zealand.  Teachers on Trades Courses describe how they help learners develop the course-related language, reading, writing and numeracy as part of learning a subject or carrying out a task. </w:t>
            </w:r>
            <w:r w:rsidRPr="00AD14AD">
              <w:rPr>
                <w:rFonts w:cstheme="minorHAnsi"/>
                <w:b/>
                <w:color w:val="000000" w:themeColor="text1"/>
                <w:sz w:val="24"/>
                <w:szCs w:val="24"/>
              </w:rPr>
              <w:t>See below</w:t>
            </w:r>
            <w:r w:rsidRPr="00AD14AD">
              <w:rPr>
                <w:rFonts w:cstheme="minorHAnsi"/>
                <w:color w:val="000000" w:themeColor="text1"/>
                <w:sz w:val="24"/>
                <w:szCs w:val="24"/>
              </w:rPr>
              <w:t xml:space="preserve"> for links to some of the individual videos.</w:t>
            </w:r>
          </w:p>
        </w:tc>
        <w:tc>
          <w:tcPr>
            <w:tcW w:w="2268" w:type="dxa"/>
            <w:vMerge w:val="restart"/>
          </w:tcPr>
          <w:p w:rsidR="00E62A81" w:rsidRDefault="00E62A81" w:rsidP="006144FE">
            <w:pPr>
              <w:rPr>
                <w:rFonts w:cstheme="minorHAnsi"/>
                <w:color w:val="000000" w:themeColor="text1"/>
                <w:sz w:val="24"/>
                <w:szCs w:val="24"/>
              </w:rPr>
            </w:pPr>
            <w:r w:rsidRPr="00E56A8B">
              <w:rPr>
                <w:rFonts w:cstheme="minorHAnsi"/>
                <w:color w:val="000000" w:themeColor="text1"/>
                <w:sz w:val="24"/>
                <w:szCs w:val="24"/>
              </w:rPr>
              <w:t>National Centre of Literacy and Numeracy for Adults</w:t>
            </w:r>
          </w:p>
          <w:p w:rsidR="00E62A81" w:rsidRPr="00E56A8B" w:rsidRDefault="00E62A81" w:rsidP="006144FE">
            <w:pPr>
              <w:rPr>
                <w:rFonts w:cstheme="minorHAnsi"/>
                <w:color w:val="000000" w:themeColor="text1"/>
                <w:sz w:val="24"/>
                <w:szCs w:val="24"/>
              </w:rPr>
            </w:pPr>
          </w:p>
          <w:p w:rsidR="00E62A81" w:rsidRPr="00E56A8B" w:rsidRDefault="00E62A81" w:rsidP="006144FE">
            <w:pPr>
              <w:rPr>
                <w:rFonts w:cstheme="minorHAnsi"/>
                <w:color w:val="000000" w:themeColor="text1"/>
                <w:sz w:val="24"/>
                <w:szCs w:val="24"/>
              </w:rPr>
            </w:pPr>
            <w:r w:rsidRPr="00E56A8B">
              <w:rPr>
                <w:rFonts w:cstheme="minorHAnsi"/>
                <w:color w:val="000000" w:themeColor="text1"/>
                <w:sz w:val="24"/>
                <w:szCs w:val="24"/>
              </w:rPr>
              <w:t xml:space="preserve">in cooperation with Whitirea Community College </w:t>
            </w:r>
          </w:p>
          <w:p w:rsidR="00E62A81" w:rsidRPr="00E56A8B" w:rsidRDefault="00E62A81" w:rsidP="006144FE">
            <w:pPr>
              <w:rPr>
                <w:rFonts w:cstheme="minorHAnsi"/>
                <w:sz w:val="24"/>
                <w:szCs w:val="24"/>
              </w:rPr>
            </w:pPr>
          </w:p>
          <w:p w:rsidR="00E62A81" w:rsidRPr="00E56A8B" w:rsidRDefault="00E62A81" w:rsidP="006144FE">
            <w:pPr>
              <w:rPr>
                <w:rFonts w:cstheme="minorHAnsi"/>
                <w:sz w:val="24"/>
                <w:szCs w:val="24"/>
              </w:rPr>
            </w:pPr>
            <w:r w:rsidRPr="00E56A8B">
              <w:rPr>
                <w:rFonts w:cstheme="minorHAnsi"/>
                <w:sz w:val="24"/>
                <w:szCs w:val="24"/>
              </w:rPr>
              <w:t xml:space="preserve">Tertiary Education Commission </w:t>
            </w:r>
          </w:p>
        </w:tc>
        <w:tc>
          <w:tcPr>
            <w:tcW w:w="3969" w:type="dxa"/>
          </w:tcPr>
          <w:p w:rsidR="00E62A81" w:rsidRPr="00E56A8B" w:rsidRDefault="00F56105" w:rsidP="00473F0B">
            <w:pPr>
              <w:rPr>
                <w:rFonts w:cstheme="minorHAnsi"/>
                <w:sz w:val="24"/>
                <w:szCs w:val="24"/>
              </w:rPr>
            </w:pPr>
            <w:hyperlink r:id="rId51" w:history="1">
              <w:r w:rsidR="00E62A81" w:rsidRPr="00E56A8B">
                <w:rPr>
                  <w:rStyle w:val="Hyperlink"/>
                  <w:rFonts w:cstheme="minorHAnsi"/>
                  <w:sz w:val="24"/>
                  <w:szCs w:val="24"/>
                </w:rPr>
                <w:t>http://www.literacyandnumeracyforadults.com/resources/356509</w:t>
              </w:r>
            </w:hyperlink>
          </w:p>
        </w:tc>
      </w:tr>
      <w:tr w:rsidR="00E62A81" w:rsidRPr="00E56A8B" w:rsidTr="00EE4D69">
        <w:trPr>
          <w:gridAfter w:val="1"/>
          <w:wAfter w:w="29" w:type="dxa"/>
        </w:trPr>
        <w:tc>
          <w:tcPr>
            <w:tcW w:w="1843" w:type="dxa"/>
            <w:vMerge/>
            <w:shd w:val="clear" w:color="auto" w:fill="auto"/>
          </w:tcPr>
          <w:p w:rsidR="00E62A81" w:rsidRPr="00473F0B" w:rsidRDefault="00E62A81" w:rsidP="006144FE">
            <w:pPr>
              <w:rPr>
                <w:rFonts w:cstheme="minorHAnsi"/>
                <w:color w:val="FF0000"/>
                <w:sz w:val="24"/>
                <w:szCs w:val="24"/>
                <w:shd w:val="clear" w:color="auto" w:fill="FFFFFF"/>
              </w:rPr>
            </w:pPr>
          </w:p>
        </w:tc>
        <w:tc>
          <w:tcPr>
            <w:tcW w:w="1701" w:type="dxa"/>
          </w:tcPr>
          <w:p w:rsidR="00E62A81" w:rsidRPr="00AD14AD" w:rsidRDefault="00E62A81" w:rsidP="006144FE">
            <w:pPr>
              <w:rPr>
                <w:rFonts w:cstheme="minorHAnsi"/>
                <w:color w:val="000000" w:themeColor="text1"/>
                <w:sz w:val="24"/>
                <w:szCs w:val="24"/>
              </w:rPr>
            </w:pPr>
            <w:r w:rsidRPr="00AD14AD">
              <w:rPr>
                <w:rFonts w:cstheme="minorHAnsi"/>
                <w:color w:val="000000" w:themeColor="text1"/>
                <w:sz w:val="24"/>
                <w:szCs w:val="24"/>
              </w:rPr>
              <w:t>Video</w:t>
            </w:r>
          </w:p>
        </w:tc>
        <w:tc>
          <w:tcPr>
            <w:tcW w:w="4536" w:type="dxa"/>
          </w:tcPr>
          <w:p w:rsidR="00E62A81" w:rsidRPr="00AD14AD" w:rsidRDefault="00E62A81" w:rsidP="006144FE">
            <w:pPr>
              <w:rPr>
                <w:rFonts w:cstheme="minorHAnsi"/>
                <w:sz w:val="24"/>
                <w:szCs w:val="24"/>
              </w:rPr>
            </w:pPr>
            <w:r w:rsidRPr="00AD14AD">
              <w:rPr>
                <w:rFonts w:cstheme="minorHAnsi"/>
                <w:b/>
                <w:sz w:val="24"/>
                <w:szCs w:val="24"/>
              </w:rPr>
              <w:t>Title:  Successful learners supported with embedded literacy.</w:t>
            </w:r>
            <w:r w:rsidRPr="00AD14AD">
              <w:rPr>
                <w:rFonts w:cstheme="minorHAnsi"/>
                <w:sz w:val="24"/>
                <w:szCs w:val="24"/>
              </w:rPr>
              <w:t xml:space="preserve">   (9 min</w:t>
            </w:r>
            <w:r>
              <w:rPr>
                <w:rFonts w:cstheme="minorHAnsi"/>
                <w:sz w:val="24"/>
                <w:szCs w:val="24"/>
              </w:rPr>
              <w:t>utes</w:t>
            </w:r>
            <w:r w:rsidRPr="00AD14AD">
              <w:rPr>
                <w:rFonts w:cstheme="minorHAnsi"/>
                <w:sz w:val="24"/>
                <w:szCs w:val="24"/>
              </w:rPr>
              <w:t>)</w:t>
            </w:r>
          </w:p>
          <w:p w:rsidR="00E62A81" w:rsidRPr="00AD14AD" w:rsidRDefault="00E62A81" w:rsidP="009C5DC4">
            <w:pPr>
              <w:rPr>
                <w:rFonts w:cstheme="minorHAnsi"/>
                <w:sz w:val="24"/>
                <w:szCs w:val="24"/>
              </w:rPr>
            </w:pPr>
            <w:r w:rsidRPr="00AD14AD">
              <w:rPr>
                <w:rFonts w:cstheme="minorHAnsi"/>
                <w:sz w:val="24"/>
                <w:szCs w:val="24"/>
              </w:rPr>
              <w:t xml:space="preserve">Students preparing </w:t>
            </w:r>
            <w:r w:rsidRPr="00AD14AD">
              <w:rPr>
                <w:rFonts w:cstheme="minorHAnsi"/>
                <w:b/>
                <w:sz w:val="24"/>
                <w:szCs w:val="24"/>
              </w:rPr>
              <w:t xml:space="preserve">assignment. </w:t>
            </w:r>
            <w:r w:rsidRPr="00AD14AD">
              <w:rPr>
                <w:rFonts w:cstheme="minorHAnsi"/>
                <w:sz w:val="24"/>
                <w:szCs w:val="24"/>
              </w:rPr>
              <w:t>Strategies shown include writing frames, skimming, scanning, glossaries and tapping into prior knowledge.</w:t>
            </w:r>
          </w:p>
        </w:tc>
        <w:tc>
          <w:tcPr>
            <w:tcW w:w="2268" w:type="dxa"/>
            <w:vMerge/>
          </w:tcPr>
          <w:p w:rsidR="00E62A81" w:rsidRPr="00E56A8B" w:rsidRDefault="00E62A81" w:rsidP="00473F0B">
            <w:pPr>
              <w:rPr>
                <w:rFonts w:cstheme="minorHAnsi"/>
                <w:color w:val="000000" w:themeColor="text1"/>
                <w:sz w:val="24"/>
                <w:szCs w:val="24"/>
              </w:rPr>
            </w:pPr>
          </w:p>
        </w:tc>
        <w:tc>
          <w:tcPr>
            <w:tcW w:w="3969" w:type="dxa"/>
          </w:tcPr>
          <w:p w:rsidR="00E62A81" w:rsidRPr="00E56A8B" w:rsidRDefault="00F56105" w:rsidP="00473F0B">
            <w:pPr>
              <w:rPr>
                <w:rFonts w:cstheme="minorHAnsi"/>
                <w:sz w:val="24"/>
                <w:szCs w:val="24"/>
              </w:rPr>
            </w:pPr>
            <w:hyperlink r:id="rId52" w:history="1">
              <w:r w:rsidR="00E62A81" w:rsidRPr="00D27AC6">
                <w:rPr>
                  <w:rStyle w:val="Hyperlink"/>
                  <w:rFonts w:cstheme="minorHAnsi"/>
                  <w:sz w:val="24"/>
                  <w:szCs w:val="24"/>
                </w:rPr>
                <w:t>http://www.literacyandnumeracyforadults.com/resources/356511</w:t>
              </w:r>
            </w:hyperlink>
            <w:r w:rsidR="00E62A81">
              <w:rPr>
                <w:rFonts w:cstheme="minorHAnsi"/>
                <w:sz w:val="24"/>
                <w:szCs w:val="24"/>
              </w:rPr>
              <w:t xml:space="preserve"> </w:t>
            </w:r>
          </w:p>
        </w:tc>
      </w:tr>
      <w:tr w:rsidR="00E62A81" w:rsidRPr="00E56A8B" w:rsidTr="00EE4D69">
        <w:trPr>
          <w:gridAfter w:val="1"/>
          <w:wAfter w:w="29" w:type="dxa"/>
          <w:trHeight w:val="808"/>
        </w:trPr>
        <w:tc>
          <w:tcPr>
            <w:tcW w:w="1843" w:type="dxa"/>
            <w:vMerge/>
            <w:shd w:val="clear" w:color="auto" w:fill="auto"/>
          </w:tcPr>
          <w:p w:rsidR="00E62A81" w:rsidRPr="00AD14AD" w:rsidRDefault="00E62A81" w:rsidP="00473F0B">
            <w:pPr>
              <w:rPr>
                <w:rFonts w:cstheme="minorHAnsi"/>
                <w:color w:val="000000" w:themeColor="text1"/>
                <w:sz w:val="24"/>
                <w:szCs w:val="24"/>
                <w:shd w:val="clear" w:color="auto" w:fill="FFFFFF"/>
              </w:rPr>
            </w:pPr>
          </w:p>
        </w:tc>
        <w:tc>
          <w:tcPr>
            <w:tcW w:w="1701" w:type="dxa"/>
          </w:tcPr>
          <w:p w:rsidR="00E62A81" w:rsidRPr="00AD14AD" w:rsidRDefault="00E62A81" w:rsidP="006144FE">
            <w:pPr>
              <w:rPr>
                <w:rFonts w:eastAsia="Times New Roman" w:cstheme="minorHAnsi"/>
                <w:color w:val="000000" w:themeColor="text1"/>
                <w:kern w:val="36"/>
                <w:sz w:val="24"/>
                <w:szCs w:val="24"/>
                <w:lang w:eastAsia="en-IE"/>
              </w:rPr>
            </w:pPr>
            <w:r w:rsidRPr="00AD14AD">
              <w:rPr>
                <w:rFonts w:cstheme="minorHAnsi"/>
                <w:color w:val="000000" w:themeColor="text1"/>
                <w:sz w:val="24"/>
                <w:szCs w:val="24"/>
              </w:rPr>
              <w:t>Video</w:t>
            </w:r>
          </w:p>
        </w:tc>
        <w:tc>
          <w:tcPr>
            <w:tcW w:w="4536" w:type="dxa"/>
          </w:tcPr>
          <w:p w:rsidR="00E62A81" w:rsidRPr="00AD14AD" w:rsidRDefault="00E62A81" w:rsidP="006144FE">
            <w:pPr>
              <w:pStyle w:val="Heading2"/>
              <w:shd w:val="clear" w:color="auto" w:fill="FFFFFF"/>
              <w:spacing w:before="0" w:after="150" w:line="233" w:lineRule="atLeast"/>
              <w:outlineLvl w:val="1"/>
              <w:rPr>
                <w:rFonts w:asciiTheme="minorHAnsi" w:hAnsiTheme="minorHAnsi" w:cstheme="minorHAnsi"/>
                <w:color w:val="333333"/>
                <w:sz w:val="24"/>
                <w:szCs w:val="24"/>
              </w:rPr>
            </w:pPr>
            <w:r w:rsidRPr="00AD14AD">
              <w:rPr>
                <w:rFonts w:asciiTheme="minorHAnsi" w:hAnsiTheme="minorHAnsi" w:cstheme="minorHAnsi"/>
                <w:b w:val="0"/>
                <w:color w:val="333333"/>
                <w:sz w:val="24"/>
                <w:szCs w:val="24"/>
              </w:rPr>
              <w:t>Title</w:t>
            </w:r>
            <w:r w:rsidRPr="00AD14AD">
              <w:rPr>
                <w:rFonts w:asciiTheme="minorHAnsi" w:hAnsiTheme="minorHAnsi" w:cstheme="minorHAnsi"/>
                <w:color w:val="333333"/>
                <w:sz w:val="24"/>
                <w:szCs w:val="24"/>
              </w:rPr>
              <w:t xml:space="preserve">: Comprehension skills to unpack an assignment </w:t>
            </w:r>
            <w:r w:rsidRPr="00AD14AD">
              <w:rPr>
                <w:rFonts w:asciiTheme="minorHAnsi" w:hAnsiTheme="minorHAnsi" w:cstheme="minorHAnsi"/>
                <w:b w:val="0"/>
                <w:color w:val="333333"/>
                <w:sz w:val="24"/>
                <w:szCs w:val="24"/>
              </w:rPr>
              <w:t xml:space="preserve">(7:25)  </w:t>
            </w:r>
          </w:p>
          <w:p w:rsidR="00E62A81" w:rsidRPr="00AD14AD" w:rsidRDefault="00E62A81" w:rsidP="006144FE">
            <w:pPr>
              <w:pStyle w:val="NormalWeb"/>
              <w:rPr>
                <w:rFonts w:asciiTheme="minorHAnsi" w:hAnsiTheme="minorHAnsi" w:cstheme="minorHAnsi"/>
              </w:rPr>
            </w:pPr>
            <w:r w:rsidRPr="00AD14AD">
              <w:rPr>
                <w:rFonts w:asciiTheme="minorHAnsi" w:hAnsiTheme="minorHAnsi" w:cstheme="minorHAnsi"/>
              </w:rPr>
              <w:t xml:space="preserve">Tutors guiding students through the steps in </w:t>
            </w:r>
            <w:r w:rsidRPr="00AD14AD">
              <w:rPr>
                <w:rFonts w:asciiTheme="minorHAnsi" w:hAnsiTheme="minorHAnsi" w:cstheme="minorHAnsi"/>
                <w:b/>
              </w:rPr>
              <w:t xml:space="preserve">reading and understanding </w:t>
            </w:r>
            <w:r w:rsidRPr="00AD14AD">
              <w:rPr>
                <w:rFonts w:asciiTheme="minorHAnsi" w:hAnsiTheme="minorHAnsi" w:cstheme="minorHAnsi"/>
              </w:rPr>
              <w:t>an</w:t>
            </w:r>
            <w:r w:rsidRPr="00AD14AD">
              <w:rPr>
                <w:rFonts w:asciiTheme="minorHAnsi" w:hAnsiTheme="minorHAnsi" w:cstheme="minorHAnsi"/>
                <w:b/>
              </w:rPr>
              <w:t xml:space="preserve"> assignment brief</w:t>
            </w:r>
            <w:r w:rsidRPr="00AD14AD">
              <w:rPr>
                <w:rFonts w:asciiTheme="minorHAnsi" w:hAnsiTheme="minorHAnsi" w:cstheme="minorHAnsi"/>
              </w:rPr>
              <w:t xml:space="preserve"> and in </w:t>
            </w:r>
            <w:r w:rsidRPr="00AD14AD">
              <w:rPr>
                <w:rFonts w:asciiTheme="minorHAnsi" w:hAnsiTheme="minorHAnsi" w:cstheme="minorHAnsi"/>
                <w:b/>
              </w:rPr>
              <w:t xml:space="preserve">planning </w:t>
            </w:r>
            <w:r w:rsidRPr="00AD14AD">
              <w:rPr>
                <w:rFonts w:asciiTheme="minorHAnsi" w:hAnsiTheme="minorHAnsi" w:cstheme="minorHAnsi"/>
              </w:rPr>
              <w:t>the written</w:t>
            </w:r>
            <w:r w:rsidRPr="00AD14AD">
              <w:rPr>
                <w:rFonts w:asciiTheme="minorHAnsi" w:hAnsiTheme="minorHAnsi" w:cstheme="minorHAnsi"/>
                <w:b/>
              </w:rPr>
              <w:t xml:space="preserve"> </w:t>
            </w:r>
            <w:r w:rsidRPr="00AD14AD">
              <w:rPr>
                <w:rFonts w:asciiTheme="minorHAnsi" w:hAnsiTheme="minorHAnsi" w:cstheme="minorHAnsi"/>
              </w:rPr>
              <w:t xml:space="preserve">assignment.  Tutors make the reading and writing strategies explicit early in the course, so that students can transfer them to future tasks. </w:t>
            </w:r>
          </w:p>
        </w:tc>
        <w:tc>
          <w:tcPr>
            <w:tcW w:w="2268" w:type="dxa"/>
            <w:vMerge/>
          </w:tcPr>
          <w:p w:rsidR="00E62A81" w:rsidRPr="00E56A8B" w:rsidRDefault="00E62A81" w:rsidP="006144FE">
            <w:pPr>
              <w:rPr>
                <w:rFonts w:cstheme="minorHAnsi"/>
                <w:color w:val="000000" w:themeColor="text1"/>
                <w:sz w:val="24"/>
                <w:szCs w:val="24"/>
              </w:rPr>
            </w:pPr>
          </w:p>
        </w:tc>
        <w:tc>
          <w:tcPr>
            <w:tcW w:w="3969" w:type="dxa"/>
          </w:tcPr>
          <w:p w:rsidR="00E62A81" w:rsidRPr="00E56A8B" w:rsidRDefault="00F56105" w:rsidP="00473F0B">
            <w:pPr>
              <w:pStyle w:val="Heading2"/>
              <w:shd w:val="clear" w:color="auto" w:fill="FFFFFF"/>
              <w:spacing w:before="0" w:after="150" w:line="233" w:lineRule="atLeast"/>
              <w:outlineLvl w:val="1"/>
              <w:rPr>
                <w:rFonts w:cstheme="minorHAnsi"/>
                <w:color w:val="333333"/>
                <w:sz w:val="24"/>
                <w:szCs w:val="24"/>
              </w:rPr>
            </w:pPr>
            <w:hyperlink r:id="rId53" w:history="1">
              <w:r w:rsidR="00E62A81" w:rsidRPr="00E56A8B">
                <w:rPr>
                  <w:rStyle w:val="Hyperlink"/>
                  <w:rFonts w:asciiTheme="minorHAnsi" w:hAnsiTheme="minorHAnsi" w:cstheme="minorHAnsi"/>
                  <w:b w:val="0"/>
                  <w:sz w:val="24"/>
                  <w:szCs w:val="24"/>
                </w:rPr>
                <w:t>http://www.literacyandnumeracyforadults.com/r</w:t>
              </w:r>
              <w:r w:rsidR="00E62A81" w:rsidRPr="00E56A8B">
                <w:rPr>
                  <w:rStyle w:val="Hyperlink"/>
                  <w:rFonts w:asciiTheme="minorHAnsi" w:hAnsiTheme="minorHAnsi" w:cstheme="minorHAnsi"/>
                  <w:b w:val="0"/>
                  <w:sz w:val="24"/>
                  <w:szCs w:val="24"/>
                </w:rPr>
                <w:t>e</w:t>
              </w:r>
              <w:r w:rsidR="00E62A81" w:rsidRPr="00E56A8B">
                <w:rPr>
                  <w:rStyle w:val="Hyperlink"/>
                  <w:rFonts w:asciiTheme="minorHAnsi" w:hAnsiTheme="minorHAnsi" w:cstheme="minorHAnsi"/>
                  <w:b w:val="0"/>
                  <w:sz w:val="24"/>
                  <w:szCs w:val="24"/>
                </w:rPr>
                <w:t>sources/356512</w:t>
              </w:r>
            </w:hyperlink>
          </w:p>
        </w:tc>
      </w:tr>
      <w:tr w:rsidR="00C45A19" w:rsidRPr="00E56A8B" w:rsidTr="00EE4D69">
        <w:trPr>
          <w:gridAfter w:val="1"/>
          <w:wAfter w:w="29" w:type="dxa"/>
        </w:trPr>
        <w:tc>
          <w:tcPr>
            <w:tcW w:w="1843" w:type="dxa"/>
            <w:vMerge w:val="restart"/>
            <w:shd w:val="clear" w:color="auto" w:fill="auto"/>
          </w:tcPr>
          <w:p w:rsidR="00C45A19" w:rsidRPr="00C45A19" w:rsidRDefault="00C45A19" w:rsidP="00622E66">
            <w:pPr>
              <w:rPr>
                <w:rFonts w:cstheme="minorHAnsi"/>
                <w:color w:val="FF0000"/>
                <w:sz w:val="24"/>
                <w:szCs w:val="24"/>
                <w:shd w:val="clear" w:color="auto" w:fill="FFFFFF"/>
              </w:rPr>
            </w:pPr>
            <w:r w:rsidRPr="00E62A81">
              <w:rPr>
                <w:rFonts w:cstheme="minorHAnsi"/>
                <w:b/>
                <w:color w:val="000000" w:themeColor="text1"/>
                <w:sz w:val="24"/>
                <w:szCs w:val="24"/>
                <w:shd w:val="clear" w:color="auto" w:fill="FFFFFF"/>
              </w:rPr>
              <w:t>Accounts from teachers (Australia)</w:t>
            </w:r>
          </w:p>
        </w:tc>
        <w:tc>
          <w:tcPr>
            <w:tcW w:w="1701" w:type="dxa"/>
            <w:vMerge w:val="restart"/>
            <w:shd w:val="clear" w:color="auto" w:fill="auto"/>
          </w:tcPr>
          <w:p w:rsidR="00C45A19" w:rsidRPr="00AD14AD" w:rsidRDefault="00C45A19" w:rsidP="00622E66">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 xml:space="preserve">Online video library </w:t>
            </w:r>
          </w:p>
        </w:tc>
        <w:tc>
          <w:tcPr>
            <w:tcW w:w="4536" w:type="dxa"/>
            <w:shd w:val="clear" w:color="auto" w:fill="auto"/>
          </w:tcPr>
          <w:p w:rsidR="00C45A19" w:rsidRPr="00AD14AD" w:rsidRDefault="00C45A19" w:rsidP="006144FE">
            <w:pPr>
              <w:rPr>
                <w:rFonts w:cstheme="minorHAnsi"/>
                <w:noProof/>
                <w:sz w:val="24"/>
                <w:szCs w:val="24"/>
                <w:lang w:eastAsia="en-GB"/>
              </w:rPr>
            </w:pPr>
            <w:r w:rsidRPr="00AD14AD">
              <w:rPr>
                <w:rFonts w:cstheme="minorHAnsi"/>
                <w:noProof/>
                <w:sz w:val="24"/>
                <w:szCs w:val="24"/>
                <w:lang w:eastAsia="en-GB"/>
              </w:rPr>
              <w:t>‘</w:t>
            </w:r>
            <w:r w:rsidRPr="00AD14AD">
              <w:rPr>
                <w:rFonts w:cstheme="minorHAnsi"/>
                <w:b/>
                <w:noProof/>
                <w:sz w:val="24"/>
                <w:szCs w:val="24"/>
                <w:lang w:eastAsia="en-GB"/>
              </w:rPr>
              <w:t xml:space="preserve">Language, literacy and numeracy </w:t>
            </w:r>
            <w:r w:rsidRPr="00AD14AD">
              <w:rPr>
                <w:rFonts w:cstheme="minorHAnsi"/>
                <w:noProof/>
                <w:sz w:val="24"/>
                <w:szCs w:val="24"/>
                <w:lang w:eastAsia="en-GB"/>
              </w:rPr>
              <w:t>[LLN]</w:t>
            </w:r>
            <w:r w:rsidRPr="00AD14AD">
              <w:rPr>
                <w:rFonts w:cstheme="minorHAnsi"/>
                <w:b/>
                <w:noProof/>
                <w:sz w:val="24"/>
                <w:szCs w:val="24"/>
                <w:lang w:eastAsia="en-GB"/>
              </w:rPr>
              <w:t xml:space="preserve"> in training and assessment: Ideas that work</w:t>
            </w:r>
            <w:r w:rsidRPr="00AD14AD">
              <w:rPr>
                <w:rFonts w:cstheme="minorHAnsi"/>
                <w:noProof/>
                <w:sz w:val="24"/>
                <w:szCs w:val="24"/>
                <w:lang w:eastAsia="en-GB"/>
              </w:rPr>
              <w:t>’</w:t>
            </w:r>
          </w:p>
          <w:p w:rsidR="00C45A19" w:rsidRPr="00AD14AD" w:rsidRDefault="002B1437" w:rsidP="00076F01">
            <w:pPr>
              <w:rPr>
                <w:rFonts w:cstheme="minorHAnsi"/>
                <w:noProof/>
                <w:sz w:val="24"/>
                <w:szCs w:val="24"/>
                <w:lang w:eastAsia="en-GB"/>
              </w:rPr>
            </w:pPr>
            <w:r w:rsidRPr="00AD14AD">
              <w:rPr>
                <w:rFonts w:cstheme="minorHAnsi"/>
                <w:sz w:val="24"/>
                <w:szCs w:val="24"/>
              </w:rPr>
              <w:t>Is</w:t>
            </w:r>
            <w:r w:rsidR="00C45A19" w:rsidRPr="00AD14AD">
              <w:rPr>
                <w:rFonts w:cstheme="minorHAnsi"/>
                <w:sz w:val="24"/>
                <w:szCs w:val="24"/>
              </w:rPr>
              <w:t xml:space="preserve"> a series of 33 videos for staff in vocational programmes.</w:t>
            </w:r>
            <w:r w:rsidR="00C45A19" w:rsidRPr="00AD14AD">
              <w:rPr>
                <w:rFonts w:cstheme="minorHAnsi"/>
                <w:b/>
                <w:sz w:val="24"/>
                <w:szCs w:val="24"/>
              </w:rPr>
              <w:t xml:space="preserve">  </w:t>
            </w:r>
            <w:r w:rsidR="00C45A19" w:rsidRPr="00AD14AD">
              <w:rPr>
                <w:rFonts w:cstheme="minorHAnsi"/>
                <w:sz w:val="24"/>
                <w:szCs w:val="24"/>
              </w:rPr>
              <w:t xml:space="preserve">Sixteen of these are on ‘Practical LLN tips for trainers and assessors’. Teachers and trainers discuss how they support students with the reading, writing and numeracy involve in their vocational subjects. There are links to some of the specific videos below.   </w:t>
            </w:r>
          </w:p>
        </w:tc>
        <w:tc>
          <w:tcPr>
            <w:tcW w:w="2268" w:type="dxa"/>
            <w:vMerge w:val="restart"/>
            <w:shd w:val="clear" w:color="auto" w:fill="auto"/>
          </w:tcPr>
          <w:p w:rsidR="00C45A19" w:rsidRDefault="00C45A19" w:rsidP="006144FE">
            <w:pPr>
              <w:rPr>
                <w:rFonts w:cstheme="minorHAnsi"/>
                <w:sz w:val="24"/>
                <w:szCs w:val="24"/>
              </w:rPr>
            </w:pPr>
            <w:r w:rsidRPr="00E56A8B">
              <w:rPr>
                <w:rFonts w:cstheme="minorHAnsi"/>
                <w:sz w:val="24"/>
                <w:szCs w:val="24"/>
              </w:rPr>
              <w:t xml:space="preserve">Commonwealth of Australia 2015 </w:t>
            </w:r>
          </w:p>
          <w:p w:rsidR="00C45A19" w:rsidRDefault="00C45A19" w:rsidP="006144FE">
            <w:pPr>
              <w:rPr>
                <w:rFonts w:cstheme="minorHAnsi"/>
                <w:sz w:val="24"/>
                <w:szCs w:val="24"/>
              </w:rPr>
            </w:pPr>
          </w:p>
          <w:p w:rsidR="00C45A19" w:rsidRPr="00E56A8B" w:rsidRDefault="002905AB" w:rsidP="00622E66">
            <w:pPr>
              <w:rPr>
                <w:rFonts w:cstheme="minorHAnsi"/>
                <w:color w:val="000000" w:themeColor="text1"/>
                <w:sz w:val="24"/>
                <w:szCs w:val="24"/>
              </w:rPr>
            </w:pPr>
            <w:r w:rsidRPr="002905AB">
              <w:rPr>
                <w:rFonts w:cstheme="minorHAnsi"/>
                <w:sz w:val="24"/>
                <w:szCs w:val="24"/>
              </w:rPr>
              <w:t>Ideasthatwork.com</w:t>
            </w:r>
          </w:p>
        </w:tc>
        <w:tc>
          <w:tcPr>
            <w:tcW w:w="3969" w:type="dxa"/>
            <w:shd w:val="clear" w:color="auto" w:fill="auto"/>
          </w:tcPr>
          <w:p w:rsidR="00C45A19" w:rsidRPr="00E56A8B" w:rsidRDefault="00F56105" w:rsidP="00C45A19">
            <w:pPr>
              <w:rPr>
                <w:rFonts w:cstheme="minorHAnsi"/>
                <w:b/>
                <w:sz w:val="24"/>
                <w:szCs w:val="24"/>
              </w:rPr>
            </w:pPr>
            <w:hyperlink r:id="rId54" w:history="1">
              <w:r w:rsidR="00E62A81" w:rsidRPr="00E81FBA">
                <w:rPr>
                  <w:rStyle w:val="Hyperlink"/>
                  <w:rFonts w:cstheme="minorHAnsi"/>
                  <w:sz w:val="24"/>
                  <w:szCs w:val="24"/>
                </w:rPr>
                <w:t>http://www.ideasthatwork.com.au/what-works-for-lln//</w:t>
              </w:r>
            </w:hyperlink>
            <w:r w:rsidR="00E62A81">
              <w:rPr>
                <w:rFonts w:cstheme="minorHAnsi"/>
                <w:b/>
                <w:sz w:val="24"/>
                <w:szCs w:val="24"/>
              </w:rPr>
              <w:t xml:space="preserve"> </w:t>
            </w:r>
          </w:p>
        </w:tc>
      </w:tr>
      <w:tr w:rsidR="00C45A19" w:rsidRPr="00E56A8B" w:rsidTr="00EE4D69">
        <w:trPr>
          <w:gridAfter w:val="1"/>
          <w:wAfter w:w="29" w:type="dxa"/>
        </w:trPr>
        <w:tc>
          <w:tcPr>
            <w:tcW w:w="1843" w:type="dxa"/>
            <w:vMerge/>
            <w:shd w:val="clear" w:color="auto" w:fill="auto"/>
          </w:tcPr>
          <w:p w:rsidR="00C45A19" w:rsidRPr="00AD14AD" w:rsidRDefault="00C45A19" w:rsidP="006144FE">
            <w:pPr>
              <w:rPr>
                <w:rFonts w:cstheme="minorHAnsi"/>
                <w:b/>
                <w:noProof/>
                <w:sz w:val="24"/>
                <w:szCs w:val="24"/>
                <w:lang w:eastAsia="en-GB"/>
              </w:rPr>
            </w:pPr>
          </w:p>
        </w:tc>
        <w:tc>
          <w:tcPr>
            <w:tcW w:w="1701" w:type="dxa"/>
            <w:vMerge/>
            <w:shd w:val="clear" w:color="auto" w:fill="auto"/>
          </w:tcPr>
          <w:p w:rsidR="00C45A19" w:rsidRPr="00AD14AD" w:rsidRDefault="00C45A19" w:rsidP="006144FE">
            <w:pPr>
              <w:rPr>
                <w:rFonts w:eastAsia="Times New Roman" w:cstheme="minorHAnsi"/>
                <w:color w:val="000000" w:themeColor="text1"/>
                <w:kern w:val="36"/>
                <w:sz w:val="24"/>
                <w:szCs w:val="24"/>
                <w:lang w:eastAsia="en-IE"/>
              </w:rPr>
            </w:pPr>
          </w:p>
        </w:tc>
        <w:tc>
          <w:tcPr>
            <w:tcW w:w="4536" w:type="dxa"/>
            <w:shd w:val="clear" w:color="auto" w:fill="auto"/>
          </w:tcPr>
          <w:p w:rsidR="00C45A19" w:rsidRPr="00AD14AD" w:rsidRDefault="00C45A19" w:rsidP="00265C33">
            <w:pPr>
              <w:tabs>
                <w:tab w:val="left" w:pos="1612"/>
              </w:tabs>
              <w:rPr>
                <w:rFonts w:cstheme="minorHAnsi"/>
                <w:sz w:val="24"/>
                <w:szCs w:val="24"/>
              </w:rPr>
            </w:pPr>
            <w:r w:rsidRPr="00AD14AD">
              <w:rPr>
                <w:rFonts w:cstheme="minorHAnsi"/>
                <w:sz w:val="24"/>
                <w:szCs w:val="24"/>
              </w:rPr>
              <w:t xml:space="preserve">Reading </w:t>
            </w:r>
          </w:p>
        </w:tc>
        <w:tc>
          <w:tcPr>
            <w:tcW w:w="2268" w:type="dxa"/>
            <w:vMerge/>
            <w:shd w:val="clear" w:color="auto" w:fill="auto"/>
          </w:tcPr>
          <w:p w:rsidR="00C45A19" w:rsidRPr="00E56A8B" w:rsidRDefault="00C45A19" w:rsidP="006144FE">
            <w:pPr>
              <w:rPr>
                <w:rFonts w:cstheme="minorHAnsi"/>
                <w:sz w:val="24"/>
                <w:szCs w:val="24"/>
              </w:rPr>
            </w:pPr>
          </w:p>
        </w:tc>
        <w:tc>
          <w:tcPr>
            <w:tcW w:w="3969" w:type="dxa"/>
            <w:shd w:val="clear" w:color="auto" w:fill="auto"/>
          </w:tcPr>
          <w:p w:rsidR="00C45A19" w:rsidRPr="00E56A8B" w:rsidRDefault="00F56105" w:rsidP="006144FE">
            <w:pPr>
              <w:rPr>
                <w:rFonts w:cstheme="minorHAnsi"/>
                <w:sz w:val="24"/>
                <w:szCs w:val="24"/>
              </w:rPr>
            </w:pPr>
            <w:hyperlink r:id="rId55" w:history="1">
              <w:r w:rsidR="00C45A19" w:rsidRPr="00E56A8B">
                <w:rPr>
                  <w:rStyle w:val="Hyperlink"/>
                  <w:rFonts w:cstheme="minorHAnsi"/>
                  <w:sz w:val="24"/>
                  <w:szCs w:val="24"/>
                </w:rPr>
                <w:t>http://www.ideasthatwork.com.au/what-works-for-lln/develop-your-learners-reading-skills/</w:t>
              </w:r>
            </w:hyperlink>
            <w:r w:rsidR="00C45A19" w:rsidRPr="00E56A8B">
              <w:rPr>
                <w:rFonts w:cstheme="minorHAnsi"/>
                <w:sz w:val="24"/>
                <w:szCs w:val="24"/>
              </w:rPr>
              <w:t xml:space="preserve"> </w:t>
            </w:r>
          </w:p>
        </w:tc>
      </w:tr>
      <w:tr w:rsidR="00C45A19" w:rsidRPr="00E56A8B" w:rsidTr="00EE4D69">
        <w:trPr>
          <w:gridAfter w:val="1"/>
          <w:wAfter w:w="29" w:type="dxa"/>
        </w:trPr>
        <w:tc>
          <w:tcPr>
            <w:tcW w:w="1843" w:type="dxa"/>
            <w:vMerge/>
            <w:shd w:val="clear" w:color="auto" w:fill="auto"/>
          </w:tcPr>
          <w:p w:rsidR="00C45A19" w:rsidRPr="00AD14AD" w:rsidRDefault="00C45A19" w:rsidP="006144FE">
            <w:pPr>
              <w:rPr>
                <w:rFonts w:cstheme="minorHAnsi"/>
                <w:b/>
                <w:noProof/>
                <w:sz w:val="24"/>
                <w:szCs w:val="24"/>
                <w:lang w:eastAsia="en-GB"/>
              </w:rPr>
            </w:pPr>
          </w:p>
        </w:tc>
        <w:tc>
          <w:tcPr>
            <w:tcW w:w="1701" w:type="dxa"/>
            <w:vMerge/>
            <w:shd w:val="clear" w:color="auto" w:fill="auto"/>
          </w:tcPr>
          <w:p w:rsidR="00C45A19" w:rsidRPr="00AD14AD" w:rsidRDefault="00C45A19" w:rsidP="006144FE">
            <w:pPr>
              <w:rPr>
                <w:rFonts w:eastAsia="Times New Roman" w:cstheme="minorHAnsi"/>
                <w:color w:val="000000" w:themeColor="text1"/>
                <w:kern w:val="36"/>
                <w:sz w:val="24"/>
                <w:szCs w:val="24"/>
                <w:lang w:eastAsia="en-IE"/>
              </w:rPr>
            </w:pPr>
          </w:p>
        </w:tc>
        <w:tc>
          <w:tcPr>
            <w:tcW w:w="4536" w:type="dxa"/>
            <w:shd w:val="clear" w:color="auto" w:fill="auto"/>
          </w:tcPr>
          <w:p w:rsidR="00C45A19" w:rsidRPr="00AD14AD" w:rsidRDefault="00C45A19" w:rsidP="00076F01">
            <w:pPr>
              <w:tabs>
                <w:tab w:val="left" w:pos="1612"/>
              </w:tabs>
              <w:rPr>
                <w:rFonts w:cstheme="minorHAnsi"/>
                <w:sz w:val="24"/>
                <w:szCs w:val="24"/>
              </w:rPr>
            </w:pPr>
            <w:r w:rsidRPr="00AD14AD">
              <w:rPr>
                <w:rFonts w:cstheme="minorHAnsi"/>
                <w:sz w:val="24"/>
                <w:szCs w:val="24"/>
              </w:rPr>
              <w:t>Writing</w:t>
            </w:r>
          </w:p>
        </w:tc>
        <w:tc>
          <w:tcPr>
            <w:tcW w:w="2268" w:type="dxa"/>
            <w:vMerge/>
            <w:shd w:val="clear" w:color="auto" w:fill="auto"/>
          </w:tcPr>
          <w:p w:rsidR="00C45A19" w:rsidRPr="00E56A8B" w:rsidRDefault="00C45A19" w:rsidP="006144FE">
            <w:pPr>
              <w:rPr>
                <w:rFonts w:cstheme="minorHAnsi"/>
                <w:sz w:val="24"/>
                <w:szCs w:val="24"/>
              </w:rPr>
            </w:pPr>
          </w:p>
        </w:tc>
        <w:tc>
          <w:tcPr>
            <w:tcW w:w="3969" w:type="dxa"/>
            <w:shd w:val="clear" w:color="auto" w:fill="auto"/>
          </w:tcPr>
          <w:p w:rsidR="00C45A19" w:rsidRPr="0039414A" w:rsidRDefault="00F56105" w:rsidP="00C45A19">
            <w:pPr>
              <w:tabs>
                <w:tab w:val="left" w:pos="1612"/>
              </w:tabs>
              <w:rPr>
                <w:rFonts w:cstheme="minorHAnsi"/>
                <w:sz w:val="24"/>
                <w:szCs w:val="24"/>
              </w:rPr>
            </w:pPr>
            <w:hyperlink r:id="rId56" w:history="1">
              <w:r w:rsidR="00C45A19" w:rsidRPr="00E56A8B">
                <w:rPr>
                  <w:rStyle w:val="Hyperlink"/>
                  <w:rFonts w:cstheme="minorHAnsi"/>
                  <w:sz w:val="24"/>
                  <w:szCs w:val="24"/>
                </w:rPr>
                <w:t>http://www.ideasthatwork.com.au/what-works-for-lln/develop-your-learners-writing-skills/</w:t>
              </w:r>
            </w:hyperlink>
          </w:p>
        </w:tc>
      </w:tr>
      <w:tr w:rsidR="00C45A19" w:rsidRPr="00E56A8B" w:rsidTr="00EE4D69">
        <w:trPr>
          <w:gridAfter w:val="1"/>
          <w:wAfter w:w="29" w:type="dxa"/>
        </w:trPr>
        <w:tc>
          <w:tcPr>
            <w:tcW w:w="1843" w:type="dxa"/>
            <w:vMerge/>
            <w:shd w:val="clear" w:color="auto" w:fill="auto"/>
          </w:tcPr>
          <w:p w:rsidR="00C45A19" w:rsidRPr="00AD14AD" w:rsidRDefault="00C45A19" w:rsidP="006144FE">
            <w:pPr>
              <w:rPr>
                <w:rFonts w:cstheme="minorHAnsi"/>
                <w:b/>
                <w:noProof/>
                <w:sz w:val="24"/>
                <w:szCs w:val="24"/>
                <w:lang w:eastAsia="en-GB"/>
              </w:rPr>
            </w:pPr>
          </w:p>
        </w:tc>
        <w:tc>
          <w:tcPr>
            <w:tcW w:w="1701" w:type="dxa"/>
            <w:vMerge/>
            <w:shd w:val="clear" w:color="auto" w:fill="auto"/>
          </w:tcPr>
          <w:p w:rsidR="00C45A19" w:rsidRPr="00AD14AD" w:rsidRDefault="00C45A19" w:rsidP="006144FE">
            <w:pPr>
              <w:rPr>
                <w:rFonts w:eastAsia="Times New Roman" w:cstheme="minorHAnsi"/>
                <w:color w:val="000000" w:themeColor="text1"/>
                <w:kern w:val="36"/>
                <w:sz w:val="24"/>
                <w:szCs w:val="24"/>
                <w:lang w:eastAsia="en-IE"/>
              </w:rPr>
            </w:pPr>
          </w:p>
        </w:tc>
        <w:tc>
          <w:tcPr>
            <w:tcW w:w="4536" w:type="dxa"/>
            <w:shd w:val="clear" w:color="auto" w:fill="auto"/>
          </w:tcPr>
          <w:p w:rsidR="00C45A19" w:rsidRPr="00AD14AD" w:rsidRDefault="00C45A19" w:rsidP="00C45A19">
            <w:pPr>
              <w:tabs>
                <w:tab w:val="left" w:pos="1612"/>
              </w:tabs>
              <w:rPr>
                <w:rFonts w:cstheme="minorHAnsi"/>
                <w:b/>
                <w:sz w:val="24"/>
                <w:szCs w:val="24"/>
              </w:rPr>
            </w:pPr>
            <w:r w:rsidRPr="00C45A19">
              <w:rPr>
                <w:rFonts w:cstheme="minorHAnsi"/>
                <w:sz w:val="24"/>
                <w:szCs w:val="24"/>
              </w:rPr>
              <w:t>Numeracy</w:t>
            </w:r>
          </w:p>
        </w:tc>
        <w:tc>
          <w:tcPr>
            <w:tcW w:w="2268" w:type="dxa"/>
            <w:vMerge/>
            <w:shd w:val="clear" w:color="auto" w:fill="auto"/>
          </w:tcPr>
          <w:p w:rsidR="00C45A19" w:rsidRPr="00E56A8B" w:rsidRDefault="00C45A19" w:rsidP="006144FE">
            <w:pPr>
              <w:rPr>
                <w:rFonts w:cstheme="minorHAnsi"/>
                <w:sz w:val="24"/>
                <w:szCs w:val="24"/>
              </w:rPr>
            </w:pPr>
          </w:p>
        </w:tc>
        <w:tc>
          <w:tcPr>
            <w:tcW w:w="3969" w:type="dxa"/>
            <w:shd w:val="clear" w:color="auto" w:fill="auto"/>
          </w:tcPr>
          <w:p w:rsidR="00C45A19" w:rsidRPr="00E56A8B" w:rsidRDefault="00F56105" w:rsidP="00C45A19">
            <w:pPr>
              <w:tabs>
                <w:tab w:val="left" w:pos="1612"/>
              </w:tabs>
              <w:rPr>
                <w:rFonts w:cstheme="minorHAnsi"/>
                <w:sz w:val="24"/>
                <w:szCs w:val="24"/>
              </w:rPr>
            </w:pPr>
            <w:hyperlink r:id="rId57" w:history="1">
              <w:r w:rsidR="00C45A19" w:rsidRPr="00E56A8B">
                <w:rPr>
                  <w:rStyle w:val="Hyperlink"/>
                  <w:rFonts w:cstheme="minorHAnsi"/>
                  <w:sz w:val="24"/>
                  <w:szCs w:val="24"/>
                </w:rPr>
                <w:t>http://www.ideasthatwork.com.au/what-works-for-lln/develop-your-learners-numeracy-skills/</w:t>
              </w:r>
            </w:hyperlink>
            <w:r w:rsidR="00C45A19" w:rsidRPr="00E56A8B">
              <w:rPr>
                <w:rFonts w:cstheme="minorHAnsi"/>
                <w:sz w:val="24"/>
                <w:szCs w:val="24"/>
              </w:rPr>
              <w:t xml:space="preserve"> </w:t>
            </w:r>
          </w:p>
        </w:tc>
      </w:tr>
      <w:tr w:rsidR="00C45A19" w:rsidRPr="00E56A8B" w:rsidTr="00EE4D69">
        <w:trPr>
          <w:gridAfter w:val="1"/>
          <w:wAfter w:w="29" w:type="dxa"/>
        </w:trPr>
        <w:tc>
          <w:tcPr>
            <w:tcW w:w="1843" w:type="dxa"/>
            <w:vMerge/>
            <w:shd w:val="clear" w:color="auto" w:fill="auto"/>
          </w:tcPr>
          <w:p w:rsidR="00C45A19" w:rsidRPr="00AD14AD" w:rsidRDefault="00C45A19" w:rsidP="006144FE">
            <w:pPr>
              <w:rPr>
                <w:rFonts w:cstheme="minorHAnsi"/>
                <w:b/>
                <w:noProof/>
                <w:sz w:val="24"/>
                <w:szCs w:val="24"/>
                <w:lang w:eastAsia="en-GB"/>
              </w:rPr>
            </w:pPr>
          </w:p>
        </w:tc>
        <w:tc>
          <w:tcPr>
            <w:tcW w:w="1701" w:type="dxa"/>
            <w:vMerge/>
            <w:shd w:val="clear" w:color="auto" w:fill="auto"/>
          </w:tcPr>
          <w:p w:rsidR="00C45A19" w:rsidRPr="00AD14AD" w:rsidRDefault="00C45A19" w:rsidP="006144FE">
            <w:pPr>
              <w:rPr>
                <w:rFonts w:eastAsia="Times New Roman" w:cstheme="minorHAnsi"/>
                <w:color w:val="000000" w:themeColor="text1"/>
                <w:kern w:val="36"/>
                <w:sz w:val="24"/>
                <w:szCs w:val="24"/>
                <w:lang w:eastAsia="en-IE"/>
              </w:rPr>
            </w:pPr>
          </w:p>
        </w:tc>
        <w:tc>
          <w:tcPr>
            <w:tcW w:w="4536" w:type="dxa"/>
            <w:shd w:val="clear" w:color="auto" w:fill="auto"/>
          </w:tcPr>
          <w:p w:rsidR="00C45A19" w:rsidRPr="00AD14AD" w:rsidRDefault="00C45A19" w:rsidP="006144FE">
            <w:pPr>
              <w:tabs>
                <w:tab w:val="left" w:pos="1612"/>
              </w:tabs>
              <w:rPr>
                <w:rFonts w:cstheme="minorHAnsi"/>
                <w:sz w:val="24"/>
                <w:szCs w:val="24"/>
              </w:rPr>
            </w:pPr>
            <w:r w:rsidRPr="00AD14AD">
              <w:rPr>
                <w:rFonts w:cstheme="minorHAnsi"/>
                <w:sz w:val="24"/>
                <w:szCs w:val="24"/>
              </w:rPr>
              <w:t>Team teaching</w:t>
            </w:r>
          </w:p>
        </w:tc>
        <w:tc>
          <w:tcPr>
            <w:tcW w:w="2268" w:type="dxa"/>
            <w:vMerge/>
            <w:shd w:val="clear" w:color="auto" w:fill="auto"/>
          </w:tcPr>
          <w:p w:rsidR="00C45A19" w:rsidRPr="00E56A8B" w:rsidRDefault="00C45A19" w:rsidP="006144FE">
            <w:pPr>
              <w:rPr>
                <w:rFonts w:cstheme="minorHAnsi"/>
                <w:sz w:val="24"/>
                <w:szCs w:val="24"/>
              </w:rPr>
            </w:pPr>
          </w:p>
        </w:tc>
        <w:tc>
          <w:tcPr>
            <w:tcW w:w="3969" w:type="dxa"/>
            <w:shd w:val="clear" w:color="auto" w:fill="auto"/>
          </w:tcPr>
          <w:p w:rsidR="00C45A19" w:rsidRPr="00E56A8B" w:rsidRDefault="00F56105" w:rsidP="006144FE">
            <w:pPr>
              <w:tabs>
                <w:tab w:val="left" w:pos="1612"/>
              </w:tabs>
              <w:rPr>
                <w:rFonts w:cstheme="minorHAnsi"/>
                <w:sz w:val="24"/>
                <w:szCs w:val="24"/>
              </w:rPr>
            </w:pPr>
            <w:hyperlink r:id="rId58" w:history="1">
              <w:r w:rsidR="00C45A19" w:rsidRPr="00E56A8B">
                <w:rPr>
                  <w:rStyle w:val="Hyperlink"/>
                  <w:rFonts w:cstheme="minorHAnsi"/>
                  <w:sz w:val="24"/>
                  <w:szCs w:val="24"/>
                </w:rPr>
                <w:t>http://www.ideasthatwork.com.au/what-works-for-lln/team-teaching//</w:t>
              </w:r>
            </w:hyperlink>
            <w:r w:rsidR="00C45A19" w:rsidRPr="00E56A8B">
              <w:rPr>
                <w:rStyle w:val="Hyperlink"/>
                <w:rFonts w:cstheme="minorHAnsi"/>
                <w:sz w:val="24"/>
                <w:szCs w:val="24"/>
              </w:rPr>
              <w:t xml:space="preserve">   </w:t>
            </w:r>
          </w:p>
        </w:tc>
      </w:tr>
      <w:tr w:rsidR="002C793C" w:rsidRPr="00E56A8B" w:rsidTr="00EE4D69">
        <w:trPr>
          <w:gridAfter w:val="1"/>
          <w:wAfter w:w="29" w:type="dxa"/>
          <w:trHeight w:val="680"/>
        </w:trPr>
        <w:tc>
          <w:tcPr>
            <w:tcW w:w="1843" w:type="dxa"/>
          </w:tcPr>
          <w:p w:rsidR="002C793C" w:rsidRPr="00AD14AD" w:rsidRDefault="002C793C" w:rsidP="00F408D6">
            <w:pPr>
              <w:rPr>
                <w:rFonts w:cstheme="minorHAnsi"/>
                <w:b/>
                <w:sz w:val="24"/>
                <w:szCs w:val="24"/>
              </w:rPr>
            </w:pPr>
            <w:r w:rsidRPr="00AD14AD">
              <w:rPr>
                <w:rFonts w:cstheme="minorHAnsi"/>
                <w:b/>
                <w:sz w:val="24"/>
                <w:szCs w:val="24"/>
              </w:rPr>
              <w:t xml:space="preserve">Graphic organisers and other literacy, numeracy and Assessment for Learning strategies for teaching and learning </w:t>
            </w:r>
            <w:r w:rsidRPr="00AD14AD">
              <w:rPr>
                <w:rFonts w:cstheme="minorHAnsi"/>
                <w:sz w:val="24"/>
                <w:szCs w:val="24"/>
              </w:rPr>
              <w:t>[Title]</w:t>
            </w:r>
            <w:r w:rsidRPr="00AD14AD">
              <w:rPr>
                <w:rFonts w:cstheme="minorHAnsi"/>
                <w:b/>
                <w:sz w:val="24"/>
                <w:szCs w:val="24"/>
              </w:rPr>
              <w:t xml:space="preserve"> </w:t>
            </w:r>
          </w:p>
        </w:tc>
        <w:tc>
          <w:tcPr>
            <w:tcW w:w="1701" w:type="dxa"/>
          </w:tcPr>
          <w:p w:rsidR="002C793C" w:rsidRPr="00AD14AD" w:rsidRDefault="002C793C" w:rsidP="00F408D6">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2C793C" w:rsidRPr="00AD14AD" w:rsidRDefault="00DE13B2" w:rsidP="008F2787">
            <w:pPr>
              <w:rPr>
                <w:rFonts w:cstheme="minorHAnsi"/>
                <w:sz w:val="24"/>
                <w:szCs w:val="24"/>
              </w:rPr>
            </w:pPr>
            <w:r>
              <w:rPr>
                <w:rFonts w:cstheme="minorHAnsi"/>
                <w:sz w:val="24"/>
                <w:szCs w:val="24"/>
              </w:rPr>
              <w:t>This resource presents</w:t>
            </w:r>
            <w:r w:rsidR="002C793C" w:rsidRPr="00AD14AD">
              <w:rPr>
                <w:rFonts w:cstheme="minorHAnsi"/>
                <w:sz w:val="24"/>
                <w:szCs w:val="24"/>
              </w:rPr>
              <w:t xml:space="preserve"> and describes how to use various types of graphic organisers to scaffold </w:t>
            </w:r>
            <w:r>
              <w:rPr>
                <w:rFonts w:cstheme="minorHAnsi"/>
                <w:sz w:val="24"/>
                <w:szCs w:val="24"/>
              </w:rPr>
              <w:t xml:space="preserve">learning, reading comprehension, writing and numeracy in the subject areas. It includes </w:t>
            </w:r>
            <w:r w:rsidR="002C793C" w:rsidRPr="00AD14AD">
              <w:rPr>
                <w:rFonts w:cstheme="minorHAnsi"/>
                <w:sz w:val="24"/>
                <w:szCs w:val="24"/>
              </w:rPr>
              <w:t>a set of 14 blank templates for graphic organisers.</w:t>
            </w:r>
          </w:p>
        </w:tc>
        <w:tc>
          <w:tcPr>
            <w:tcW w:w="2268" w:type="dxa"/>
          </w:tcPr>
          <w:p w:rsidR="002C793C" w:rsidRPr="00E56A8B" w:rsidRDefault="002C793C" w:rsidP="00DE13B2">
            <w:pPr>
              <w:rPr>
                <w:rFonts w:cstheme="minorHAnsi"/>
                <w:color w:val="000000" w:themeColor="text1"/>
                <w:sz w:val="24"/>
                <w:szCs w:val="24"/>
              </w:rPr>
            </w:pPr>
            <w:r w:rsidRPr="00E56A8B">
              <w:rPr>
                <w:rFonts w:cstheme="minorHAnsi"/>
                <w:color w:val="000000" w:themeColor="text1"/>
                <w:sz w:val="24"/>
                <w:szCs w:val="24"/>
              </w:rPr>
              <w:t>Professional De</w:t>
            </w:r>
            <w:r w:rsidR="00DE13B2">
              <w:rPr>
                <w:rFonts w:cstheme="minorHAnsi"/>
                <w:color w:val="000000" w:themeColor="text1"/>
                <w:sz w:val="24"/>
                <w:szCs w:val="24"/>
              </w:rPr>
              <w:t xml:space="preserve">velopment Services for Teachers </w:t>
            </w:r>
            <w:r w:rsidR="00636965">
              <w:rPr>
                <w:rFonts w:cstheme="minorHAnsi"/>
                <w:color w:val="000000" w:themeColor="text1"/>
                <w:sz w:val="24"/>
                <w:szCs w:val="24"/>
              </w:rPr>
              <w:t>(</w:t>
            </w:r>
            <w:r w:rsidR="00E67C30">
              <w:rPr>
                <w:rFonts w:cstheme="minorHAnsi"/>
                <w:color w:val="000000" w:themeColor="text1"/>
                <w:sz w:val="24"/>
                <w:szCs w:val="24"/>
              </w:rPr>
              <w:t>PDST</w:t>
            </w:r>
            <w:r w:rsidR="00636965">
              <w:rPr>
                <w:rFonts w:cstheme="minorHAnsi"/>
                <w:color w:val="000000" w:themeColor="text1"/>
                <w:sz w:val="24"/>
                <w:szCs w:val="24"/>
              </w:rPr>
              <w:t>)</w:t>
            </w:r>
            <w:r w:rsidR="00E67C30">
              <w:rPr>
                <w:rFonts w:cstheme="minorHAnsi"/>
                <w:color w:val="000000" w:themeColor="text1"/>
                <w:sz w:val="24"/>
                <w:szCs w:val="24"/>
              </w:rPr>
              <w:t xml:space="preserve"> </w:t>
            </w:r>
          </w:p>
          <w:p w:rsidR="002C793C" w:rsidRPr="00E56A8B" w:rsidRDefault="002C793C" w:rsidP="00F408D6">
            <w:pPr>
              <w:rPr>
                <w:rFonts w:cstheme="minorHAnsi"/>
                <w:color w:val="000000" w:themeColor="text1"/>
                <w:sz w:val="24"/>
                <w:szCs w:val="24"/>
              </w:rPr>
            </w:pPr>
            <w:r w:rsidRPr="00E56A8B">
              <w:rPr>
                <w:rFonts w:cstheme="minorHAnsi"/>
                <w:color w:val="000000" w:themeColor="text1"/>
                <w:sz w:val="24"/>
                <w:szCs w:val="24"/>
              </w:rPr>
              <w:t>Dublin 2015</w:t>
            </w:r>
          </w:p>
        </w:tc>
        <w:tc>
          <w:tcPr>
            <w:tcW w:w="3969" w:type="dxa"/>
          </w:tcPr>
          <w:p w:rsidR="002C793C" w:rsidRPr="00E56A8B" w:rsidRDefault="00F56105" w:rsidP="00F408D6">
            <w:pPr>
              <w:rPr>
                <w:rFonts w:cstheme="minorHAnsi"/>
                <w:sz w:val="24"/>
                <w:szCs w:val="24"/>
              </w:rPr>
            </w:pPr>
            <w:hyperlink r:id="rId59" w:history="1">
              <w:r w:rsidR="00177796" w:rsidRPr="009911A1">
                <w:rPr>
                  <w:rStyle w:val="Hyperlink"/>
                  <w:rFonts w:cstheme="minorHAnsi"/>
                  <w:sz w:val="24"/>
                  <w:szCs w:val="24"/>
                </w:rPr>
                <w:t>http://pdst.ie/sites/default/files/PDST%20GRAPHIC%20ORGANISER%20ENG%20FINAL.pdf</w:t>
              </w:r>
            </w:hyperlink>
            <w:r w:rsidR="00177796">
              <w:rPr>
                <w:rFonts w:cstheme="minorHAnsi"/>
                <w:sz w:val="24"/>
                <w:szCs w:val="24"/>
              </w:rPr>
              <w:t xml:space="preserve"> </w:t>
            </w:r>
          </w:p>
        </w:tc>
      </w:tr>
      <w:tr w:rsidR="002C793C" w:rsidRPr="00E56A8B" w:rsidTr="00622E66">
        <w:trPr>
          <w:gridAfter w:val="1"/>
          <w:wAfter w:w="29" w:type="dxa"/>
          <w:trHeight w:val="538"/>
        </w:trPr>
        <w:tc>
          <w:tcPr>
            <w:tcW w:w="1843" w:type="dxa"/>
          </w:tcPr>
          <w:p w:rsidR="002C793C" w:rsidRPr="008266D5" w:rsidRDefault="002C793C" w:rsidP="00F408D6">
            <w:pPr>
              <w:rPr>
                <w:rFonts w:cstheme="minorHAnsi"/>
                <w:b/>
                <w:sz w:val="24"/>
                <w:szCs w:val="24"/>
              </w:rPr>
            </w:pPr>
            <w:r w:rsidRPr="008266D5">
              <w:rPr>
                <w:rFonts w:cstheme="minorHAnsi"/>
                <w:b/>
                <w:sz w:val="24"/>
                <w:szCs w:val="24"/>
              </w:rPr>
              <w:t xml:space="preserve">Methodologies to support literacy and effective practice </w:t>
            </w:r>
          </w:p>
          <w:p w:rsidR="002C793C" w:rsidRPr="008266D5" w:rsidRDefault="002C793C" w:rsidP="00F408D6">
            <w:pPr>
              <w:rPr>
                <w:rFonts w:cstheme="minorHAnsi"/>
                <w:b/>
                <w:sz w:val="24"/>
                <w:szCs w:val="24"/>
              </w:rPr>
            </w:pPr>
            <w:r w:rsidRPr="008266D5">
              <w:rPr>
                <w:rFonts w:cstheme="minorHAnsi"/>
                <w:sz w:val="24"/>
                <w:szCs w:val="24"/>
              </w:rPr>
              <w:t xml:space="preserve">[Title] </w:t>
            </w:r>
          </w:p>
        </w:tc>
        <w:tc>
          <w:tcPr>
            <w:tcW w:w="1701" w:type="dxa"/>
          </w:tcPr>
          <w:p w:rsidR="002C793C" w:rsidRPr="008266D5" w:rsidRDefault="008266D5" w:rsidP="00F408D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C793C" w:rsidRPr="008266D5" w:rsidRDefault="00A3528B" w:rsidP="00A3528B">
            <w:pPr>
              <w:rPr>
                <w:rFonts w:cstheme="minorHAnsi"/>
                <w:sz w:val="24"/>
                <w:szCs w:val="24"/>
              </w:rPr>
            </w:pPr>
            <w:r w:rsidRPr="008266D5">
              <w:rPr>
                <w:rFonts w:cstheme="minorHAnsi"/>
                <w:sz w:val="24"/>
                <w:szCs w:val="24"/>
              </w:rPr>
              <w:t xml:space="preserve">Practical guidance for teachers in any subject on activities to help students develop key vocabulary, </w:t>
            </w:r>
            <w:r w:rsidRPr="008266D5">
              <w:rPr>
                <w:sz w:val="24"/>
                <w:szCs w:val="24"/>
              </w:rPr>
              <w:t>oral literacy, reading comprehension strategies and writing strategies. (Developed for post-primary, the strategies described are also useful in FET)</w:t>
            </w:r>
          </w:p>
        </w:tc>
        <w:tc>
          <w:tcPr>
            <w:tcW w:w="2268" w:type="dxa"/>
          </w:tcPr>
          <w:p w:rsidR="004D5FB2" w:rsidRPr="008266D5" w:rsidRDefault="004D5FB2" w:rsidP="00F408D6">
            <w:pPr>
              <w:rPr>
                <w:rFonts w:cstheme="minorHAnsi"/>
                <w:color w:val="000000" w:themeColor="text1"/>
                <w:sz w:val="24"/>
                <w:szCs w:val="24"/>
              </w:rPr>
            </w:pPr>
            <w:r w:rsidRPr="008266D5">
              <w:rPr>
                <w:rFonts w:cstheme="minorHAnsi"/>
                <w:color w:val="000000" w:themeColor="text1"/>
                <w:sz w:val="24"/>
                <w:szCs w:val="24"/>
              </w:rPr>
              <w:t>Claire Matthews Christina Clarke</w:t>
            </w:r>
          </w:p>
          <w:p w:rsidR="004D5FB2" w:rsidRPr="008266D5" w:rsidRDefault="004D5FB2" w:rsidP="00F408D6">
            <w:pPr>
              <w:rPr>
                <w:rFonts w:cstheme="minorHAnsi"/>
                <w:color w:val="000000" w:themeColor="text1"/>
                <w:sz w:val="24"/>
                <w:szCs w:val="24"/>
              </w:rPr>
            </w:pPr>
          </w:p>
          <w:p w:rsidR="002C793C" w:rsidRPr="008266D5" w:rsidRDefault="002C793C" w:rsidP="00F408D6">
            <w:pPr>
              <w:rPr>
                <w:rFonts w:cstheme="minorHAnsi"/>
                <w:color w:val="000000" w:themeColor="text1"/>
                <w:sz w:val="24"/>
                <w:szCs w:val="24"/>
              </w:rPr>
            </w:pPr>
            <w:r w:rsidRPr="008266D5">
              <w:rPr>
                <w:rFonts w:cstheme="minorHAnsi"/>
                <w:color w:val="000000" w:themeColor="text1"/>
                <w:sz w:val="24"/>
                <w:szCs w:val="24"/>
              </w:rPr>
              <w:t>PDST</w:t>
            </w:r>
            <w:r w:rsidR="004D5FB2" w:rsidRPr="008266D5">
              <w:rPr>
                <w:rFonts w:cstheme="minorHAnsi"/>
                <w:color w:val="000000" w:themeColor="text1"/>
                <w:sz w:val="24"/>
                <w:szCs w:val="24"/>
              </w:rPr>
              <w:t xml:space="preserve"> Dublin 2015 </w:t>
            </w:r>
          </w:p>
        </w:tc>
        <w:tc>
          <w:tcPr>
            <w:tcW w:w="3969" w:type="dxa"/>
          </w:tcPr>
          <w:p w:rsidR="002C793C" w:rsidRPr="008266D5" w:rsidRDefault="00F56105" w:rsidP="00F408D6">
            <w:pPr>
              <w:rPr>
                <w:rFonts w:cstheme="minorHAnsi"/>
                <w:sz w:val="24"/>
                <w:szCs w:val="24"/>
              </w:rPr>
            </w:pPr>
            <w:hyperlink r:id="rId60" w:history="1">
              <w:r w:rsidR="00BD1B3F" w:rsidRPr="008266D5">
                <w:rPr>
                  <w:rStyle w:val="Hyperlink"/>
                  <w:rFonts w:cstheme="minorHAnsi"/>
                  <w:sz w:val="24"/>
                  <w:szCs w:val="24"/>
                </w:rPr>
                <w:t>http://pdst.ie/sites/default/files/Literacy%20Methodologies%202015.pdf</w:t>
              </w:r>
            </w:hyperlink>
            <w:r w:rsidR="00BD1B3F" w:rsidRPr="008266D5">
              <w:rPr>
                <w:rFonts w:cstheme="minorHAnsi"/>
                <w:sz w:val="24"/>
                <w:szCs w:val="24"/>
              </w:rPr>
              <w:t xml:space="preserve"> </w:t>
            </w:r>
            <w:r w:rsidR="00B66A5F" w:rsidRPr="008266D5">
              <w:rPr>
                <w:rFonts w:cstheme="minorHAnsi"/>
                <w:sz w:val="24"/>
                <w:szCs w:val="24"/>
              </w:rPr>
              <w:t xml:space="preserve"> </w:t>
            </w:r>
            <w:r w:rsidR="002C793C" w:rsidRPr="008266D5">
              <w:rPr>
                <w:rFonts w:cstheme="minorHAnsi"/>
                <w:sz w:val="24"/>
                <w:szCs w:val="24"/>
              </w:rPr>
              <w:t xml:space="preserve"> </w:t>
            </w:r>
          </w:p>
          <w:p w:rsidR="002C793C" w:rsidRPr="008266D5" w:rsidRDefault="002C793C" w:rsidP="00F408D6">
            <w:pPr>
              <w:rPr>
                <w:rFonts w:cstheme="minorHAnsi"/>
                <w:sz w:val="24"/>
                <w:szCs w:val="24"/>
              </w:rPr>
            </w:pPr>
          </w:p>
          <w:p w:rsidR="002C793C" w:rsidRPr="008266D5" w:rsidRDefault="00B66A5F" w:rsidP="00F408D6">
            <w:pPr>
              <w:rPr>
                <w:rFonts w:cstheme="minorHAnsi"/>
                <w:sz w:val="24"/>
                <w:szCs w:val="24"/>
              </w:rPr>
            </w:pPr>
            <w:r w:rsidRPr="008266D5">
              <w:rPr>
                <w:rFonts w:cstheme="minorHAnsi"/>
                <w:sz w:val="24"/>
                <w:szCs w:val="24"/>
              </w:rPr>
              <w:t xml:space="preserve">Home page: </w:t>
            </w:r>
            <w:hyperlink r:id="rId61" w:history="1">
              <w:r w:rsidRPr="008266D5">
                <w:rPr>
                  <w:rStyle w:val="Hyperlink"/>
                  <w:rFonts w:cstheme="minorHAnsi"/>
                  <w:sz w:val="24"/>
                  <w:szCs w:val="24"/>
                </w:rPr>
                <w:t>http://pdst.ie/</w:t>
              </w:r>
            </w:hyperlink>
            <w:r w:rsidRPr="008266D5">
              <w:rPr>
                <w:rFonts w:cstheme="minorHAnsi"/>
                <w:sz w:val="24"/>
                <w:szCs w:val="24"/>
              </w:rPr>
              <w:t xml:space="preserve"> </w:t>
            </w:r>
          </w:p>
        </w:tc>
      </w:tr>
      <w:tr w:rsidR="001B2B49" w:rsidRPr="00E56A8B" w:rsidTr="00622E66">
        <w:trPr>
          <w:gridAfter w:val="1"/>
          <w:wAfter w:w="29" w:type="dxa"/>
          <w:trHeight w:val="787"/>
        </w:trPr>
        <w:tc>
          <w:tcPr>
            <w:tcW w:w="1843" w:type="dxa"/>
            <w:shd w:val="clear" w:color="auto" w:fill="auto"/>
          </w:tcPr>
          <w:p w:rsidR="001B2B49" w:rsidRPr="00AD14AD" w:rsidRDefault="001B2B49" w:rsidP="008266D5">
            <w:pPr>
              <w:pStyle w:val="Heading1"/>
              <w:spacing w:before="0" w:beforeAutospacing="0" w:after="44" w:afterAutospacing="0" w:line="267" w:lineRule="atLeast"/>
              <w:textAlignment w:val="baseline"/>
              <w:outlineLvl w:val="0"/>
              <w:rPr>
                <w:rFonts w:cstheme="minorHAnsi"/>
                <w:b w:val="0"/>
                <w:sz w:val="24"/>
                <w:szCs w:val="24"/>
              </w:rPr>
            </w:pPr>
            <w:r w:rsidRPr="00AD14AD">
              <w:rPr>
                <w:rFonts w:asciiTheme="minorHAnsi" w:hAnsiTheme="minorHAnsi" w:cstheme="minorHAnsi"/>
                <w:sz w:val="24"/>
                <w:szCs w:val="24"/>
              </w:rPr>
              <w:t>Language development and verbal communication</w:t>
            </w:r>
          </w:p>
        </w:tc>
        <w:tc>
          <w:tcPr>
            <w:tcW w:w="1701" w:type="dxa"/>
          </w:tcPr>
          <w:p w:rsidR="001B2B49" w:rsidRPr="00AD14AD" w:rsidRDefault="001B2B49" w:rsidP="00CF5BD6">
            <w:pPr>
              <w:rPr>
                <w:rFonts w:cstheme="minorHAnsi"/>
                <w:sz w:val="24"/>
                <w:szCs w:val="24"/>
              </w:rPr>
            </w:pPr>
            <w:r w:rsidRPr="00AD14AD">
              <w:rPr>
                <w:rFonts w:cstheme="minorHAnsi"/>
                <w:sz w:val="24"/>
                <w:szCs w:val="24"/>
              </w:rPr>
              <w:t>Webpage</w:t>
            </w:r>
          </w:p>
        </w:tc>
        <w:tc>
          <w:tcPr>
            <w:tcW w:w="4536" w:type="dxa"/>
          </w:tcPr>
          <w:p w:rsidR="001B2B49" w:rsidRPr="00121DC4" w:rsidRDefault="001B2B49" w:rsidP="00121DC4">
            <w:pPr>
              <w:rPr>
                <w:rFonts w:cstheme="minorHAnsi"/>
                <w:sz w:val="24"/>
                <w:szCs w:val="24"/>
              </w:rPr>
            </w:pPr>
            <w:r w:rsidRPr="00121DC4">
              <w:rPr>
                <w:rFonts w:cstheme="minorHAnsi"/>
                <w:sz w:val="24"/>
                <w:szCs w:val="24"/>
              </w:rPr>
              <w:t>Extract from NALA guidelines (2013)</w:t>
            </w:r>
          </w:p>
        </w:tc>
        <w:tc>
          <w:tcPr>
            <w:tcW w:w="2268" w:type="dxa"/>
          </w:tcPr>
          <w:p w:rsidR="001B2B49" w:rsidRDefault="008266D5" w:rsidP="00CF5BD6">
            <w:r>
              <w:t>NALA</w:t>
            </w:r>
          </w:p>
        </w:tc>
        <w:tc>
          <w:tcPr>
            <w:tcW w:w="3969" w:type="dxa"/>
          </w:tcPr>
          <w:p w:rsidR="008266D5" w:rsidRPr="001B2B49" w:rsidRDefault="00F56105" w:rsidP="008266D5">
            <w:pPr>
              <w:pStyle w:val="Heading1"/>
              <w:spacing w:before="0" w:beforeAutospacing="0" w:after="44" w:afterAutospacing="0" w:line="267" w:lineRule="atLeast"/>
              <w:textAlignment w:val="baseline"/>
              <w:outlineLvl w:val="0"/>
              <w:rPr>
                <w:rFonts w:asciiTheme="minorHAnsi" w:hAnsiTheme="minorHAnsi" w:cstheme="minorHAnsi"/>
                <w:b w:val="0"/>
                <w:sz w:val="24"/>
                <w:szCs w:val="24"/>
              </w:rPr>
            </w:pPr>
            <w:hyperlink r:id="rId62" w:history="1">
              <w:r w:rsidR="008266D5" w:rsidRPr="00774FA6">
                <w:rPr>
                  <w:rStyle w:val="Hyperlink"/>
                  <w:rFonts w:asciiTheme="minorHAnsi" w:hAnsiTheme="minorHAnsi" w:cstheme="minorHAnsi"/>
                  <w:b w:val="0"/>
                  <w:sz w:val="24"/>
                  <w:szCs w:val="24"/>
                </w:rPr>
                <w:t>https://www.nala.ie/tutors/integrating-literacy/approaches/language-development</w:t>
              </w:r>
            </w:hyperlink>
          </w:p>
        </w:tc>
      </w:tr>
      <w:tr w:rsidR="002905AB" w:rsidRPr="00E56A8B" w:rsidTr="00EE4D69">
        <w:trPr>
          <w:gridAfter w:val="1"/>
          <w:wAfter w:w="29" w:type="dxa"/>
        </w:trPr>
        <w:tc>
          <w:tcPr>
            <w:tcW w:w="1843" w:type="dxa"/>
            <w:vMerge w:val="restart"/>
            <w:shd w:val="clear" w:color="auto" w:fill="auto"/>
          </w:tcPr>
          <w:p w:rsidR="002905AB" w:rsidRPr="00AD14AD" w:rsidRDefault="002905AB" w:rsidP="001359FB">
            <w:pPr>
              <w:rPr>
                <w:rFonts w:cstheme="minorHAnsi"/>
                <w:b/>
                <w:sz w:val="24"/>
                <w:szCs w:val="24"/>
              </w:rPr>
            </w:pPr>
            <w:r w:rsidRPr="00AD14AD">
              <w:rPr>
                <w:rFonts w:cstheme="minorHAnsi"/>
                <w:b/>
                <w:sz w:val="24"/>
                <w:szCs w:val="24"/>
              </w:rPr>
              <w:t>Key words and concepts</w:t>
            </w:r>
          </w:p>
        </w:tc>
        <w:tc>
          <w:tcPr>
            <w:tcW w:w="1701" w:type="dxa"/>
          </w:tcPr>
          <w:p w:rsidR="002905AB" w:rsidRPr="00AD14AD" w:rsidRDefault="002905AB" w:rsidP="001359FB">
            <w:pPr>
              <w:rPr>
                <w:rFonts w:cstheme="minorHAnsi"/>
                <w:sz w:val="24"/>
                <w:szCs w:val="24"/>
              </w:rPr>
            </w:pPr>
            <w:r w:rsidRPr="00AD14AD">
              <w:rPr>
                <w:rFonts w:cstheme="minorHAnsi"/>
                <w:sz w:val="24"/>
                <w:szCs w:val="24"/>
              </w:rPr>
              <w:t>Website and app</w:t>
            </w:r>
          </w:p>
        </w:tc>
        <w:tc>
          <w:tcPr>
            <w:tcW w:w="4536" w:type="dxa"/>
          </w:tcPr>
          <w:p w:rsidR="002905AB" w:rsidRPr="00AD14AD" w:rsidRDefault="002905AB" w:rsidP="00121DC4">
            <w:pPr>
              <w:rPr>
                <w:rFonts w:cstheme="minorHAnsi"/>
                <w:sz w:val="24"/>
                <w:szCs w:val="24"/>
              </w:rPr>
            </w:pPr>
            <w:r>
              <w:rPr>
                <w:rFonts w:cstheme="minorHAnsi"/>
                <w:sz w:val="24"/>
                <w:szCs w:val="24"/>
              </w:rPr>
              <w:t xml:space="preserve">Enables learners and teachers to create </w:t>
            </w:r>
            <w:r w:rsidRPr="00AD14AD">
              <w:rPr>
                <w:rFonts w:cstheme="minorHAnsi"/>
                <w:sz w:val="24"/>
                <w:szCs w:val="24"/>
              </w:rPr>
              <w:t xml:space="preserve">interactive flash cards, quizzes, tests, games for learning key course vocabulary, concepts and content.  </w:t>
            </w:r>
          </w:p>
        </w:tc>
        <w:tc>
          <w:tcPr>
            <w:tcW w:w="2268" w:type="dxa"/>
          </w:tcPr>
          <w:p w:rsidR="002905AB" w:rsidRPr="00E56A8B" w:rsidRDefault="00F56105" w:rsidP="008266D5">
            <w:pPr>
              <w:rPr>
                <w:rFonts w:cstheme="minorHAnsi"/>
                <w:sz w:val="24"/>
                <w:szCs w:val="24"/>
              </w:rPr>
            </w:pPr>
            <w:hyperlink r:id="rId63" w:history="1">
              <w:r w:rsidR="002905AB" w:rsidRPr="008266D5">
                <w:rPr>
                  <w:color w:val="000000" w:themeColor="text1"/>
                </w:rPr>
                <w:t>quizlet.com</w:t>
              </w:r>
            </w:hyperlink>
          </w:p>
        </w:tc>
        <w:tc>
          <w:tcPr>
            <w:tcW w:w="3969" w:type="dxa"/>
          </w:tcPr>
          <w:p w:rsidR="002905AB" w:rsidRPr="00E56A8B" w:rsidRDefault="00F56105" w:rsidP="001359FB">
            <w:pPr>
              <w:rPr>
                <w:rFonts w:cstheme="minorHAnsi"/>
                <w:sz w:val="24"/>
                <w:szCs w:val="24"/>
              </w:rPr>
            </w:pPr>
            <w:hyperlink r:id="rId64" w:history="1">
              <w:r w:rsidR="002905AB" w:rsidRPr="00E56A8B">
                <w:rPr>
                  <w:rStyle w:val="Hyperlink"/>
                  <w:rFonts w:cstheme="minorHAnsi"/>
                  <w:sz w:val="24"/>
                  <w:szCs w:val="24"/>
                </w:rPr>
                <w:t>http://quizlet.com/</w:t>
              </w:r>
            </w:hyperlink>
          </w:p>
        </w:tc>
      </w:tr>
      <w:tr w:rsidR="002905AB" w:rsidRPr="00E56A8B" w:rsidTr="002905AB">
        <w:trPr>
          <w:gridAfter w:val="1"/>
          <w:wAfter w:w="29" w:type="dxa"/>
          <w:trHeight w:val="1055"/>
        </w:trPr>
        <w:tc>
          <w:tcPr>
            <w:tcW w:w="1843" w:type="dxa"/>
            <w:vMerge/>
            <w:shd w:val="clear" w:color="auto" w:fill="auto"/>
          </w:tcPr>
          <w:p w:rsidR="002905AB" w:rsidRPr="00AD14AD" w:rsidRDefault="002905AB" w:rsidP="001359FB">
            <w:pPr>
              <w:rPr>
                <w:rFonts w:cstheme="minorHAnsi"/>
                <w:b/>
                <w:sz w:val="24"/>
                <w:szCs w:val="24"/>
              </w:rPr>
            </w:pPr>
          </w:p>
        </w:tc>
        <w:tc>
          <w:tcPr>
            <w:tcW w:w="1701" w:type="dxa"/>
          </w:tcPr>
          <w:p w:rsidR="002905AB" w:rsidRPr="00AD14AD" w:rsidRDefault="002905AB" w:rsidP="001359FB">
            <w:pPr>
              <w:rPr>
                <w:rFonts w:cstheme="minorHAnsi"/>
                <w:sz w:val="24"/>
                <w:szCs w:val="24"/>
              </w:rPr>
            </w:pPr>
            <w:r w:rsidRPr="00AD14AD">
              <w:rPr>
                <w:rFonts w:cstheme="minorHAnsi"/>
                <w:sz w:val="24"/>
                <w:szCs w:val="24"/>
              </w:rPr>
              <w:t xml:space="preserve">App </w:t>
            </w:r>
          </w:p>
        </w:tc>
        <w:tc>
          <w:tcPr>
            <w:tcW w:w="4536" w:type="dxa"/>
          </w:tcPr>
          <w:p w:rsidR="002905AB" w:rsidRPr="00AD14AD" w:rsidRDefault="002905AB" w:rsidP="00121DC4">
            <w:pPr>
              <w:rPr>
                <w:rFonts w:cstheme="minorHAnsi"/>
                <w:sz w:val="24"/>
                <w:szCs w:val="24"/>
              </w:rPr>
            </w:pPr>
            <w:r>
              <w:rPr>
                <w:rFonts w:cstheme="minorHAnsi"/>
                <w:sz w:val="24"/>
                <w:szCs w:val="24"/>
              </w:rPr>
              <w:t>Tool</w:t>
            </w:r>
            <w:r w:rsidRPr="00AD14AD">
              <w:rPr>
                <w:rFonts w:cstheme="minorHAnsi"/>
                <w:sz w:val="24"/>
                <w:szCs w:val="24"/>
              </w:rPr>
              <w:t xml:space="preserve"> for making word</w:t>
            </w:r>
            <w:r>
              <w:rPr>
                <w:rFonts w:cstheme="minorHAnsi"/>
                <w:sz w:val="24"/>
                <w:szCs w:val="24"/>
              </w:rPr>
              <w:t xml:space="preserve">posters or wordclouds from text. Learners can customise the shape and image. </w:t>
            </w:r>
            <w:r w:rsidRPr="00AD14AD">
              <w:rPr>
                <w:rFonts w:cstheme="minorHAnsi"/>
                <w:sz w:val="24"/>
                <w:szCs w:val="24"/>
              </w:rPr>
              <w:t xml:space="preserve"> </w:t>
            </w:r>
          </w:p>
        </w:tc>
        <w:tc>
          <w:tcPr>
            <w:tcW w:w="2268" w:type="dxa"/>
          </w:tcPr>
          <w:p w:rsidR="002905AB" w:rsidRPr="00E56A8B" w:rsidRDefault="00F56105" w:rsidP="008266D5">
            <w:pPr>
              <w:rPr>
                <w:rFonts w:cstheme="minorHAnsi"/>
                <w:sz w:val="24"/>
                <w:szCs w:val="24"/>
              </w:rPr>
            </w:pPr>
            <w:hyperlink r:id="rId65" w:history="1">
              <w:r w:rsidR="002905AB" w:rsidRPr="008266D5">
                <w:rPr>
                  <w:color w:val="000000" w:themeColor="text1"/>
                </w:rPr>
                <w:t>Tagxedo.com</w:t>
              </w:r>
            </w:hyperlink>
          </w:p>
        </w:tc>
        <w:tc>
          <w:tcPr>
            <w:tcW w:w="3969" w:type="dxa"/>
          </w:tcPr>
          <w:p w:rsidR="002905AB" w:rsidRPr="00E56A8B" w:rsidRDefault="00F56105" w:rsidP="001359FB">
            <w:pPr>
              <w:rPr>
                <w:rFonts w:cstheme="minorHAnsi"/>
                <w:sz w:val="24"/>
                <w:szCs w:val="24"/>
              </w:rPr>
            </w:pPr>
            <w:hyperlink r:id="rId66" w:history="1">
              <w:r w:rsidR="002905AB" w:rsidRPr="00E56A8B">
                <w:rPr>
                  <w:rStyle w:val="Hyperlink"/>
                  <w:rFonts w:cstheme="minorHAnsi"/>
                  <w:sz w:val="24"/>
                  <w:szCs w:val="24"/>
                </w:rPr>
                <w:t>www.Tagxedo.com</w:t>
              </w:r>
            </w:hyperlink>
          </w:p>
        </w:tc>
      </w:tr>
      <w:tr w:rsidR="00562DBF" w:rsidRPr="00E56A8B" w:rsidTr="00EE4D69">
        <w:trPr>
          <w:gridAfter w:val="1"/>
          <w:wAfter w:w="29" w:type="dxa"/>
          <w:trHeight w:val="1035"/>
        </w:trPr>
        <w:tc>
          <w:tcPr>
            <w:tcW w:w="1843" w:type="dxa"/>
            <w:shd w:val="clear" w:color="auto" w:fill="auto"/>
          </w:tcPr>
          <w:p w:rsidR="00562DBF" w:rsidRPr="00AD14AD" w:rsidRDefault="00562DBF" w:rsidP="00F408D6">
            <w:pPr>
              <w:rPr>
                <w:rFonts w:cstheme="minorHAnsi"/>
                <w:b/>
                <w:sz w:val="24"/>
                <w:szCs w:val="24"/>
              </w:rPr>
            </w:pPr>
            <w:r w:rsidRPr="00AD14AD">
              <w:rPr>
                <w:rFonts w:cstheme="minorHAnsi"/>
                <w:b/>
                <w:sz w:val="24"/>
                <w:szCs w:val="24"/>
              </w:rPr>
              <w:t>Speaking and listening skills</w:t>
            </w:r>
          </w:p>
        </w:tc>
        <w:tc>
          <w:tcPr>
            <w:tcW w:w="1701" w:type="dxa"/>
          </w:tcPr>
          <w:p w:rsidR="00562DBF" w:rsidRPr="00AD14AD" w:rsidRDefault="00562DBF" w:rsidP="00F408D6">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video</w:t>
            </w:r>
          </w:p>
        </w:tc>
        <w:tc>
          <w:tcPr>
            <w:tcW w:w="4536" w:type="dxa"/>
          </w:tcPr>
          <w:p w:rsidR="00562DBF" w:rsidRPr="00A3528B" w:rsidRDefault="00562DBF" w:rsidP="00121DC4">
            <w:pPr>
              <w:tabs>
                <w:tab w:val="left" w:pos="1612"/>
              </w:tabs>
              <w:rPr>
                <w:rFonts w:cstheme="minorHAnsi"/>
                <w:b/>
                <w:sz w:val="24"/>
                <w:szCs w:val="24"/>
              </w:rPr>
            </w:pPr>
            <w:r w:rsidRPr="00AD14AD">
              <w:rPr>
                <w:rFonts w:cstheme="minorHAnsi"/>
                <w:sz w:val="24"/>
                <w:szCs w:val="24"/>
              </w:rPr>
              <w:t>Teachers on vocational courses speak about strategies to help learners develop speaking and listening skills</w:t>
            </w:r>
            <w:r w:rsidR="00A3528B" w:rsidRPr="00121DC4">
              <w:rPr>
                <w:rFonts w:cstheme="minorHAnsi"/>
                <w:sz w:val="24"/>
                <w:szCs w:val="24"/>
              </w:rPr>
              <w:t>.</w:t>
            </w:r>
            <w:r w:rsidR="00121DC4" w:rsidRPr="00121DC4">
              <w:rPr>
                <w:rFonts w:cstheme="minorHAnsi"/>
                <w:sz w:val="24"/>
                <w:szCs w:val="24"/>
              </w:rPr>
              <w:t xml:space="preserve">  (Australia)</w:t>
            </w:r>
          </w:p>
        </w:tc>
        <w:tc>
          <w:tcPr>
            <w:tcW w:w="2268" w:type="dxa"/>
          </w:tcPr>
          <w:p w:rsidR="00562DBF" w:rsidRDefault="00562DBF" w:rsidP="00F408D6">
            <w:pPr>
              <w:rPr>
                <w:rFonts w:cstheme="minorHAnsi"/>
                <w:sz w:val="24"/>
                <w:szCs w:val="24"/>
              </w:rPr>
            </w:pPr>
            <w:r w:rsidRPr="002905AB">
              <w:rPr>
                <w:rFonts w:cstheme="minorHAnsi"/>
                <w:sz w:val="24"/>
                <w:szCs w:val="24"/>
              </w:rPr>
              <w:t>Commonwealth of Australia 2015</w:t>
            </w:r>
          </w:p>
          <w:p w:rsidR="003B3B29" w:rsidRDefault="003B3B29" w:rsidP="00F408D6">
            <w:pPr>
              <w:rPr>
                <w:rFonts w:cstheme="minorHAnsi"/>
                <w:sz w:val="24"/>
                <w:szCs w:val="24"/>
              </w:rPr>
            </w:pPr>
          </w:p>
          <w:p w:rsidR="00562DBF" w:rsidRPr="00E56A8B" w:rsidRDefault="003B3B29" w:rsidP="00622E66">
            <w:pPr>
              <w:rPr>
                <w:rFonts w:cstheme="minorHAnsi"/>
                <w:sz w:val="24"/>
                <w:szCs w:val="24"/>
              </w:rPr>
            </w:pPr>
            <w:bookmarkStart w:id="1" w:name="OLE_LINK1"/>
            <w:r w:rsidRPr="002905AB">
              <w:rPr>
                <w:rFonts w:cstheme="minorHAnsi"/>
                <w:sz w:val="24"/>
                <w:szCs w:val="24"/>
              </w:rPr>
              <w:t>Ideasthatwork.com</w:t>
            </w:r>
            <w:bookmarkEnd w:id="1"/>
          </w:p>
        </w:tc>
        <w:tc>
          <w:tcPr>
            <w:tcW w:w="3969" w:type="dxa"/>
          </w:tcPr>
          <w:p w:rsidR="00E800F1" w:rsidRPr="00E56A8B" w:rsidRDefault="00F56105" w:rsidP="00F408D6">
            <w:pPr>
              <w:tabs>
                <w:tab w:val="left" w:pos="1612"/>
              </w:tabs>
              <w:rPr>
                <w:rFonts w:cstheme="minorHAnsi"/>
                <w:sz w:val="24"/>
                <w:szCs w:val="24"/>
              </w:rPr>
            </w:pPr>
            <w:hyperlink r:id="rId67" w:history="1">
              <w:r w:rsidR="00562DBF" w:rsidRPr="00E56A8B">
                <w:rPr>
                  <w:rStyle w:val="Hyperlink"/>
                  <w:rFonts w:cstheme="minorHAnsi"/>
                  <w:sz w:val="24"/>
                  <w:szCs w:val="24"/>
                </w:rPr>
                <w:t>http://www.ideasthatwork.com.au/what-works-for-lln/develop-your-learners-speaking-and-listening-skills//</w:t>
              </w:r>
            </w:hyperlink>
            <w:r w:rsidR="00562DBF" w:rsidRPr="00E56A8B">
              <w:rPr>
                <w:rFonts w:cstheme="minorHAnsi"/>
                <w:sz w:val="24"/>
                <w:szCs w:val="24"/>
              </w:rPr>
              <w:t xml:space="preserve">  </w:t>
            </w:r>
          </w:p>
        </w:tc>
      </w:tr>
      <w:tr w:rsidR="00562DBF" w:rsidRPr="00E56A8B" w:rsidTr="00EE4D69">
        <w:trPr>
          <w:gridAfter w:val="1"/>
          <w:wAfter w:w="29" w:type="dxa"/>
        </w:trPr>
        <w:tc>
          <w:tcPr>
            <w:tcW w:w="1843" w:type="dxa"/>
            <w:shd w:val="clear" w:color="auto" w:fill="auto"/>
          </w:tcPr>
          <w:p w:rsidR="00562DBF" w:rsidRPr="00AD14AD" w:rsidRDefault="00562DBF" w:rsidP="00F408D6">
            <w:pPr>
              <w:spacing w:line="276" w:lineRule="auto"/>
              <w:rPr>
                <w:rFonts w:cstheme="minorHAnsi"/>
                <w:b/>
                <w:sz w:val="24"/>
                <w:szCs w:val="24"/>
                <w:shd w:val="clear" w:color="auto" w:fill="FFFFFF"/>
              </w:rPr>
            </w:pPr>
            <w:r w:rsidRPr="00AD14AD">
              <w:rPr>
                <w:rFonts w:cstheme="minorHAnsi"/>
                <w:b/>
                <w:sz w:val="24"/>
                <w:szCs w:val="24"/>
                <w:shd w:val="clear" w:color="auto" w:fill="FFFFFF"/>
              </w:rPr>
              <w:t>Skillwords</w:t>
            </w:r>
          </w:p>
          <w:p w:rsidR="00562DBF" w:rsidRPr="00AD14AD" w:rsidRDefault="00562DBF" w:rsidP="008266D5">
            <w:pPr>
              <w:spacing w:line="276" w:lineRule="auto"/>
              <w:rPr>
                <w:rFonts w:cstheme="minorHAnsi"/>
                <w:b/>
                <w:sz w:val="24"/>
                <w:szCs w:val="24"/>
                <w:shd w:val="clear" w:color="auto" w:fill="FFFFFF"/>
              </w:rPr>
            </w:pPr>
            <w:r w:rsidRPr="00AD14AD">
              <w:rPr>
                <w:rFonts w:cstheme="minorHAnsi"/>
                <w:b/>
                <w:sz w:val="24"/>
                <w:szCs w:val="24"/>
                <w:shd w:val="clear" w:color="auto" w:fill="FFFFFF"/>
              </w:rPr>
              <w:t>Resource Pack</w:t>
            </w:r>
          </w:p>
        </w:tc>
        <w:tc>
          <w:tcPr>
            <w:tcW w:w="1701" w:type="dxa"/>
          </w:tcPr>
          <w:p w:rsidR="00562DBF" w:rsidRPr="00AD14AD" w:rsidRDefault="00562DBF" w:rsidP="00F408D6">
            <w:pPr>
              <w:spacing w:line="276" w:lineRule="auto"/>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562DBF" w:rsidRPr="00AD14AD" w:rsidRDefault="00562DBF" w:rsidP="00121DC4">
            <w:pPr>
              <w:spacing w:line="276" w:lineRule="auto"/>
              <w:rPr>
                <w:rFonts w:cstheme="minorHAnsi"/>
                <w:sz w:val="24"/>
                <w:szCs w:val="24"/>
              </w:rPr>
            </w:pPr>
            <w:r w:rsidRPr="00AD14AD">
              <w:rPr>
                <w:rFonts w:cstheme="minorHAnsi"/>
                <w:sz w:val="24"/>
                <w:szCs w:val="24"/>
              </w:rPr>
              <w:t xml:space="preserve">Materials </w:t>
            </w:r>
            <w:r w:rsidR="00A3528B">
              <w:rPr>
                <w:rFonts w:cstheme="minorHAnsi"/>
                <w:sz w:val="24"/>
                <w:szCs w:val="24"/>
              </w:rPr>
              <w:t xml:space="preserve">(Levels 1-3) contributed by instructors in </w:t>
            </w:r>
            <w:r w:rsidRPr="00AD14AD">
              <w:rPr>
                <w:rFonts w:cstheme="minorHAnsi"/>
                <w:sz w:val="24"/>
                <w:szCs w:val="24"/>
              </w:rPr>
              <w:t xml:space="preserve">woodwork, catering, art, music, pottery, electronics, computer skills, horticulture.  </w:t>
            </w:r>
            <w:r w:rsidR="00121DC4">
              <w:rPr>
                <w:rFonts w:cstheme="minorHAnsi"/>
                <w:sz w:val="24"/>
                <w:szCs w:val="24"/>
              </w:rPr>
              <w:t>The focus is</w:t>
            </w:r>
            <w:r w:rsidRPr="00AD14AD">
              <w:rPr>
                <w:rFonts w:cstheme="minorHAnsi"/>
                <w:sz w:val="24"/>
                <w:szCs w:val="24"/>
              </w:rPr>
              <w:t xml:space="preserve"> on </w:t>
            </w:r>
            <w:r w:rsidR="00121DC4">
              <w:rPr>
                <w:rFonts w:cstheme="minorHAnsi"/>
                <w:sz w:val="24"/>
                <w:szCs w:val="24"/>
              </w:rPr>
              <w:t>key words and concepts</w:t>
            </w:r>
            <w:r w:rsidRPr="00AD14AD">
              <w:rPr>
                <w:rFonts w:cstheme="minorHAnsi"/>
                <w:sz w:val="24"/>
                <w:szCs w:val="24"/>
              </w:rPr>
              <w:t xml:space="preserve"> and </w:t>
            </w:r>
            <w:r w:rsidR="009B0E56">
              <w:rPr>
                <w:rFonts w:cstheme="minorHAnsi"/>
                <w:sz w:val="24"/>
                <w:szCs w:val="24"/>
              </w:rPr>
              <w:t xml:space="preserve">on </w:t>
            </w:r>
            <w:r w:rsidRPr="00AD14AD">
              <w:rPr>
                <w:rFonts w:cstheme="minorHAnsi"/>
                <w:sz w:val="24"/>
                <w:szCs w:val="24"/>
              </w:rPr>
              <w:t xml:space="preserve">the </w:t>
            </w:r>
            <w:r w:rsidR="00A3528B">
              <w:rPr>
                <w:rFonts w:cstheme="minorHAnsi"/>
                <w:sz w:val="24"/>
                <w:szCs w:val="24"/>
              </w:rPr>
              <w:t xml:space="preserve">basic </w:t>
            </w:r>
            <w:r w:rsidRPr="00AD14AD">
              <w:rPr>
                <w:rFonts w:cstheme="minorHAnsi"/>
                <w:sz w:val="24"/>
                <w:szCs w:val="24"/>
              </w:rPr>
              <w:t xml:space="preserve">reading, writing and numeracy </w:t>
            </w:r>
            <w:r w:rsidR="00121DC4">
              <w:rPr>
                <w:rFonts w:cstheme="minorHAnsi"/>
                <w:sz w:val="24"/>
                <w:szCs w:val="24"/>
              </w:rPr>
              <w:t>involved in</w:t>
            </w:r>
            <w:r w:rsidRPr="00AD14AD">
              <w:rPr>
                <w:rFonts w:cstheme="minorHAnsi"/>
                <w:sz w:val="24"/>
                <w:szCs w:val="24"/>
              </w:rPr>
              <w:t xml:space="preserve"> </w:t>
            </w:r>
            <w:r w:rsidR="009B0E56">
              <w:rPr>
                <w:rFonts w:cstheme="minorHAnsi"/>
                <w:sz w:val="24"/>
                <w:szCs w:val="24"/>
              </w:rPr>
              <w:t xml:space="preserve">a </w:t>
            </w:r>
            <w:r w:rsidR="00A3528B">
              <w:rPr>
                <w:rFonts w:cstheme="minorHAnsi"/>
                <w:sz w:val="24"/>
                <w:szCs w:val="24"/>
              </w:rPr>
              <w:t>task or topic</w:t>
            </w:r>
            <w:r w:rsidRPr="00AD14AD">
              <w:rPr>
                <w:rFonts w:cstheme="minorHAnsi"/>
                <w:sz w:val="24"/>
                <w:szCs w:val="24"/>
              </w:rPr>
              <w:t xml:space="preserve">. </w:t>
            </w:r>
          </w:p>
        </w:tc>
        <w:tc>
          <w:tcPr>
            <w:tcW w:w="2268" w:type="dxa"/>
          </w:tcPr>
          <w:p w:rsidR="00562DBF" w:rsidRPr="00E56A8B" w:rsidRDefault="00562DBF" w:rsidP="00B85B6A">
            <w:pPr>
              <w:spacing w:line="276" w:lineRule="auto"/>
              <w:rPr>
                <w:rFonts w:cstheme="minorHAnsi"/>
                <w:color w:val="000000" w:themeColor="text1"/>
                <w:sz w:val="24"/>
                <w:szCs w:val="24"/>
              </w:rPr>
            </w:pPr>
            <w:r w:rsidRPr="00E56A8B">
              <w:rPr>
                <w:rFonts w:cstheme="minorHAnsi"/>
                <w:sz w:val="24"/>
                <w:szCs w:val="24"/>
              </w:rPr>
              <w:t>NALA 2003</w:t>
            </w:r>
            <w:r w:rsidR="00A3528B" w:rsidRPr="00AD14AD">
              <w:rPr>
                <w:rFonts w:cstheme="minorHAnsi"/>
                <w:sz w:val="24"/>
                <w:szCs w:val="24"/>
              </w:rPr>
              <w:t xml:space="preserve"> </w:t>
            </w:r>
          </w:p>
        </w:tc>
        <w:tc>
          <w:tcPr>
            <w:tcW w:w="3969" w:type="dxa"/>
          </w:tcPr>
          <w:p w:rsidR="00562DBF" w:rsidRPr="00E56A8B" w:rsidRDefault="00F56105" w:rsidP="00B85B6A">
            <w:pPr>
              <w:tabs>
                <w:tab w:val="left" w:pos="1612"/>
              </w:tabs>
              <w:rPr>
                <w:rFonts w:cstheme="minorHAnsi"/>
                <w:sz w:val="24"/>
                <w:szCs w:val="24"/>
              </w:rPr>
            </w:pPr>
            <w:hyperlink r:id="rId68" w:tgtFrame="_blank" w:history="1">
              <w:r w:rsidR="00562DBF" w:rsidRPr="008266D5">
                <w:rPr>
                  <w:rStyle w:val="Hyperlink"/>
                  <w:rFonts w:cstheme="minorHAnsi"/>
                  <w:sz w:val="24"/>
                  <w:szCs w:val="24"/>
                </w:rPr>
                <w:t>https://www.nala.ie/sites/default/files/publications/Skillwords_1.pdf</w:t>
              </w:r>
            </w:hyperlink>
          </w:p>
        </w:tc>
      </w:tr>
      <w:tr w:rsidR="00624F7C" w:rsidRPr="00E56A8B" w:rsidTr="00EE4D69">
        <w:trPr>
          <w:gridAfter w:val="1"/>
          <w:wAfter w:w="29" w:type="dxa"/>
          <w:trHeight w:val="1470"/>
        </w:trPr>
        <w:tc>
          <w:tcPr>
            <w:tcW w:w="1843" w:type="dxa"/>
          </w:tcPr>
          <w:p w:rsidR="00624F7C" w:rsidRPr="00B85B6A" w:rsidRDefault="00B85B6A" w:rsidP="00B85B6A">
            <w:pPr>
              <w:rPr>
                <w:rFonts w:cstheme="minorHAnsi"/>
                <w:b/>
                <w:sz w:val="24"/>
                <w:szCs w:val="24"/>
              </w:rPr>
            </w:pPr>
            <w:r>
              <w:rPr>
                <w:rFonts w:cstheme="minorHAnsi"/>
                <w:b/>
                <w:sz w:val="24"/>
                <w:szCs w:val="24"/>
              </w:rPr>
              <w:t>Reading is Thinking</w:t>
            </w:r>
          </w:p>
        </w:tc>
        <w:tc>
          <w:tcPr>
            <w:tcW w:w="1701" w:type="dxa"/>
          </w:tcPr>
          <w:p w:rsidR="00624F7C" w:rsidRPr="00AD14AD" w:rsidRDefault="00624F7C" w:rsidP="00624F7C">
            <w:pPr>
              <w:rPr>
                <w:rFonts w:cstheme="minorHAnsi"/>
                <w:sz w:val="24"/>
                <w:szCs w:val="24"/>
              </w:rPr>
            </w:pPr>
            <w:r w:rsidRPr="00AD14AD">
              <w:rPr>
                <w:rFonts w:cstheme="minorHAnsi"/>
                <w:sz w:val="24"/>
                <w:szCs w:val="24"/>
              </w:rPr>
              <w:t>Posters</w:t>
            </w:r>
          </w:p>
        </w:tc>
        <w:tc>
          <w:tcPr>
            <w:tcW w:w="4536" w:type="dxa"/>
          </w:tcPr>
          <w:p w:rsidR="00624F7C" w:rsidRPr="00AD14AD" w:rsidRDefault="00624F7C" w:rsidP="00121DC4">
            <w:pPr>
              <w:rPr>
                <w:rFonts w:cstheme="minorHAnsi"/>
                <w:sz w:val="24"/>
                <w:szCs w:val="24"/>
                <w:shd w:val="clear" w:color="auto" w:fill="FFFFFF"/>
              </w:rPr>
            </w:pPr>
            <w:r w:rsidRPr="00AD14AD">
              <w:rPr>
                <w:rFonts w:cstheme="minorHAnsi"/>
                <w:sz w:val="24"/>
                <w:szCs w:val="24"/>
              </w:rPr>
              <w:t>This set of posters shows</w:t>
            </w:r>
            <w:r w:rsidRPr="00AD14AD">
              <w:rPr>
                <w:rFonts w:cstheme="minorHAnsi"/>
                <w:sz w:val="24"/>
                <w:szCs w:val="24"/>
                <w:shd w:val="clear" w:color="auto" w:fill="FFFFFF"/>
              </w:rPr>
              <w:t xml:space="preserve"> </w:t>
            </w:r>
            <w:r w:rsidRPr="00AD14AD">
              <w:rPr>
                <w:rFonts w:cstheme="minorHAnsi"/>
                <w:b/>
                <w:sz w:val="24"/>
                <w:szCs w:val="24"/>
                <w:shd w:val="clear" w:color="auto" w:fill="FFFFFF"/>
              </w:rPr>
              <w:t>10 reading strategies and how to use them</w:t>
            </w:r>
            <w:r w:rsidRPr="00AD14AD">
              <w:rPr>
                <w:rFonts w:cstheme="minorHAnsi"/>
                <w:sz w:val="24"/>
                <w:szCs w:val="24"/>
                <w:shd w:val="clear" w:color="auto" w:fill="FFFFFF"/>
              </w:rPr>
              <w:t>. Teachers can explicitly teach these strategies and support learners to use them as they engage with the course texts.</w:t>
            </w:r>
          </w:p>
        </w:tc>
        <w:tc>
          <w:tcPr>
            <w:tcW w:w="2268" w:type="dxa"/>
          </w:tcPr>
          <w:p w:rsidR="00624F7C" w:rsidRPr="00E56A8B" w:rsidRDefault="00624F7C" w:rsidP="00624F7C">
            <w:pPr>
              <w:rPr>
                <w:rFonts w:cstheme="minorHAnsi"/>
                <w:color w:val="000000" w:themeColor="text1"/>
                <w:sz w:val="24"/>
                <w:szCs w:val="24"/>
              </w:rPr>
            </w:pPr>
            <w:r w:rsidRPr="00E56A8B">
              <w:rPr>
                <w:rFonts w:cstheme="minorHAnsi"/>
                <w:color w:val="000000" w:themeColor="text1"/>
                <w:sz w:val="24"/>
                <w:szCs w:val="24"/>
              </w:rPr>
              <w:t>National Behaviour Support Service</w:t>
            </w:r>
          </w:p>
          <w:p w:rsidR="00624F7C" w:rsidRPr="00E56A8B" w:rsidRDefault="00624F7C" w:rsidP="00624F7C">
            <w:pPr>
              <w:rPr>
                <w:rFonts w:cstheme="minorHAnsi"/>
                <w:sz w:val="24"/>
                <w:szCs w:val="24"/>
              </w:rPr>
            </w:pPr>
            <w:r w:rsidRPr="00E56A8B">
              <w:rPr>
                <w:rFonts w:cstheme="minorHAnsi"/>
                <w:color w:val="000000" w:themeColor="text1"/>
                <w:sz w:val="24"/>
                <w:szCs w:val="24"/>
              </w:rPr>
              <w:t>(NBSS)</w:t>
            </w:r>
          </w:p>
        </w:tc>
        <w:tc>
          <w:tcPr>
            <w:tcW w:w="3969" w:type="dxa"/>
            <w:shd w:val="clear" w:color="auto" w:fill="auto"/>
          </w:tcPr>
          <w:p w:rsidR="00624F7C" w:rsidRPr="00E56A8B" w:rsidRDefault="00F56105" w:rsidP="00624F7C">
            <w:pPr>
              <w:rPr>
                <w:rFonts w:cstheme="minorHAnsi"/>
                <w:i/>
                <w:sz w:val="24"/>
                <w:szCs w:val="24"/>
              </w:rPr>
            </w:pPr>
            <w:hyperlink r:id="rId69" w:history="1">
              <w:r w:rsidR="00624F7C" w:rsidRPr="00E56A8B">
                <w:rPr>
                  <w:rStyle w:val="Hyperlink"/>
                  <w:rFonts w:cstheme="minorHAnsi"/>
                  <w:sz w:val="24"/>
                  <w:szCs w:val="24"/>
                </w:rPr>
                <w:t>http://www.nbss.ie/publications-resources?page=3</w:t>
              </w:r>
            </w:hyperlink>
          </w:p>
        </w:tc>
      </w:tr>
      <w:tr w:rsidR="002905AB" w:rsidRPr="00E56A8B" w:rsidTr="00EE4D69">
        <w:trPr>
          <w:gridAfter w:val="1"/>
          <w:wAfter w:w="29" w:type="dxa"/>
          <w:trHeight w:val="390"/>
        </w:trPr>
        <w:tc>
          <w:tcPr>
            <w:tcW w:w="1843" w:type="dxa"/>
            <w:vMerge w:val="restart"/>
          </w:tcPr>
          <w:p w:rsidR="002905AB" w:rsidRPr="00AD14AD" w:rsidRDefault="002905AB" w:rsidP="00B85B6A">
            <w:pPr>
              <w:rPr>
                <w:rFonts w:cstheme="minorHAnsi"/>
                <w:b/>
                <w:sz w:val="24"/>
                <w:szCs w:val="24"/>
              </w:rPr>
            </w:pPr>
            <w:r w:rsidRPr="00AD14AD">
              <w:rPr>
                <w:rFonts w:cstheme="minorHAnsi"/>
                <w:b/>
                <w:sz w:val="24"/>
                <w:szCs w:val="24"/>
              </w:rPr>
              <w:t xml:space="preserve">Before, During and After Reading and learning strategies: Overview </w:t>
            </w:r>
          </w:p>
        </w:tc>
        <w:tc>
          <w:tcPr>
            <w:tcW w:w="1701" w:type="dxa"/>
          </w:tcPr>
          <w:p w:rsidR="002905AB" w:rsidRPr="00AD14AD" w:rsidRDefault="002905AB" w:rsidP="00624F7C">
            <w:pPr>
              <w:rPr>
                <w:rFonts w:cstheme="minorHAnsi"/>
                <w:sz w:val="24"/>
                <w:szCs w:val="24"/>
              </w:rPr>
            </w:pPr>
            <w:r w:rsidRPr="008266D5">
              <w:rPr>
                <w:rFonts w:cstheme="minorHAnsi"/>
                <w:sz w:val="24"/>
                <w:szCs w:val="24"/>
              </w:rPr>
              <w:t>PDF</w:t>
            </w:r>
          </w:p>
        </w:tc>
        <w:tc>
          <w:tcPr>
            <w:tcW w:w="4536" w:type="dxa"/>
          </w:tcPr>
          <w:p w:rsidR="002905AB" w:rsidRPr="00AD14AD" w:rsidRDefault="002905AB" w:rsidP="00B85B6A">
            <w:pPr>
              <w:rPr>
                <w:rFonts w:cstheme="minorHAnsi"/>
                <w:sz w:val="24"/>
                <w:szCs w:val="24"/>
              </w:rPr>
            </w:pPr>
            <w:r w:rsidRPr="008266D5">
              <w:rPr>
                <w:rFonts w:cstheme="minorHAnsi"/>
                <w:sz w:val="24"/>
                <w:szCs w:val="24"/>
              </w:rPr>
              <w:t>This frame from the NBSS website presents a one page overview of reading strategies that can be explicitly taught and integrated into the teaching and learning of any subject.  It categorises these according to when to use the strategy, for what purpose, and with what focus.  For many of the strategies listed here, the NBSS site has supporting tools and guides.  See example below.</w:t>
            </w:r>
          </w:p>
        </w:tc>
        <w:tc>
          <w:tcPr>
            <w:tcW w:w="2268" w:type="dxa"/>
          </w:tcPr>
          <w:p w:rsidR="002905AB" w:rsidRPr="008266D5" w:rsidRDefault="002905AB" w:rsidP="008266D5">
            <w:pPr>
              <w:rPr>
                <w:rFonts w:cstheme="minorHAnsi"/>
                <w:color w:val="000000" w:themeColor="text1"/>
                <w:sz w:val="24"/>
                <w:szCs w:val="24"/>
              </w:rPr>
            </w:pPr>
            <w:r w:rsidRPr="008266D5">
              <w:rPr>
                <w:rFonts w:cstheme="minorHAnsi"/>
                <w:color w:val="000000" w:themeColor="text1"/>
                <w:sz w:val="24"/>
                <w:szCs w:val="24"/>
              </w:rPr>
              <w:t>F. Richardson</w:t>
            </w:r>
          </w:p>
          <w:p w:rsidR="002905AB" w:rsidRPr="008266D5" w:rsidRDefault="002905AB" w:rsidP="008266D5">
            <w:pPr>
              <w:rPr>
                <w:rFonts w:cstheme="minorHAnsi"/>
                <w:color w:val="000000" w:themeColor="text1"/>
                <w:sz w:val="24"/>
                <w:szCs w:val="24"/>
              </w:rPr>
            </w:pPr>
            <w:r w:rsidRPr="008266D5">
              <w:rPr>
                <w:rFonts w:cstheme="minorHAnsi"/>
                <w:color w:val="000000" w:themeColor="text1"/>
                <w:sz w:val="24"/>
                <w:szCs w:val="24"/>
              </w:rPr>
              <w:t>National Behaviour Support Service</w:t>
            </w:r>
          </w:p>
          <w:p w:rsidR="002905AB" w:rsidRPr="00E56A8B" w:rsidRDefault="002905AB" w:rsidP="008266D5">
            <w:pPr>
              <w:rPr>
                <w:rFonts w:cstheme="minorHAnsi"/>
                <w:color w:val="000000" w:themeColor="text1"/>
                <w:sz w:val="24"/>
                <w:szCs w:val="24"/>
              </w:rPr>
            </w:pPr>
            <w:r w:rsidRPr="008266D5">
              <w:rPr>
                <w:rFonts w:cstheme="minorHAnsi"/>
                <w:color w:val="000000" w:themeColor="text1"/>
                <w:sz w:val="24"/>
                <w:szCs w:val="24"/>
              </w:rPr>
              <w:t>(NBSS)</w:t>
            </w:r>
          </w:p>
        </w:tc>
        <w:tc>
          <w:tcPr>
            <w:tcW w:w="3969" w:type="dxa"/>
            <w:shd w:val="clear" w:color="auto" w:fill="auto"/>
          </w:tcPr>
          <w:p w:rsidR="002905AB" w:rsidRDefault="00F56105" w:rsidP="00624F7C">
            <w:hyperlink r:id="rId70" w:history="1">
              <w:r w:rsidR="002905AB" w:rsidRPr="00E56A8B">
                <w:rPr>
                  <w:rStyle w:val="Hyperlink"/>
                  <w:rFonts w:cstheme="minorHAnsi"/>
                  <w:sz w:val="24"/>
                  <w:szCs w:val="24"/>
                </w:rPr>
                <w:t>http://www.nbss.ie/sites/default/files/publications/bda_frame_0.pdf</w:t>
              </w:r>
            </w:hyperlink>
          </w:p>
        </w:tc>
      </w:tr>
      <w:tr w:rsidR="002905AB" w:rsidRPr="00E56A8B" w:rsidTr="00EE4D69">
        <w:trPr>
          <w:gridAfter w:val="1"/>
          <w:wAfter w:w="29" w:type="dxa"/>
          <w:trHeight w:val="410"/>
        </w:trPr>
        <w:tc>
          <w:tcPr>
            <w:tcW w:w="1843" w:type="dxa"/>
            <w:vMerge/>
          </w:tcPr>
          <w:p w:rsidR="002905AB" w:rsidRPr="00AD14AD" w:rsidRDefault="002905AB" w:rsidP="00624F7C">
            <w:pPr>
              <w:rPr>
                <w:rFonts w:cstheme="minorHAnsi"/>
                <w:sz w:val="24"/>
                <w:szCs w:val="24"/>
              </w:rPr>
            </w:pPr>
          </w:p>
        </w:tc>
        <w:tc>
          <w:tcPr>
            <w:tcW w:w="1701" w:type="dxa"/>
          </w:tcPr>
          <w:p w:rsidR="002905AB" w:rsidRPr="00AD14AD" w:rsidRDefault="002905AB" w:rsidP="00624F7C">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2905AB" w:rsidRPr="00AD14AD" w:rsidRDefault="002905AB" w:rsidP="00562DBF">
            <w:pPr>
              <w:pStyle w:val="NormalWeb"/>
              <w:spacing w:before="0" w:beforeAutospacing="0" w:after="0" w:afterAutospacing="0" w:line="276" w:lineRule="auto"/>
              <w:textAlignment w:val="baseline"/>
              <w:rPr>
                <w:rFonts w:asciiTheme="minorHAnsi" w:hAnsiTheme="minorHAnsi" w:cstheme="minorHAnsi"/>
              </w:rPr>
            </w:pPr>
            <w:r w:rsidRPr="00AD14AD">
              <w:rPr>
                <w:rFonts w:asciiTheme="minorHAnsi" w:hAnsiTheme="minorHAnsi" w:cstheme="minorHAnsi"/>
                <w:b/>
              </w:rPr>
              <w:t>Example:</w:t>
            </w:r>
            <w:r w:rsidRPr="00AD14AD">
              <w:rPr>
                <w:rFonts w:asciiTheme="minorHAnsi" w:hAnsiTheme="minorHAnsi" w:cstheme="minorHAnsi"/>
              </w:rPr>
              <w:t xml:space="preserve">  This NBSS guide deals with the before-reading strategy of Anticipation. The guide explains the </w:t>
            </w:r>
            <w:r w:rsidRPr="00AD14AD">
              <w:rPr>
                <w:rFonts w:asciiTheme="minorHAnsi" w:hAnsiTheme="minorHAnsi" w:cstheme="minorHAnsi"/>
                <w:b/>
              </w:rPr>
              <w:t>purpose</w:t>
            </w:r>
            <w:r w:rsidRPr="00AD14AD">
              <w:rPr>
                <w:rFonts w:asciiTheme="minorHAnsi" w:hAnsiTheme="minorHAnsi" w:cstheme="minorHAnsi"/>
              </w:rPr>
              <w:t xml:space="preserve"> of the particular strategy, how to </w:t>
            </w:r>
            <w:r w:rsidRPr="00AD14AD">
              <w:rPr>
                <w:rFonts w:asciiTheme="minorHAnsi" w:hAnsiTheme="minorHAnsi" w:cstheme="minorHAnsi"/>
                <w:b/>
              </w:rPr>
              <w:t xml:space="preserve">explicitly teach it </w:t>
            </w:r>
            <w:r w:rsidRPr="00AD14AD">
              <w:rPr>
                <w:rFonts w:asciiTheme="minorHAnsi" w:hAnsiTheme="minorHAnsi" w:cstheme="minorHAnsi"/>
              </w:rPr>
              <w:t>in the context of any subject</w:t>
            </w:r>
            <w:r w:rsidRPr="00AD14AD">
              <w:rPr>
                <w:rFonts w:asciiTheme="minorHAnsi" w:hAnsiTheme="minorHAnsi" w:cstheme="minorHAnsi"/>
                <w:b/>
              </w:rPr>
              <w:t xml:space="preserve">, </w:t>
            </w:r>
            <w:r w:rsidRPr="00AD14AD">
              <w:rPr>
                <w:rFonts w:asciiTheme="minorHAnsi" w:hAnsiTheme="minorHAnsi" w:cstheme="minorHAnsi"/>
              </w:rPr>
              <w:t xml:space="preserve">and includes blank </w:t>
            </w:r>
            <w:r w:rsidRPr="00AD14AD">
              <w:rPr>
                <w:rFonts w:asciiTheme="minorHAnsi" w:hAnsiTheme="minorHAnsi" w:cstheme="minorHAnsi"/>
                <w:b/>
              </w:rPr>
              <w:t>template</w:t>
            </w:r>
            <w:r w:rsidRPr="00AD14AD">
              <w:rPr>
                <w:rFonts w:asciiTheme="minorHAnsi" w:hAnsiTheme="minorHAnsi" w:cstheme="minorHAnsi"/>
              </w:rPr>
              <w:t xml:space="preserve">s. </w:t>
            </w:r>
          </w:p>
        </w:tc>
        <w:tc>
          <w:tcPr>
            <w:tcW w:w="2268" w:type="dxa"/>
          </w:tcPr>
          <w:p w:rsidR="002905AB" w:rsidRPr="00E56A8B" w:rsidRDefault="002905AB" w:rsidP="00624F7C">
            <w:pPr>
              <w:rPr>
                <w:rFonts w:cstheme="minorHAnsi"/>
                <w:sz w:val="24"/>
                <w:szCs w:val="24"/>
              </w:rPr>
            </w:pPr>
            <w:r w:rsidRPr="00E56A8B">
              <w:rPr>
                <w:rFonts w:cstheme="minorHAnsi"/>
                <w:sz w:val="24"/>
                <w:szCs w:val="24"/>
              </w:rPr>
              <w:t>F. Richardson</w:t>
            </w:r>
          </w:p>
          <w:p w:rsidR="002905AB" w:rsidRPr="00E56A8B" w:rsidRDefault="002905AB" w:rsidP="00624F7C">
            <w:pPr>
              <w:rPr>
                <w:rFonts w:cstheme="minorHAnsi"/>
                <w:sz w:val="24"/>
                <w:szCs w:val="24"/>
              </w:rPr>
            </w:pPr>
            <w:r w:rsidRPr="00E56A8B">
              <w:rPr>
                <w:rFonts w:cstheme="minorHAnsi"/>
                <w:sz w:val="24"/>
                <w:szCs w:val="24"/>
              </w:rPr>
              <w:t>NBSS</w:t>
            </w:r>
          </w:p>
        </w:tc>
        <w:tc>
          <w:tcPr>
            <w:tcW w:w="3969" w:type="dxa"/>
            <w:shd w:val="clear" w:color="auto" w:fill="auto"/>
          </w:tcPr>
          <w:p w:rsidR="002905AB" w:rsidRPr="00E56A8B" w:rsidRDefault="00F56105" w:rsidP="00624F7C">
            <w:pPr>
              <w:rPr>
                <w:rFonts w:cstheme="minorHAnsi"/>
                <w:sz w:val="24"/>
                <w:szCs w:val="24"/>
              </w:rPr>
            </w:pPr>
            <w:hyperlink r:id="rId71" w:history="1">
              <w:r w:rsidR="002905AB" w:rsidRPr="00E56A8B">
                <w:rPr>
                  <w:rStyle w:val="Hyperlink"/>
                  <w:rFonts w:cstheme="minorHAnsi"/>
                  <w:sz w:val="24"/>
                  <w:szCs w:val="24"/>
                </w:rPr>
                <w:t>http://www.nbss.ie/sites/default/files/publications/anticipation_guides_comprehension_strategy.pdf</w:t>
              </w:r>
            </w:hyperlink>
            <w:r w:rsidR="002905AB" w:rsidRPr="00E56A8B">
              <w:rPr>
                <w:rFonts w:cstheme="minorHAnsi"/>
                <w:sz w:val="24"/>
                <w:szCs w:val="24"/>
              </w:rPr>
              <w:t xml:space="preserve"> </w:t>
            </w:r>
          </w:p>
        </w:tc>
      </w:tr>
      <w:tr w:rsidR="002905AB" w:rsidRPr="00E56A8B" w:rsidTr="00EE4D69">
        <w:trPr>
          <w:gridAfter w:val="1"/>
          <w:wAfter w:w="29" w:type="dxa"/>
          <w:trHeight w:val="410"/>
        </w:trPr>
        <w:tc>
          <w:tcPr>
            <w:tcW w:w="1843" w:type="dxa"/>
            <w:vMerge/>
          </w:tcPr>
          <w:p w:rsidR="002905AB" w:rsidRPr="00AD14AD" w:rsidRDefault="002905AB" w:rsidP="00624F7C">
            <w:pPr>
              <w:rPr>
                <w:rFonts w:cstheme="minorHAnsi"/>
                <w:sz w:val="24"/>
                <w:szCs w:val="24"/>
              </w:rPr>
            </w:pPr>
          </w:p>
        </w:tc>
        <w:tc>
          <w:tcPr>
            <w:tcW w:w="1701" w:type="dxa"/>
          </w:tcPr>
          <w:p w:rsidR="002905AB" w:rsidRPr="00AD14AD" w:rsidRDefault="002905AB" w:rsidP="00624F7C">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 xml:space="preserve">Website </w:t>
            </w:r>
          </w:p>
        </w:tc>
        <w:tc>
          <w:tcPr>
            <w:tcW w:w="4536" w:type="dxa"/>
            <w:shd w:val="clear" w:color="auto" w:fill="auto"/>
          </w:tcPr>
          <w:p w:rsidR="002905AB" w:rsidRPr="00AD14AD" w:rsidRDefault="002905AB" w:rsidP="00A00833">
            <w:pPr>
              <w:pStyle w:val="NormalWeb"/>
              <w:spacing w:before="0" w:beforeAutospacing="0" w:after="0" w:afterAutospacing="0" w:line="276" w:lineRule="auto"/>
              <w:textAlignment w:val="baseline"/>
              <w:rPr>
                <w:rFonts w:asciiTheme="minorHAnsi" w:hAnsiTheme="minorHAnsi" w:cstheme="minorHAnsi"/>
              </w:rPr>
            </w:pPr>
            <w:r w:rsidRPr="00AD14AD">
              <w:rPr>
                <w:rFonts w:asciiTheme="minorHAnsi" w:hAnsiTheme="minorHAnsi" w:cstheme="minorHAnsi"/>
              </w:rPr>
              <w:t>This is the link to the home page of the National Behaviour Support Service website. It has a wide range of resources including graphic organisers and guides on before, during and after reading strategies.</w:t>
            </w:r>
          </w:p>
        </w:tc>
        <w:tc>
          <w:tcPr>
            <w:tcW w:w="2268" w:type="dxa"/>
          </w:tcPr>
          <w:p w:rsidR="002905AB" w:rsidRPr="00E56A8B" w:rsidRDefault="002905AB" w:rsidP="008C43DF">
            <w:pPr>
              <w:rPr>
                <w:rFonts w:cstheme="minorHAnsi"/>
                <w:color w:val="000000" w:themeColor="text1"/>
                <w:sz w:val="24"/>
                <w:szCs w:val="24"/>
              </w:rPr>
            </w:pPr>
            <w:r>
              <w:rPr>
                <w:rFonts w:cstheme="minorHAnsi"/>
                <w:color w:val="000000" w:themeColor="text1"/>
                <w:sz w:val="24"/>
                <w:szCs w:val="24"/>
              </w:rPr>
              <w:t xml:space="preserve"> </w:t>
            </w:r>
            <w:r w:rsidRPr="00E56A8B">
              <w:rPr>
                <w:rFonts w:cstheme="minorHAnsi"/>
                <w:sz w:val="24"/>
                <w:szCs w:val="24"/>
              </w:rPr>
              <w:t>NBSS</w:t>
            </w:r>
          </w:p>
        </w:tc>
        <w:tc>
          <w:tcPr>
            <w:tcW w:w="3969" w:type="dxa"/>
            <w:shd w:val="clear" w:color="auto" w:fill="auto"/>
          </w:tcPr>
          <w:p w:rsidR="002905AB" w:rsidRPr="00E56A8B" w:rsidRDefault="00F56105" w:rsidP="00624F7C">
            <w:pPr>
              <w:rPr>
                <w:rFonts w:cstheme="minorHAnsi"/>
                <w:sz w:val="24"/>
                <w:szCs w:val="24"/>
              </w:rPr>
            </w:pPr>
            <w:hyperlink r:id="rId72" w:history="1">
              <w:r w:rsidR="002905AB" w:rsidRPr="003238D5">
                <w:rPr>
                  <w:rStyle w:val="Hyperlink"/>
                  <w:rFonts w:cstheme="minorHAnsi"/>
                  <w:sz w:val="24"/>
                  <w:szCs w:val="24"/>
                </w:rPr>
                <w:t>http://www.nbss.ie</w:t>
              </w:r>
            </w:hyperlink>
          </w:p>
        </w:tc>
      </w:tr>
      <w:tr w:rsidR="00A4641B" w:rsidRPr="00E56A8B" w:rsidTr="00EE4D69">
        <w:trPr>
          <w:gridAfter w:val="1"/>
          <w:wAfter w:w="29" w:type="dxa"/>
          <w:trHeight w:val="694"/>
        </w:trPr>
        <w:tc>
          <w:tcPr>
            <w:tcW w:w="1843" w:type="dxa"/>
          </w:tcPr>
          <w:p w:rsidR="00A4641B" w:rsidRPr="00AD14AD" w:rsidRDefault="00DC7A3C" w:rsidP="00B85B6A">
            <w:pPr>
              <w:rPr>
                <w:rFonts w:cstheme="minorHAnsi"/>
                <w:sz w:val="24"/>
                <w:szCs w:val="24"/>
              </w:rPr>
            </w:pPr>
            <w:r w:rsidRPr="00AD14AD">
              <w:rPr>
                <w:rFonts w:cstheme="minorHAnsi"/>
                <w:b/>
                <w:sz w:val="24"/>
                <w:szCs w:val="24"/>
              </w:rPr>
              <w:t xml:space="preserve">25 Reading strategies </w:t>
            </w:r>
            <w:r w:rsidR="00FB3516" w:rsidRPr="00AD14AD">
              <w:rPr>
                <w:rFonts w:cstheme="minorHAnsi"/>
                <w:b/>
                <w:sz w:val="24"/>
                <w:szCs w:val="24"/>
              </w:rPr>
              <w:t xml:space="preserve">that work in every content area </w:t>
            </w:r>
          </w:p>
        </w:tc>
        <w:tc>
          <w:tcPr>
            <w:tcW w:w="1701" w:type="dxa"/>
          </w:tcPr>
          <w:p w:rsidR="00FB3516" w:rsidRPr="00AD14AD" w:rsidRDefault="00FB3516" w:rsidP="00B85B6A">
            <w:pPr>
              <w:rPr>
                <w:rFonts w:eastAsia="Times New Roman" w:cstheme="minorHAnsi"/>
                <w:color w:val="000000" w:themeColor="text1"/>
                <w:kern w:val="36"/>
                <w:sz w:val="24"/>
                <w:szCs w:val="24"/>
                <w:lang w:eastAsia="en-IE"/>
              </w:rPr>
            </w:pPr>
            <w:r w:rsidRPr="00AD14AD">
              <w:rPr>
                <w:rFonts w:cstheme="minorHAnsi"/>
                <w:bCs/>
                <w:sz w:val="24"/>
                <w:szCs w:val="24"/>
              </w:rPr>
              <w:t xml:space="preserve">Webpage </w:t>
            </w:r>
          </w:p>
        </w:tc>
        <w:tc>
          <w:tcPr>
            <w:tcW w:w="4536" w:type="dxa"/>
          </w:tcPr>
          <w:p w:rsidR="00A4641B" w:rsidRPr="00AD14AD" w:rsidRDefault="00465E54" w:rsidP="00B85B6A">
            <w:pPr>
              <w:rPr>
                <w:rFonts w:cstheme="minorHAnsi"/>
                <w:b/>
                <w:sz w:val="24"/>
                <w:szCs w:val="24"/>
              </w:rPr>
            </w:pPr>
            <w:r>
              <w:rPr>
                <w:rFonts w:cstheme="minorHAnsi"/>
                <w:sz w:val="24"/>
                <w:szCs w:val="24"/>
              </w:rPr>
              <w:t xml:space="preserve">This page is a straightforward list of </w:t>
            </w:r>
            <w:r w:rsidR="00FB3516" w:rsidRPr="00AD14AD">
              <w:rPr>
                <w:rFonts w:cstheme="minorHAnsi"/>
                <w:sz w:val="24"/>
                <w:szCs w:val="24"/>
              </w:rPr>
              <w:t xml:space="preserve">25 </w:t>
            </w:r>
            <w:r>
              <w:rPr>
                <w:rFonts w:cstheme="minorHAnsi"/>
                <w:sz w:val="24"/>
                <w:szCs w:val="24"/>
              </w:rPr>
              <w:t>strate</w:t>
            </w:r>
            <w:r w:rsidR="00B85B6A">
              <w:rPr>
                <w:rFonts w:cstheme="minorHAnsi"/>
                <w:sz w:val="24"/>
                <w:szCs w:val="24"/>
              </w:rPr>
              <w:t>gies for reading comprehension.</w:t>
            </w:r>
          </w:p>
        </w:tc>
        <w:tc>
          <w:tcPr>
            <w:tcW w:w="2268" w:type="dxa"/>
          </w:tcPr>
          <w:p w:rsidR="00A4641B" w:rsidRPr="00E56A8B" w:rsidRDefault="00F56105" w:rsidP="0039414A">
            <w:pPr>
              <w:rPr>
                <w:rFonts w:cstheme="minorHAnsi"/>
                <w:color w:val="000000" w:themeColor="text1"/>
                <w:sz w:val="24"/>
                <w:szCs w:val="24"/>
              </w:rPr>
            </w:pPr>
            <w:hyperlink r:id="rId73" w:history="1">
              <w:r w:rsidR="008F4E9F" w:rsidRPr="00D27AC6">
                <w:rPr>
                  <w:rStyle w:val="Hyperlink"/>
                  <w:rFonts w:cstheme="minorHAnsi"/>
                  <w:sz w:val="24"/>
                  <w:szCs w:val="24"/>
                </w:rPr>
                <w:t>www.teachthought.com</w:t>
              </w:r>
            </w:hyperlink>
            <w:r w:rsidR="008F4E9F">
              <w:rPr>
                <w:rFonts w:cstheme="minorHAnsi"/>
                <w:color w:val="000000" w:themeColor="text1"/>
                <w:sz w:val="24"/>
                <w:szCs w:val="24"/>
              </w:rPr>
              <w:t xml:space="preserve"> </w:t>
            </w:r>
          </w:p>
        </w:tc>
        <w:tc>
          <w:tcPr>
            <w:tcW w:w="3969" w:type="dxa"/>
          </w:tcPr>
          <w:p w:rsidR="00A4641B" w:rsidRPr="00E56A8B" w:rsidRDefault="00F56105" w:rsidP="0039414A">
            <w:pPr>
              <w:rPr>
                <w:rFonts w:cstheme="minorHAnsi"/>
                <w:sz w:val="24"/>
                <w:szCs w:val="24"/>
              </w:rPr>
            </w:pPr>
            <w:hyperlink r:id="rId74" w:history="1">
              <w:r w:rsidR="008F28E3" w:rsidRPr="009911A1">
                <w:rPr>
                  <w:rStyle w:val="Hyperlink"/>
                  <w:rFonts w:cstheme="minorHAnsi"/>
                  <w:sz w:val="24"/>
                  <w:szCs w:val="24"/>
                </w:rPr>
                <w:t>http://www.teachthought.com/pedagogy/literacy/25-reading-strategies-that-work-in-every-content-area/</w:t>
              </w:r>
            </w:hyperlink>
            <w:r w:rsidR="008F28E3">
              <w:rPr>
                <w:rFonts w:cstheme="minorHAnsi"/>
                <w:sz w:val="24"/>
                <w:szCs w:val="24"/>
              </w:rPr>
              <w:t xml:space="preserve"> </w:t>
            </w:r>
          </w:p>
        </w:tc>
      </w:tr>
      <w:tr w:rsidR="00624F7C" w:rsidRPr="00E56A8B" w:rsidTr="00EE4D69">
        <w:trPr>
          <w:gridAfter w:val="1"/>
          <w:wAfter w:w="29" w:type="dxa"/>
          <w:trHeight w:val="410"/>
        </w:trPr>
        <w:tc>
          <w:tcPr>
            <w:tcW w:w="1843" w:type="dxa"/>
          </w:tcPr>
          <w:p w:rsidR="00624F7C" w:rsidRPr="00AD14AD" w:rsidRDefault="00624F7C" w:rsidP="00624F7C">
            <w:pPr>
              <w:rPr>
                <w:rFonts w:cstheme="minorHAnsi"/>
                <w:b/>
                <w:sz w:val="24"/>
                <w:szCs w:val="24"/>
              </w:rPr>
            </w:pPr>
            <w:r w:rsidRPr="00AD14AD">
              <w:rPr>
                <w:rFonts w:cstheme="minorHAnsi"/>
                <w:b/>
                <w:sz w:val="24"/>
                <w:szCs w:val="24"/>
              </w:rPr>
              <w:t>Ensuring Stu</w:t>
            </w:r>
            <w:r w:rsidR="00B85B6A">
              <w:rPr>
                <w:rFonts w:cstheme="minorHAnsi"/>
                <w:b/>
                <w:sz w:val="24"/>
                <w:szCs w:val="24"/>
              </w:rPr>
              <w:t xml:space="preserve">dent Success With Complex Text </w:t>
            </w:r>
          </w:p>
        </w:tc>
        <w:tc>
          <w:tcPr>
            <w:tcW w:w="1701" w:type="dxa"/>
          </w:tcPr>
          <w:p w:rsidR="00624F7C" w:rsidRPr="00AD14AD" w:rsidRDefault="00624F7C" w:rsidP="00624F7C">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624F7C" w:rsidRPr="00AD14AD" w:rsidRDefault="006D1BA2" w:rsidP="00624F7C">
            <w:pPr>
              <w:pStyle w:val="NormalWeb"/>
              <w:spacing w:before="0" w:beforeAutospacing="0" w:after="0" w:afterAutospacing="0" w:line="276" w:lineRule="auto"/>
              <w:textAlignment w:val="baseline"/>
              <w:rPr>
                <w:rFonts w:asciiTheme="minorHAnsi" w:hAnsiTheme="minorHAnsi" w:cstheme="minorHAnsi"/>
              </w:rPr>
            </w:pPr>
            <w:r w:rsidRPr="00AD14AD">
              <w:rPr>
                <w:rFonts w:asciiTheme="minorHAnsi" w:hAnsiTheme="minorHAnsi" w:cstheme="minorHAnsi"/>
              </w:rPr>
              <w:t>Practical</w:t>
            </w:r>
            <w:r w:rsidR="00624F7C" w:rsidRPr="00AD14AD">
              <w:rPr>
                <w:rFonts w:asciiTheme="minorHAnsi" w:hAnsiTheme="minorHAnsi" w:cstheme="minorHAnsi"/>
              </w:rPr>
              <w:t xml:space="preserve"> guidance for how teachers and learners can collaborate on </w:t>
            </w:r>
            <w:r w:rsidR="00624F7C" w:rsidRPr="00AD14AD">
              <w:rPr>
                <w:rFonts w:asciiTheme="minorHAnsi" w:hAnsiTheme="minorHAnsi" w:cstheme="minorHAnsi"/>
                <w:i/>
                <w:iCs/>
              </w:rPr>
              <w:t>‘</w:t>
            </w:r>
            <w:r w:rsidR="00624F7C" w:rsidRPr="00AD14AD">
              <w:rPr>
                <w:rFonts w:asciiTheme="minorHAnsi" w:hAnsiTheme="minorHAnsi" w:cstheme="minorHAnsi"/>
                <w:b/>
                <w:iCs/>
              </w:rPr>
              <w:t>5</w:t>
            </w:r>
            <w:r w:rsidRPr="00AD14AD">
              <w:rPr>
                <w:rFonts w:asciiTheme="minorHAnsi" w:hAnsiTheme="minorHAnsi" w:cstheme="minorHAnsi"/>
                <w:b/>
                <w:iCs/>
              </w:rPr>
              <w:t xml:space="preserve"> Access Points </w:t>
            </w:r>
            <w:r w:rsidR="00624F7C" w:rsidRPr="00AD14AD">
              <w:rPr>
                <w:rFonts w:asciiTheme="minorHAnsi" w:hAnsiTheme="minorHAnsi" w:cstheme="minorHAnsi"/>
                <w:b/>
                <w:iCs/>
              </w:rPr>
              <w:t>for Comprehending Complex Texts’</w:t>
            </w:r>
            <w:r w:rsidR="00624F7C" w:rsidRPr="00AD14AD">
              <w:rPr>
                <w:rFonts w:asciiTheme="minorHAnsi" w:hAnsiTheme="minorHAnsi" w:cstheme="minorHAnsi"/>
                <w:b/>
              </w:rPr>
              <w:t xml:space="preserve"> </w:t>
            </w:r>
            <w:r w:rsidR="00A4641B" w:rsidRPr="00AD14AD">
              <w:rPr>
                <w:rFonts w:asciiTheme="minorHAnsi" w:hAnsiTheme="minorHAnsi" w:cstheme="minorHAnsi"/>
              </w:rPr>
              <w:t>(</w:t>
            </w:r>
            <w:r w:rsidR="00624F7C" w:rsidRPr="00AD14AD">
              <w:rPr>
                <w:rFonts w:asciiTheme="minorHAnsi" w:hAnsiTheme="minorHAnsi" w:cstheme="minorHAnsi"/>
              </w:rPr>
              <w:t>Frey and Fisher</w:t>
            </w:r>
            <w:r w:rsidRPr="00AD14AD">
              <w:rPr>
                <w:rFonts w:asciiTheme="minorHAnsi" w:hAnsiTheme="minorHAnsi" w:cstheme="minorHAnsi"/>
              </w:rPr>
              <w:t xml:space="preserve">). These are: </w:t>
            </w:r>
          </w:p>
          <w:p w:rsidR="00624F7C" w:rsidRPr="00AD14AD" w:rsidRDefault="00624F7C" w:rsidP="00624F7C">
            <w:pPr>
              <w:pStyle w:val="NormalWeb"/>
              <w:spacing w:before="0" w:beforeAutospacing="0" w:after="0" w:afterAutospacing="0" w:line="276" w:lineRule="auto"/>
              <w:textAlignment w:val="baseline"/>
              <w:rPr>
                <w:rFonts w:asciiTheme="minorHAnsi" w:hAnsiTheme="minorHAnsi" w:cstheme="minorHAnsi"/>
              </w:rPr>
            </w:pPr>
            <w:r w:rsidRPr="00AD14AD">
              <w:rPr>
                <w:rFonts w:asciiTheme="minorHAnsi" w:hAnsiTheme="minorHAnsi" w:cstheme="minorHAnsi"/>
              </w:rPr>
              <w:t>1. Purpose and Model</w:t>
            </w:r>
            <w:r w:rsidR="008F28E3">
              <w:rPr>
                <w:rFonts w:asciiTheme="minorHAnsi" w:hAnsiTheme="minorHAnsi" w:cstheme="minorHAnsi"/>
              </w:rPr>
              <w:t>l</w:t>
            </w:r>
            <w:r w:rsidRPr="00AD14AD">
              <w:rPr>
                <w:rFonts w:asciiTheme="minorHAnsi" w:hAnsiTheme="minorHAnsi" w:cstheme="minorHAnsi"/>
              </w:rPr>
              <w:t>ing</w:t>
            </w:r>
            <w:r w:rsidR="008F28E3">
              <w:rPr>
                <w:rFonts w:asciiTheme="minorHAnsi" w:hAnsiTheme="minorHAnsi" w:cstheme="minorHAnsi"/>
              </w:rPr>
              <w:t xml:space="preserve"> </w:t>
            </w:r>
          </w:p>
          <w:p w:rsidR="00624F7C" w:rsidRPr="00AD14AD" w:rsidRDefault="00624F7C" w:rsidP="00624F7C">
            <w:pPr>
              <w:pStyle w:val="NormalWeb"/>
              <w:spacing w:before="0" w:beforeAutospacing="0" w:after="0" w:afterAutospacing="0" w:line="276" w:lineRule="auto"/>
              <w:textAlignment w:val="baseline"/>
              <w:rPr>
                <w:rFonts w:asciiTheme="minorHAnsi" w:hAnsiTheme="minorHAnsi" w:cstheme="minorHAnsi"/>
              </w:rPr>
            </w:pPr>
            <w:r w:rsidRPr="00AD14AD">
              <w:rPr>
                <w:rFonts w:asciiTheme="minorHAnsi" w:hAnsiTheme="minorHAnsi" w:cstheme="minorHAnsi"/>
              </w:rPr>
              <w:t>2. Close and Scaffolded Reading Instruction</w:t>
            </w:r>
          </w:p>
          <w:p w:rsidR="00624F7C" w:rsidRPr="00AD14AD" w:rsidRDefault="00624F7C" w:rsidP="00624F7C">
            <w:pPr>
              <w:pStyle w:val="NormalWeb"/>
              <w:spacing w:before="0" w:beforeAutospacing="0" w:after="0" w:afterAutospacing="0" w:line="276" w:lineRule="auto"/>
              <w:textAlignment w:val="baseline"/>
              <w:rPr>
                <w:rFonts w:asciiTheme="minorHAnsi" w:hAnsiTheme="minorHAnsi" w:cstheme="minorHAnsi"/>
              </w:rPr>
            </w:pPr>
            <w:r w:rsidRPr="00AD14AD">
              <w:rPr>
                <w:rFonts w:asciiTheme="minorHAnsi" w:hAnsiTheme="minorHAnsi" w:cstheme="minorHAnsi"/>
              </w:rPr>
              <w:t xml:space="preserve">3. Collaborative Conversations </w:t>
            </w:r>
          </w:p>
          <w:p w:rsidR="00624F7C" w:rsidRPr="00AD14AD" w:rsidRDefault="00624F7C" w:rsidP="00624F7C">
            <w:pPr>
              <w:pStyle w:val="NormalWeb"/>
              <w:spacing w:before="0" w:beforeAutospacing="0" w:after="0" w:afterAutospacing="0" w:line="276" w:lineRule="auto"/>
              <w:textAlignment w:val="baseline"/>
              <w:rPr>
                <w:rFonts w:asciiTheme="minorHAnsi" w:hAnsiTheme="minorHAnsi" w:cstheme="minorHAnsi"/>
              </w:rPr>
            </w:pPr>
            <w:r w:rsidRPr="00AD14AD">
              <w:rPr>
                <w:rFonts w:asciiTheme="minorHAnsi" w:hAnsiTheme="minorHAnsi" w:cstheme="minorHAnsi"/>
              </w:rPr>
              <w:t>4. An Independent Reading Staircase</w:t>
            </w:r>
          </w:p>
          <w:p w:rsidR="00AA2173" w:rsidRPr="00AD14AD" w:rsidRDefault="00624F7C" w:rsidP="00B85B6A">
            <w:pPr>
              <w:pStyle w:val="NormalWeb"/>
              <w:spacing w:before="0" w:beforeAutospacing="0" w:after="0" w:afterAutospacing="0" w:line="276" w:lineRule="auto"/>
              <w:textAlignment w:val="baseline"/>
              <w:rPr>
                <w:rFonts w:cstheme="minorHAnsi"/>
              </w:rPr>
            </w:pPr>
            <w:r w:rsidRPr="00AD14AD">
              <w:rPr>
                <w:rFonts w:asciiTheme="minorHAnsi" w:hAnsiTheme="minorHAnsi" w:cstheme="minorHAnsi"/>
              </w:rPr>
              <w:t xml:space="preserve">5. Demonstrating Understanding and Assessing Performance </w:t>
            </w:r>
          </w:p>
        </w:tc>
        <w:tc>
          <w:tcPr>
            <w:tcW w:w="2268" w:type="dxa"/>
          </w:tcPr>
          <w:p w:rsidR="00624F7C" w:rsidRPr="00E56A8B" w:rsidRDefault="00624F7C" w:rsidP="00624F7C">
            <w:pPr>
              <w:rPr>
                <w:rFonts w:cstheme="minorHAnsi"/>
                <w:sz w:val="24"/>
                <w:szCs w:val="24"/>
              </w:rPr>
            </w:pPr>
            <w:r w:rsidRPr="00E56A8B">
              <w:rPr>
                <w:rFonts w:cstheme="minorHAnsi"/>
                <w:sz w:val="24"/>
                <w:szCs w:val="24"/>
              </w:rPr>
              <w:t xml:space="preserve">CorwinLiteracy </w:t>
            </w:r>
          </w:p>
          <w:p w:rsidR="006D1BA2" w:rsidRDefault="00624F7C" w:rsidP="00624F7C">
            <w:pPr>
              <w:rPr>
                <w:rFonts w:cstheme="minorHAnsi"/>
                <w:sz w:val="24"/>
                <w:szCs w:val="24"/>
              </w:rPr>
            </w:pPr>
            <w:r w:rsidRPr="00E56A8B">
              <w:rPr>
                <w:rFonts w:cstheme="minorHAnsi"/>
                <w:sz w:val="24"/>
                <w:szCs w:val="24"/>
              </w:rPr>
              <w:t>[US]</w:t>
            </w:r>
          </w:p>
          <w:p w:rsidR="00F21DEF" w:rsidRDefault="00F21DEF" w:rsidP="00624F7C">
            <w:pPr>
              <w:rPr>
                <w:rFonts w:cstheme="minorHAnsi"/>
                <w:sz w:val="24"/>
                <w:szCs w:val="24"/>
              </w:rPr>
            </w:pPr>
          </w:p>
          <w:p w:rsidR="00624F7C" w:rsidRPr="00E56A8B" w:rsidRDefault="006D1BA2" w:rsidP="00624F7C">
            <w:pPr>
              <w:rPr>
                <w:rFonts w:cstheme="minorHAnsi"/>
                <w:sz w:val="24"/>
                <w:szCs w:val="24"/>
              </w:rPr>
            </w:pPr>
            <w:r w:rsidRPr="00A4641B">
              <w:rPr>
                <w:rFonts w:cstheme="minorHAnsi"/>
                <w:sz w:val="24"/>
                <w:szCs w:val="24"/>
              </w:rPr>
              <w:t>Fisher and Frey’s PD Resource Center for Close and</w:t>
            </w:r>
            <w:r w:rsidR="00624F7C" w:rsidRPr="00E56A8B">
              <w:rPr>
                <w:rFonts w:cstheme="minorHAnsi"/>
                <w:sz w:val="24"/>
                <w:szCs w:val="24"/>
              </w:rPr>
              <w:t xml:space="preserve"> </w:t>
            </w:r>
            <w:r>
              <w:rPr>
                <w:rFonts w:cstheme="minorHAnsi"/>
                <w:sz w:val="24"/>
                <w:szCs w:val="24"/>
              </w:rPr>
              <w:t xml:space="preserve">Critical Reading    </w:t>
            </w:r>
          </w:p>
          <w:p w:rsidR="00624F7C" w:rsidRPr="00E56A8B" w:rsidRDefault="00624F7C" w:rsidP="00624F7C">
            <w:pPr>
              <w:rPr>
                <w:rFonts w:cstheme="minorHAnsi"/>
                <w:sz w:val="24"/>
                <w:szCs w:val="24"/>
              </w:rPr>
            </w:pPr>
            <w:r w:rsidRPr="00E56A8B">
              <w:rPr>
                <w:rFonts w:cstheme="minorHAnsi"/>
                <w:sz w:val="24"/>
                <w:szCs w:val="24"/>
              </w:rPr>
              <w:t>Based on</w:t>
            </w:r>
          </w:p>
          <w:p w:rsidR="00624F7C" w:rsidRPr="00E56A8B" w:rsidRDefault="00624F7C" w:rsidP="00624F7C">
            <w:pPr>
              <w:rPr>
                <w:rFonts w:cstheme="minorHAnsi"/>
                <w:color w:val="000000" w:themeColor="text1"/>
                <w:sz w:val="24"/>
                <w:szCs w:val="24"/>
              </w:rPr>
            </w:pPr>
            <w:r w:rsidRPr="00E56A8B">
              <w:rPr>
                <w:rFonts w:cstheme="minorHAnsi"/>
                <w:sz w:val="24"/>
                <w:szCs w:val="24"/>
              </w:rPr>
              <w:t xml:space="preserve">Frey, N., &amp; Fisher, D. (2013). </w:t>
            </w:r>
            <w:r w:rsidRPr="00E56A8B">
              <w:rPr>
                <w:rFonts w:cstheme="minorHAnsi"/>
                <w:i/>
                <w:iCs/>
                <w:sz w:val="24"/>
                <w:szCs w:val="24"/>
              </w:rPr>
              <w:t>Rigorous reading: 5 access points for comprehension complex texts</w:t>
            </w:r>
            <w:r w:rsidRPr="00E56A8B">
              <w:rPr>
                <w:rFonts w:cstheme="minorHAnsi"/>
                <w:sz w:val="24"/>
                <w:szCs w:val="24"/>
              </w:rPr>
              <w:t>. Thousand Oaks, CA: Corwin.</w:t>
            </w:r>
          </w:p>
        </w:tc>
        <w:tc>
          <w:tcPr>
            <w:tcW w:w="3969" w:type="dxa"/>
            <w:shd w:val="clear" w:color="auto" w:fill="auto"/>
          </w:tcPr>
          <w:p w:rsidR="00624F7C" w:rsidRPr="00E56A8B" w:rsidRDefault="00F56105" w:rsidP="00624F7C">
            <w:pPr>
              <w:rPr>
                <w:rFonts w:cstheme="minorHAnsi"/>
                <w:sz w:val="24"/>
                <w:szCs w:val="24"/>
              </w:rPr>
            </w:pPr>
            <w:hyperlink r:id="rId75" w:history="1">
              <w:r w:rsidR="008E73AA" w:rsidRPr="00774FA6">
                <w:rPr>
                  <w:rStyle w:val="Hyperlink"/>
                  <w:rFonts w:cstheme="minorHAnsi"/>
                  <w:sz w:val="24"/>
                  <w:szCs w:val="24"/>
                </w:rPr>
                <w:t>https://www.corwin.com/sites/default/files/612_gs_whitepaper.pdf</w:t>
              </w:r>
            </w:hyperlink>
            <w:r w:rsidR="008F28E3">
              <w:rPr>
                <w:rFonts w:cstheme="minorHAnsi"/>
                <w:sz w:val="24"/>
                <w:szCs w:val="24"/>
              </w:rPr>
              <w:t xml:space="preserve"> </w:t>
            </w:r>
          </w:p>
        </w:tc>
      </w:tr>
      <w:tr w:rsidR="00A67C79" w:rsidRPr="00E56A8B" w:rsidTr="00EE4D69">
        <w:trPr>
          <w:gridAfter w:val="1"/>
          <w:wAfter w:w="29" w:type="dxa"/>
          <w:trHeight w:val="410"/>
        </w:trPr>
        <w:tc>
          <w:tcPr>
            <w:tcW w:w="1843" w:type="dxa"/>
          </w:tcPr>
          <w:p w:rsidR="00A67C79" w:rsidRPr="00AD14AD" w:rsidRDefault="00A67C79" w:rsidP="00A67C79">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 xml:space="preserve">Cracking the </w:t>
            </w:r>
            <w:r w:rsidR="006909DB" w:rsidRPr="00AD14AD">
              <w:rPr>
                <w:rFonts w:cstheme="minorHAnsi"/>
                <w:b/>
                <w:color w:val="000000" w:themeColor="text1"/>
                <w:sz w:val="24"/>
                <w:szCs w:val="24"/>
                <w:shd w:val="clear" w:color="auto" w:fill="FFFFFF"/>
              </w:rPr>
              <w:t xml:space="preserve">reading </w:t>
            </w:r>
            <w:r w:rsidRPr="00AD14AD">
              <w:rPr>
                <w:rFonts w:cstheme="minorHAnsi"/>
                <w:b/>
                <w:color w:val="000000" w:themeColor="text1"/>
                <w:sz w:val="24"/>
                <w:szCs w:val="24"/>
                <w:shd w:val="clear" w:color="auto" w:fill="FFFFFF"/>
              </w:rPr>
              <w:t>code</w:t>
            </w:r>
            <w:r w:rsidR="006909DB" w:rsidRPr="00AD14AD">
              <w:rPr>
                <w:rFonts w:cstheme="minorHAnsi"/>
                <w:b/>
                <w:color w:val="000000" w:themeColor="text1"/>
                <w:sz w:val="24"/>
                <w:szCs w:val="24"/>
                <w:shd w:val="clear" w:color="auto" w:fill="FFFFFF"/>
              </w:rPr>
              <w:t>: Stories from students</w:t>
            </w:r>
          </w:p>
          <w:p w:rsidR="006909DB" w:rsidRPr="00AD14AD" w:rsidRDefault="006909DB" w:rsidP="00A67C79">
            <w:pPr>
              <w:rPr>
                <w:rFonts w:cstheme="minorHAnsi"/>
                <w:b/>
                <w:color w:val="000000" w:themeColor="text1"/>
                <w:sz w:val="24"/>
                <w:szCs w:val="24"/>
                <w:shd w:val="clear" w:color="auto" w:fill="FFFFFF"/>
              </w:rPr>
            </w:pPr>
          </w:p>
          <w:p w:rsidR="00A67C79" w:rsidRPr="00AD14AD" w:rsidRDefault="006909DB" w:rsidP="00A67C79">
            <w:pPr>
              <w:rPr>
                <w:rFonts w:cstheme="minorHAnsi"/>
                <w:color w:val="000000" w:themeColor="text1"/>
                <w:sz w:val="24"/>
                <w:szCs w:val="24"/>
                <w:shd w:val="clear" w:color="auto" w:fill="FFFFFF"/>
              </w:rPr>
            </w:pPr>
            <w:r w:rsidRPr="00AD14AD">
              <w:rPr>
                <w:rFonts w:cstheme="minorHAnsi"/>
                <w:color w:val="000000" w:themeColor="text1"/>
                <w:sz w:val="24"/>
                <w:szCs w:val="24"/>
                <w:shd w:val="clear" w:color="auto" w:fill="FFFFFF"/>
              </w:rPr>
              <w:t xml:space="preserve"> </w:t>
            </w:r>
            <w:r w:rsidR="00A67C79" w:rsidRPr="00AD14AD">
              <w:rPr>
                <w:rFonts w:cstheme="minorHAnsi"/>
                <w:color w:val="000000" w:themeColor="text1"/>
                <w:sz w:val="24"/>
                <w:szCs w:val="24"/>
                <w:shd w:val="clear" w:color="auto" w:fill="FFFFFF"/>
              </w:rPr>
              <w:t xml:space="preserve">[New Zealand]  </w:t>
            </w:r>
          </w:p>
        </w:tc>
        <w:tc>
          <w:tcPr>
            <w:tcW w:w="1701" w:type="dxa"/>
          </w:tcPr>
          <w:p w:rsidR="00A67C79" w:rsidRPr="00AD14AD" w:rsidRDefault="00A67C79" w:rsidP="00A67C79">
            <w:pPr>
              <w:rPr>
                <w:rFonts w:eastAsia="Times New Roman" w:cstheme="minorHAnsi"/>
                <w:kern w:val="36"/>
                <w:sz w:val="24"/>
                <w:szCs w:val="24"/>
                <w:lang w:eastAsia="en-IE"/>
              </w:rPr>
            </w:pPr>
            <w:r w:rsidRPr="00AD14AD">
              <w:rPr>
                <w:rFonts w:eastAsia="Times New Roman" w:cstheme="minorHAnsi"/>
                <w:kern w:val="36"/>
                <w:sz w:val="24"/>
                <w:szCs w:val="24"/>
                <w:lang w:eastAsia="en-IE"/>
              </w:rPr>
              <w:t>Videos</w:t>
            </w:r>
          </w:p>
        </w:tc>
        <w:tc>
          <w:tcPr>
            <w:tcW w:w="4536" w:type="dxa"/>
          </w:tcPr>
          <w:p w:rsidR="00AA2173" w:rsidRDefault="00A67C79" w:rsidP="00A67C79">
            <w:pPr>
              <w:rPr>
                <w:rFonts w:cstheme="minorHAnsi"/>
                <w:sz w:val="24"/>
                <w:szCs w:val="24"/>
              </w:rPr>
            </w:pPr>
            <w:r w:rsidRPr="00AD14AD">
              <w:rPr>
                <w:rFonts w:cstheme="minorHAnsi"/>
                <w:sz w:val="24"/>
                <w:szCs w:val="24"/>
              </w:rPr>
              <w:t>Eight short videos</w:t>
            </w:r>
            <w:r w:rsidR="006909DB" w:rsidRPr="00AD14AD">
              <w:rPr>
                <w:rFonts w:cstheme="minorHAnsi"/>
                <w:sz w:val="24"/>
                <w:szCs w:val="24"/>
              </w:rPr>
              <w:t>, the first of three resources in this pack. Students speak about</w:t>
            </w:r>
            <w:r w:rsidRPr="00AD14AD">
              <w:rPr>
                <w:rFonts w:cstheme="minorHAnsi"/>
                <w:sz w:val="24"/>
                <w:szCs w:val="24"/>
              </w:rPr>
              <w:t xml:space="preserve"> overcoming blocks to academic reading, describing strategies that work to overcome those blocks and to develop reading confidence and skills. </w:t>
            </w:r>
          </w:p>
          <w:p w:rsidR="00AA2173" w:rsidRDefault="00AA2173" w:rsidP="00A67C79">
            <w:pPr>
              <w:rPr>
                <w:rFonts w:cstheme="minorHAnsi"/>
                <w:sz w:val="24"/>
                <w:szCs w:val="24"/>
              </w:rPr>
            </w:pPr>
          </w:p>
          <w:p w:rsidR="00A67C79" w:rsidRDefault="00A67C79" w:rsidP="00A67C79">
            <w:pPr>
              <w:rPr>
                <w:rFonts w:cstheme="minorHAnsi"/>
                <w:sz w:val="24"/>
                <w:szCs w:val="24"/>
              </w:rPr>
            </w:pPr>
            <w:r w:rsidRPr="00AD14AD">
              <w:rPr>
                <w:rFonts w:cstheme="minorHAnsi"/>
                <w:sz w:val="24"/>
                <w:szCs w:val="24"/>
              </w:rPr>
              <w:t xml:space="preserve">Accompanied by a </w:t>
            </w:r>
            <w:r w:rsidRPr="00AD14AD">
              <w:rPr>
                <w:rFonts w:cstheme="minorHAnsi"/>
                <w:b/>
                <w:sz w:val="24"/>
                <w:szCs w:val="24"/>
              </w:rPr>
              <w:t>Tutor Guide</w:t>
            </w:r>
            <w:r w:rsidRPr="00AD14AD">
              <w:rPr>
                <w:rFonts w:cstheme="minorHAnsi"/>
                <w:sz w:val="24"/>
                <w:szCs w:val="24"/>
              </w:rPr>
              <w:t xml:space="preserve"> and a </w:t>
            </w:r>
            <w:r w:rsidRPr="00AD14AD">
              <w:rPr>
                <w:rFonts w:cstheme="minorHAnsi"/>
                <w:b/>
                <w:sz w:val="24"/>
                <w:szCs w:val="24"/>
              </w:rPr>
              <w:t>Guide to reading non-fiction</w:t>
            </w:r>
            <w:r w:rsidRPr="00AD14AD">
              <w:rPr>
                <w:rFonts w:cstheme="minorHAnsi"/>
                <w:sz w:val="24"/>
                <w:szCs w:val="24"/>
              </w:rPr>
              <w:t xml:space="preserve"> (</w:t>
            </w:r>
            <w:r w:rsidRPr="00AD14AD">
              <w:rPr>
                <w:rFonts w:cstheme="minorHAnsi"/>
                <w:b/>
                <w:sz w:val="24"/>
                <w:szCs w:val="24"/>
              </w:rPr>
              <w:t>see below</w:t>
            </w:r>
            <w:r w:rsidRPr="00AD14AD">
              <w:rPr>
                <w:rFonts w:cstheme="minorHAnsi"/>
                <w:sz w:val="24"/>
                <w:szCs w:val="24"/>
              </w:rPr>
              <w:t>)</w:t>
            </w:r>
          </w:p>
          <w:p w:rsidR="00AA2173" w:rsidRPr="00AD14AD" w:rsidRDefault="00AA2173" w:rsidP="00A67C79">
            <w:pPr>
              <w:rPr>
                <w:rFonts w:cstheme="minorHAnsi"/>
                <w:sz w:val="24"/>
                <w:szCs w:val="24"/>
              </w:rPr>
            </w:pPr>
          </w:p>
        </w:tc>
        <w:tc>
          <w:tcPr>
            <w:tcW w:w="2268" w:type="dxa"/>
          </w:tcPr>
          <w:p w:rsidR="00A67C79" w:rsidRPr="00E56A8B" w:rsidRDefault="00A67C79" w:rsidP="00A67C79">
            <w:pPr>
              <w:rPr>
                <w:rFonts w:cstheme="minorHAnsi"/>
                <w:color w:val="000000" w:themeColor="text1"/>
                <w:sz w:val="24"/>
                <w:szCs w:val="24"/>
              </w:rPr>
            </w:pPr>
            <w:r w:rsidRPr="00E56A8B">
              <w:rPr>
                <w:rFonts w:cstheme="minorHAnsi"/>
                <w:color w:val="000000" w:themeColor="text1"/>
                <w:sz w:val="24"/>
                <w:szCs w:val="24"/>
              </w:rPr>
              <w:t>Poutama Academic Learning Services</w:t>
            </w:r>
          </w:p>
          <w:p w:rsidR="00A67C79" w:rsidRPr="00E56A8B" w:rsidRDefault="00A67C79" w:rsidP="00A67C79">
            <w:pPr>
              <w:rPr>
                <w:rFonts w:cstheme="minorHAnsi"/>
                <w:color w:val="000000" w:themeColor="text1"/>
                <w:sz w:val="24"/>
                <w:szCs w:val="24"/>
              </w:rPr>
            </w:pPr>
          </w:p>
          <w:p w:rsidR="00A67C79" w:rsidRPr="00E56A8B" w:rsidRDefault="00A67C79" w:rsidP="00A67C79">
            <w:pPr>
              <w:rPr>
                <w:rFonts w:cstheme="minorHAnsi"/>
                <w:color w:val="000000" w:themeColor="text1"/>
                <w:sz w:val="24"/>
                <w:szCs w:val="24"/>
              </w:rPr>
            </w:pPr>
            <w:r w:rsidRPr="00E56A8B">
              <w:rPr>
                <w:rFonts w:cstheme="minorHAnsi"/>
                <w:color w:val="000000" w:themeColor="text1"/>
                <w:sz w:val="24"/>
                <w:szCs w:val="24"/>
              </w:rPr>
              <w:t>Whitireia New  Zealand</w:t>
            </w:r>
          </w:p>
          <w:p w:rsidR="00A67C79" w:rsidRPr="00E56A8B" w:rsidRDefault="00A67C79" w:rsidP="00A67C79">
            <w:pPr>
              <w:rPr>
                <w:rFonts w:cstheme="minorHAnsi"/>
                <w:color w:val="000000" w:themeColor="text1"/>
                <w:sz w:val="24"/>
                <w:szCs w:val="24"/>
              </w:rPr>
            </w:pPr>
          </w:p>
          <w:p w:rsidR="00A67C79" w:rsidRPr="00E56A8B" w:rsidRDefault="00A67C79" w:rsidP="00A67C79">
            <w:pPr>
              <w:rPr>
                <w:rFonts w:cstheme="minorHAnsi"/>
                <w:color w:val="000000" w:themeColor="text1"/>
                <w:sz w:val="24"/>
                <w:szCs w:val="24"/>
              </w:rPr>
            </w:pPr>
            <w:r w:rsidRPr="00E56A8B">
              <w:rPr>
                <w:rFonts w:cstheme="minorHAnsi"/>
                <w:color w:val="000000" w:themeColor="text1"/>
                <w:sz w:val="24"/>
                <w:szCs w:val="24"/>
              </w:rPr>
              <w:t xml:space="preserve">with funding from </w:t>
            </w:r>
          </w:p>
          <w:p w:rsidR="00A67C79" w:rsidRPr="00E56A8B" w:rsidRDefault="00A67C79" w:rsidP="00A67C79">
            <w:pPr>
              <w:rPr>
                <w:rFonts w:cstheme="minorHAnsi"/>
                <w:color w:val="000000" w:themeColor="text1"/>
                <w:sz w:val="24"/>
                <w:szCs w:val="24"/>
              </w:rPr>
            </w:pPr>
            <w:r w:rsidRPr="00E56A8B">
              <w:rPr>
                <w:rFonts w:cstheme="minorHAnsi"/>
                <w:color w:val="000000" w:themeColor="text1"/>
                <w:sz w:val="24"/>
                <w:szCs w:val="24"/>
              </w:rPr>
              <w:t xml:space="preserve">Ako Aotearoa </w:t>
            </w:r>
          </w:p>
        </w:tc>
        <w:tc>
          <w:tcPr>
            <w:tcW w:w="3969" w:type="dxa"/>
            <w:shd w:val="clear" w:color="auto" w:fill="auto"/>
          </w:tcPr>
          <w:p w:rsidR="00A67C79" w:rsidRPr="008E73AA" w:rsidRDefault="00F56105" w:rsidP="008E73AA">
            <w:pPr>
              <w:rPr>
                <w:rStyle w:val="Hyperlink"/>
              </w:rPr>
            </w:pPr>
            <w:hyperlink r:id="rId76" w:anchor="Tutors" w:history="1">
              <w:r w:rsidR="00A67C79" w:rsidRPr="008E73AA">
                <w:rPr>
                  <w:rStyle w:val="Hyperlink"/>
                  <w:rFonts w:cstheme="minorHAnsi"/>
                  <w:sz w:val="24"/>
                  <w:szCs w:val="24"/>
                </w:rPr>
                <w:t>https://akoaotearoa.ac.nz/ako-hub/ako-aotearoa-central-hub/resources/pages/cracking-reading-code-videos#Tutors</w:t>
              </w:r>
            </w:hyperlink>
          </w:p>
          <w:p w:rsidR="00A67C79" w:rsidRPr="006D1BA2" w:rsidRDefault="00A67C79" w:rsidP="00A67C79">
            <w:pPr>
              <w:rPr>
                <w:rFonts w:cstheme="minorHAnsi"/>
                <w:sz w:val="24"/>
                <w:szCs w:val="24"/>
              </w:rPr>
            </w:pPr>
          </w:p>
          <w:p w:rsidR="00A67C79" w:rsidRPr="006D1BA2" w:rsidRDefault="00A67C79" w:rsidP="006762BC">
            <w:pPr>
              <w:numPr>
                <w:ilvl w:val="0"/>
                <w:numId w:val="5"/>
              </w:numPr>
              <w:shd w:val="clear" w:color="auto" w:fill="FFFFFF"/>
              <w:spacing w:line="240" w:lineRule="atLeast"/>
              <w:ind w:left="0"/>
              <w:rPr>
                <w:rFonts w:cstheme="minorHAnsi"/>
                <w:color w:val="333333"/>
                <w:sz w:val="24"/>
                <w:szCs w:val="24"/>
              </w:rPr>
            </w:pPr>
          </w:p>
        </w:tc>
      </w:tr>
      <w:tr w:rsidR="00A67C79" w:rsidRPr="00E56A8B" w:rsidTr="00EE4D69">
        <w:trPr>
          <w:gridAfter w:val="1"/>
          <w:wAfter w:w="29" w:type="dxa"/>
          <w:trHeight w:val="410"/>
        </w:trPr>
        <w:tc>
          <w:tcPr>
            <w:tcW w:w="1843" w:type="dxa"/>
          </w:tcPr>
          <w:p w:rsidR="00A67C79" w:rsidRPr="00AD14AD" w:rsidRDefault="006909DB" w:rsidP="008E73AA">
            <w:pPr>
              <w:rPr>
                <w:rFonts w:cstheme="minorHAnsi"/>
                <w:color w:val="000000" w:themeColor="text1"/>
                <w:sz w:val="24"/>
                <w:szCs w:val="24"/>
                <w:shd w:val="clear" w:color="auto" w:fill="FFFFFF"/>
              </w:rPr>
            </w:pPr>
            <w:r w:rsidRPr="00AA2173">
              <w:rPr>
                <w:rFonts w:cstheme="minorHAnsi"/>
                <w:sz w:val="24"/>
                <w:szCs w:val="24"/>
              </w:rPr>
              <w:t>Cracking the Reading Code</w:t>
            </w:r>
            <w:r w:rsidRPr="00AD14AD">
              <w:rPr>
                <w:rFonts w:cstheme="minorHAnsi"/>
                <w:sz w:val="24"/>
                <w:szCs w:val="24"/>
              </w:rPr>
              <w:t xml:space="preserve">: </w:t>
            </w:r>
            <w:r w:rsidRPr="00AD14AD">
              <w:rPr>
                <w:rFonts w:cstheme="minorHAnsi"/>
                <w:b/>
                <w:sz w:val="24"/>
                <w:szCs w:val="24"/>
              </w:rPr>
              <w:t>A Guide for reading non-fiction</w:t>
            </w:r>
            <w:r w:rsidRPr="00AD14AD">
              <w:rPr>
                <w:rFonts w:cstheme="minorHAnsi"/>
                <w:sz w:val="24"/>
                <w:szCs w:val="24"/>
              </w:rPr>
              <w:t xml:space="preserve"> </w:t>
            </w:r>
          </w:p>
        </w:tc>
        <w:tc>
          <w:tcPr>
            <w:tcW w:w="1701" w:type="dxa"/>
          </w:tcPr>
          <w:p w:rsidR="00A67C79" w:rsidRPr="00AD14AD" w:rsidRDefault="00A67C79" w:rsidP="00A67C79">
            <w:pPr>
              <w:rPr>
                <w:rFonts w:eastAsia="Times New Roman" w:cstheme="minorHAnsi"/>
                <w:kern w:val="36"/>
                <w:sz w:val="24"/>
                <w:szCs w:val="24"/>
                <w:lang w:eastAsia="en-IE"/>
              </w:rPr>
            </w:pPr>
            <w:r w:rsidRPr="00AD14AD">
              <w:rPr>
                <w:rFonts w:eastAsia="Times New Roman" w:cstheme="minorHAnsi"/>
                <w:kern w:val="36"/>
                <w:sz w:val="24"/>
                <w:szCs w:val="24"/>
                <w:lang w:eastAsia="en-IE"/>
              </w:rPr>
              <w:t xml:space="preserve">PDF </w:t>
            </w:r>
          </w:p>
        </w:tc>
        <w:tc>
          <w:tcPr>
            <w:tcW w:w="4536" w:type="dxa"/>
          </w:tcPr>
          <w:p w:rsidR="00A67C79" w:rsidRPr="00AD14AD" w:rsidRDefault="00A67C79" w:rsidP="006D1BA2">
            <w:pPr>
              <w:rPr>
                <w:rFonts w:cstheme="minorHAnsi"/>
                <w:sz w:val="24"/>
                <w:szCs w:val="24"/>
              </w:rPr>
            </w:pPr>
            <w:r w:rsidRPr="00AD14AD">
              <w:rPr>
                <w:rFonts w:cstheme="minorHAnsi"/>
                <w:sz w:val="24"/>
                <w:szCs w:val="24"/>
              </w:rPr>
              <w:t xml:space="preserve">Includes a chart of ‘what-who-when-where-why-how’ questions to guide students’ preparation for effective reading.   </w:t>
            </w:r>
          </w:p>
        </w:tc>
        <w:tc>
          <w:tcPr>
            <w:tcW w:w="2268" w:type="dxa"/>
          </w:tcPr>
          <w:p w:rsidR="00A67C79" w:rsidRPr="00E56A8B" w:rsidRDefault="00A67C79" w:rsidP="00A67C79">
            <w:pPr>
              <w:rPr>
                <w:rFonts w:cstheme="minorHAnsi"/>
                <w:color w:val="000000" w:themeColor="text1"/>
                <w:sz w:val="24"/>
                <w:szCs w:val="24"/>
              </w:rPr>
            </w:pPr>
            <w:r w:rsidRPr="00E56A8B">
              <w:rPr>
                <w:rFonts w:cstheme="minorHAnsi"/>
                <w:sz w:val="24"/>
                <w:szCs w:val="24"/>
              </w:rPr>
              <w:t>Mary Silvester Whitireia New Zealand</w:t>
            </w:r>
          </w:p>
          <w:p w:rsidR="00A67C79" w:rsidRPr="00E56A8B" w:rsidRDefault="00A67C79" w:rsidP="00A67C79">
            <w:pPr>
              <w:rPr>
                <w:rFonts w:cstheme="minorHAnsi"/>
                <w:color w:val="000000" w:themeColor="text1"/>
                <w:sz w:val="24"/>
                <w:szCs w:val="24"/>
              </w:rPr>
            </w:pPr>
            <w:r w:rsidRPr="00E56A8B">
              <w:rPr>
                <w:rFonts w:cstheme="minorHAnsi"/>
                <w:color w:val="000000" w:themeColor="text1"/>
                <w:sz w:val="24"/>
                <w:szCs w:val="24"/>
              </w:rPr>
              <w:t>Poutama Academic Learning Services</w:t>
            </w:r>
          </w:p>
          <w:p w:rsidR="00A67C79" w:rsidRPr="00E56A8B" w:rsidRDefault="00A67C79" w:rsidP="00A67C79">
            <w:pPr>
              <w:rPr>
                <w:rFonts w:cstheme="minorHAnsi"/>
                <w:color w:val="000000" w:themeColor="text1"/>
                <w:sz w:val="24"/>
                <w:szCs w:val="24"/>
              </w:rPr>
            </w:pPr>
            <w:r w:rsidRPr="00E56A8B">
              <w:rPr>
                <w:rFonts w:cstheme="minorHAnsi"/>
                <w:color w:val="000000" w:themeColor="text1"/>
                <w:sz w:val="24"/>
                <w:szCs w:val="24"/>
              </w:rPr>
              <w:t>2012</w:t>
            </w:r>
          </w:p>
        </w:tc>
        <w:tc>
          <w:tcPr>
            <w:tcW w:w="3969" w:type="dxa"/>
            <w:shd w:val="clear" w:color="auto" w:fill="auto"/>
          </w:tcPr>
          <w:p w:rsidR="00A67C79" w:rsidRPr="006D1BA2" w:rsidRDefault="00F56105" w:rsidP="008E73AA">
            <w:pPr>
              <w:rPr>
                <w:rFonts w:cstheme="minorHAnsi"/>
                <w:bCs/>
                <w:sz w:val="24"/>
                <w:szCs w:val="24"/>
              </w:rPr>
            </w:pPr>
            <w:hyperlink r:id="rId77" w:history="1">
              <w:r w:rsidR="00A67C79" w:rsidRPr="008E73AA">
                <w:rPr>
                  <w:rStyle w:val="Hyperlink"/>
                  <w:rFonts w:cstheme="minorHAnsi"/>
                  <w:sz w:val="24"/>
                  <w:szCs w:val="24"/>
                </w:rPr>
                <w:t>https://akoaotearoa.ac.nz/download/ng/file/group-6/a-guide-for-reading-non-fiction.pdf</w:t>
              </w:r>
            </w:hyperlink>
            <w:r w:rsidR="00A67C79" w:rsidRPr="006D1BA2">
              <w:rPr>
                <w:rFonts w:cstheme="minorHAnsi"/>
                <w:bCs/>
                <w:sz w:val="24"/>
                <w:szCs w:val="24"/>
              </w:rPr>
              <w:t xml:space="preserve"> </w:t>
            </w:r>
          </w:p>
        </w:tc>
      </w:tr>
      <w:tr w:rsidR="00AA2173" w:rsidRPr="00E56A8B" w:rsidTr="00EE4D69">
        <w:trPr>
          <w:gridAfter w:val="1"/>
          <w:wAfter w:w="29" w:type="dxa"/>
          <w:trHeight w:val="2097"/>
        </w:trPr>
        <w:tc>
          <w:tcPr>
            <w:tcW w:w="1843" w:type="dxa"/>
          </w:tcPr>
          <w:p w:rsidR="00AA2173" w:rsidRPr="00AD14AD" w:rsidRDefault="00AA2173" w:rsidP="00DC3D59">
            <w:pPr>
              <w:rPr>
                <w:rFonts w:cstheme="minorHAnsi"/>
                <w:color w:val="000000" w:themeColor="text1"/>
                <w:sz w:val="24"/>
                <w:szCs w:val="24"/>
                <w:shd w:val="clear" w:color="auto" w:fill="FFFFFF"/>
              </w:rPr>
            </w:pPr>
            <w:r w:rsidRPr="00AA2173">
              <w:rPr>
                <w:rFonts w:cstheme="minorHAnsi"/>
                <w:sz w:val="24"/>
                <w:szCs w:val="24"/>
              </w:rPr>
              <w:t>Cracking the Reading Code:</w:t>
            </w:r>
            <w:r w:rsidRPr="00AD14AD">
              <w:rPr>
                <w:rFonts w:cstheme="minorHAnsi"/>
                <w:sz w:val="24"/>
                <w:szCs w:val="24"/>
              </w:rPr>
              <w:t xml:space="preserve"> </w:t>
            </w:r>
            <w:r w:rsidRPr="00AD14AD">
              <w:rPr>
                <w:rFonts w:cstheme="minorHAnsi"/>
                <w:b/>
                <w:sz w:val="24"/>
                <w:szCs w:val="24"/>
              </w:rPr>
              <w:t>Tutor Guide</w:t>
            </w:r>
            <w:r w:rsidRPr="00AD14AD">
              <w:rPr>
                <w:rFonts w:cstheme="minorHAnsi"/>
                <w:sz w:val="24"/>
                <w:szCs w:val="24"/>
              </w:rPr>
              <w:t xml:space="preserve"> </w:t>
            </w:r>
          </w:p>
        </w:tc>
        <w:tc>
          <w:tcPr>
            <w:tcW w:w="1701" w:type="dxa"/>
          </w:tcPr>
          <w:p w:rsidR="00AA2173" w:rsidRPr="00AD14AD" w:rsidRDefault="00AA2173" w:rsidP="00F408D6">
            <w:pPr>
              <w:rPr>
                <w:rFonts w:eastAsia="Times New Roman" w:cstheme="minorHAnsi"/>
                <w:kern w:val="36"/>
                <w:sz w:val="24"/>
                <w:szCs w:val="24"/>
                <w:lang w:eastAsia="en-IE"/>
              </w:rPr>
            </w:pPr>
            <w:r w:rsidRPr="00AD14AD">
              <w:rPr>
                <w:rFonts w:eastAsia="Times New Roman" w:cstheme="minorHAnsi"/>
                <w:kern w:val="36"/>
                <w:sz w:val="24"/>
                <w:szCs w:val="24"/>
                <w:lang w:eastAsia="en-IE"/>
              </w:rPr>
              <w:t>PDF</w:t>
            </w:r>
          </w:p>
        </w:tc>
        <w:tc>
          <w:tcPr>
            <w:tcW w:w="4536" w:type="dxa"/>
          </w:tcPr>
          <w:p w:rsidR="00AA2173" w:rsidRPr="00AD14AD" w:rsidRDefault="00AA2173" w:rsidP="00F408D6">
            <w:pPr>
              <w:rPr>
                <w:rFonts w:cstheme="minorHAnsi"/>
                <w:sz w:val="24"/>
                <w:szCs w:val="24"/>
              </w:rPr>
            </w:pPr>
            <w:r w:rsidRPr="00AD14AD">
              <w:rPr>
                <w:rFonts w:cstheme="minorHAnsi"/>
                <w:sz w:val="24"/>
                <w:szCs w:val="24"/>
              </w:rPr>
              <w:t xml:space="preserve">This gives suggestions on how to use the eight videos and the Guide for reading non-fiction. For each video, the guide gives a synopsis and a number of discussion questions.  </w:t>
            </w:r>
          </w:p>
        </w:tc>
        <w:tc>
          <w:tcPr>
            <w:tcW w:w="2268" w:type="dxa"/>
          </w:tcPr>
          <w:p w:rsidR="00AA2173" w:rsidRPr="00E56A8B" w:rsidRDefault="00AA2173" w:rsidP="00F408D6">
            <w:pPr>
              <w:rPr>
                <w:rFonts w:cstheme="minorHAnsi"/>
                <w:color w:val="000000" w:themeColor="text1"/>
                <w:sz w:val="24"/>
                <w:szCs w:val="24"/>
              </w:rPr>
            </w:pPr>
            <w:r w:rsidRPr="00E56A8B">
              <w:rPr>
                <w:rFonts w:cstheme="minorHAnsi"/>
                <w:sz w:val="24"/>
                <w:szCs w:val="24"/>
              </w:rPr>
              <w:t>Clare Hazledine and Mary Silvester Whitireia New Zealand</w:t>
            </w:r>
          </w:p>
          <w:p w:rsidR="00AA2173" w:rsidRPr="00E56A8B" w:rsidRDefault="00AA2173" w:rsidP="00F408D6">
            <w:pPr>
              <w:rPr>
                <w:rFonts w:cstheme="minorHAnsi"/>
                <w:color w:val="000000" w:themeColor="text1"/>
                <w:sz w:val="24"/>
                <w:szCs w:val="24"/>
              </w:rPr>
            </w:pPr>
            <w:r w:rsidRPr="00E56A8B">
              <w:rPr>
                <w:rFonts w:cstheme="minorHAnsi"/>
                <w:color w:val="000000" w:themeColor="text1"/>
                <w:sz w:val="24"/>
                <w:szCs w:val="24"/>
              </w:rPr>
              <w:t>Poutama Academic Learning Services</w:t>
            </w:r>
          </w:p>
          <w:p w:rsidR="00AA2173" w:rsidRPr="00E56A8B" w:rsidRDefault="00AA2173" w:rsidP="00F408D6">
            <w:pPr>
              <w:rPr>
                <w:rFonts w:cstheme="minorHAnsi"/>
                <w:color w:val="000000" w:themeColor="text1"/>
                <w:sz w:val="24"/>
                <w:szCs w:val="24"/>
              </w:rPr>
            </w:pPr>
            <w:r w:rsidRPr="00E56A8B">
              <w:rPr>
                <w:rFonts w:cstheme="minorHAnsi"/>
                <w:color w:val="000000" w:themeColor="text1"/>
                <w:sz w:val="24"/>
                <w:szCs w:val="24"/>
              </w:rPr>
              <w:t>2012</w:t>
            </w:r>
          </w:p>
        </w:tc>
        <w:tc>
          <w:tcPr>
            <w:tcW w:w="3969" w:type="dxa"/>
            <w:shd w:val="clear" w:color="auto" w:fill="auto"/>
          </w:tcPr>
          <w:p w:rsidR="00AA2173" w:rsidRPr="006D1BA2" w:rsidRDefault="00F56105" w:rsidP="008E73AA">
            <w:pPr>
              <w:rPr>
                <w:rFonts w:cstheme="minorHAnsi"/>
                <w:bCs/>
                <w:sz w:val="24"/>
                <w:szCs w:val="24"/>
              </w:rPr>
            </w:pPr>
            <w:hyperlink r:id="rId78" w:history="1">
              <w:r w:rsidR="00AA2173" w:rsidRPr="008E73AA">
                <w:rPr>
                  <w:rStyle w:val="Hyperlink"/>
                  <w:rFonts w:cstheme="minorHAnsi"/>
                  <w:sz w:val="24"/>
                  <w:szCs w:val="24"/>
                </w:rPr>
                <w:t>https://akoaotearoa.ac.nz/download/ng/file/group-6/cracking-the-reading-code-tutor-guide.pdf</w:t>
              </w:r>
            </w:hyperlink>
            <w:r w:rsidR="00AA2173" w:rsidRPr="006D1BA2">
              <w:rPr>
                <w:rFonts w:cstheme="minorHAnsi"/>
                <w:bCs/>
                <w:sz w:val="24"/>
                <w:szCs w:val="24"/>
              </w:rPr>
              <w:t xml:space="preserve"> </w:t>
            </w:r>
          </w:p>
        </w:tc>
      </w:tr>
      <w:tr w:rsidR="0061707B" w:rsidRPr="00E56A8B" w:rsidTr="00EE4D69">
        <w:trPr>
          <w:gridAfter w:val="1"/>
          <w:wAfter w:w="29" w:type="dxa"/>
          <w:trHeight w:val="410"/>
        </w:trPr>
        <w:tc>
          <w:tcPr>
            <w:tcW w:w="1843" w:type="dxa"/>
            <w:vMerge w:val="restart"/>
          </w:tcPr>
          <w:p w:rsidR="0061707B" w:rsidRPr="00AD14AD" w:rsidRDefault="0061707B" w:rsidP="00A67C79">
            <w:pPr>
              <w:rPr>
                <w:rFonts w:cstheme="minorHAnsi"/>
                <w:b/>
                <w:sz w:val="24"/>
                <w:szCs w:val="24"/>
              </w:rPr>
            </w:pPr>
            <w:r w:rsidRPr="00AD14AD">
              <w:rPr>
                <w:rFonts w:cstheme="minorHAnsi"/>
                <w:b/>
                <w:sz w:val="24"/>
                <w:szCs w:val="24"/>
              </w:rPr>
              <w:t>Reading strategies in the subject areas</w:t>
            </w:r>
          </w:p>
        </w:tc>
        <w:tc>
          <w:tcPr>
            <w:tcW w:w="1701" w:type="dxa"/>
          </w:tcPr>
          <w:p w:rsidR="0061707B" w:rsidRPr="00AD14AD" w:rsidRDefault="0061707B" w:rsidP="00A67C79">
            <w:pPr>
              <w:rPr>
                <w:rFonts w:eastAsia="Times New Roman" w:cstheme="minorHAnsi"/>
                <w:kern w:val="36"/>
                <w:sz w:val="24"/>
                <w:szCs w:val="24"/>
                <w:lang w:eastAsia="en-IE"/>
              </w:rPr>
            </w:pPr>
            <w:r w:rsidRPr="00AD14AD">
              <w:rPr>
                <w:rFonts w:eastAsia="Times New Roman" w:cstheme="minorHAnsi"/>
                <w:kern w:val="36"/>
                <w:sz w:val="24"/>
                <w:szCs w:val="24"/>
                <w:lang w:eastAsia="en-IE"/>
              </w:rPr>
              <w:t xml:space="preserve">Webpage </w:t>
            </w:r>
          </w:p>
        </w:tc>
        <w:tc>
          <w:tcPr>
            <w:tcW w:w="4536" w:type="dxa"/>
          </w:tcPr>
          <w:p w:rsidR="0061707B" w:rsidRPr="00AD14AD" w:rsidRDefault="0061707B" w:rsidP="00A67C79">
            <w:pPr>
              <w:rPr>
                <w:rFonts w:cstheme="minorHAnsi"/>
                <w:sz w:val="24"/>
                <w:szCs w:val="24"/>
              </w:rPr>
            </w:pPr>
            <w:r w:rsidRPr="00AD14AD">
              <w:rPr>
                <w:rFonts w:cstheme="minorHAnsi"/>
                <w:sz w:val="24"/>
                <w:szCs w:val="24"/>
              </w:rPr>
              <w:t xml:space="preserve">Extract from NALA guidelines </w:t>
            </w:r>
          </w:p>
        </w:tc>
        <w:tc>
          <w:tcPr>
            <w:tcW w:w="2268" w:type="dxa"/>
          </w:tcPr>
          <w:p w:rsidR="0061707B" w:rsidRPr="00E56A8B" w:rsidRDefault="0061707B" w:rsidP="00A67C79">
            <w:pPr>
              <w:rPr>
                <w:rFonts w:cstheme="minorHAnsi"/>
                <w:sz w:val="24"/>
                <w:szCs w:val="24"/>
              </w:rPr>
            </w:pPr>
            <w:r>
              <w:rPr>
                <w:rFonts w:cstheme="minorHAnsi"/>
                <w:sz w:val="24"/>
                <w:szCs w:val="24"/>
              </w:rPr>
              <w:t>NALA 2013</w:t>
            </w:r>
          </w:p>
        </w:tc>
        <w:tc>
          <w:tcPr>
            <w:tcW w:w="3969" w:type="dxa"/>
            <w:shd w:val="clear" w:color="auto" w:fill="auto"/>
          </w:tcPr>
          <w:p w:rsidR="0061707B" w:rsidRDefault="00F56105" w:rsidP="008E73AA">
            <w:hyperlink r:id="rId79" w:history="1">
              <w:r w:rsidR="0061707B" w:rsidRPr="008E73AA">
                <w:rPr>
                  <w:rStyle w:val="Hyperlink"/>
                  <w:rFonts w:cstheme="minorHAnsi"/>
                  <w:sz w:val="24"/>
                  <w:szCs w:val="24"/>
                </w:rPr>
                <w:t>https://www.nala.ie/tutors/integrating-literacy/approaches/reading-strategies</w:t>
              </w:r>
            </w:hyperlink>
            <w:r w:rsidR="0061707B">
              <w:t xml:space="preserve"> </w:t>
            </w:r>
          </w:p>
        </w:tc>
      </w:tr>
      <w:tr w:rsidR="0061707B" w:rsidRPr="00E56A8B" w:rsidTr="00EE4D69">
        <w:trPr>
          <w:gridAfter w:val="1"/>
          <w:wAfter w:w="29" w:type="dxa"/>
          <w:trHeight w:val="410"/>
        </w:trPr>
        <w:tc>
          <w:tcPr>
            <w:tcW w:w="1843" w:type="dxa"/>
            <w:vMerge/>
          </w:tcPr>
          <w:p w:rsidR="0061707B" w:rsidRPr="00AD14AD" w:rsidRDefault="0061707B" w:rsidP="006909DB">
            <w:pPr>
              <w:rPr>
                <w:rFonts w:cstheme="minorHAnsi"/>
                <w:color w:val="000000" w:themeColor="text1"/>
                <w:sz w:val="24"/>
                <w:szCs w:val="24"/>
                <w:shd w:val="clear" w:color="auto" w:fill="FFFFFF"/>
              </w:rPr>
            </w:pPr>
          </w:p>
        </w:tc>
        <w:tc>
          <w:tcPr>
            <w:tcW w:w="1701" w:type="dxa"/>
          </w:tcPr>
          <w:p w:rsidR="0061707B" w:rsidRPr="00AD14AD" w:rsidRDefault="0061707B" w:rsidP="00A67C79">
            <w:pPr>
              <w:rPr>
                <w:rFonts w:eastAsia="Times New Roman" w:cstheme="minorHAnsi"/>
                <w:kern w:val="36"/>
                <w:sz w:val="24"/>
                <w:szCs w:val="24"/>
                <w:lang w:eastAsia="en-IE"/>
              </w:rPr>
            </w:pPr>
            <w:r w:rsidRPr="00AD14AD">
              <w:rPr>
                <w:rFonts w:eastAsia="Times New Roman" w:cstheme="minorHAnsi"/>
                <w:kern w:val="36"/>
                <w:sz w:val="24"/>
                <w:szCs w:val="24"/>
                <w:lang w:eastAsia="en-IE"/>
              </w:rPr>
              <w:t>Video</w:t>
            </w:r>
          </w:p>
        </w:tc>
        <w:tc>
          <w:tcPr>
            <w:tcW w:w="4536" w:type="dxa"/>
          </w:tcPr>
          <w:p w:rsidR="0061707B" w:rsidRPr="00AD14AD" w:rsidRDefault="0061707B" w:rsidP="006909DB">
            <w:pPr>
              <w:rPr>
                <w:rFonts w:cstheme="minorHAnsi"/>
                <w:sz w:val="24"/>
                <w:szCs w:val="24"/>
              </w:rPr>
            </w:pPr>
            <w:r w:rsidRPr="00AD14AD">
              <w:rPr>
                <w:rFonts w:cstheme="minorHAnsi"/>
                <w:sz w:val="24"/>
                <w:szCs w:val="24"/>
              </w:rPr>
              <w:t xml:space="preserve">Teachers share experience of supporting students to develop the reading skills needed for their course and for work.  </w:t>
            </w:r>
          </w:p>
        </w:tc>
        <w:tc>
          <w:tcPr>
            <w:tcW w:w="2268" w:type="dxa"/>
          </w:tcPr>
          <w:p w:rsidR="0061707B" w:rsidRDefault="0061707B" w:rsidP="002905AB">
            <w:pPr>
              <w:rPr>
                <w:rFonts w:cstheme="minorHAnsi"/>
                <w:sz w:val="24"/>
                <w:szCs w:val="24"/>
              </w:rPr>
            </w:pPr>
            <w:r w:rsidRPr="002905AB">
              <w:rPr>
                <w:rFonts w:cstheme="minorHAnsi"/>
                <w:sz w:val="24"/>
                <w:szCs w:val="24"/>
              </w:rPr>
              <w:t>Commonwealth of Australia 201</w:t>
            </w:r>
            <w:r>
              <w:rPr>
                <w:rFonts w:cstheme="minorHAnsi"/>
                <w:sz w:val="24"/>
                <w:szCs w:val="24"/>
              </w:rPr>
              <w:t>3</w:t>
            </w:r>
          </w:p>
          <w:p w:rsidR="0061707B" w:rsidRDefault="0061707B" w:rsidP="002905AB">
            <w:pPr>
              <w:rPr>
                <w:rFonts w:cstheme="minorHAnsi"/>
                <w:sz w:val="24"/>
                <w:szCs w:val="24"/>
              </w:rPr>
            </w:pPr>
          </w:p>
          <w:p w:rsidR="0061707B" w:rsidRPr="00E56A8B" w:rsidRDefault="0061707B" w:rsidP="00622E66">
            <w:pPr>
              <w:rPr>
                <w:rFonts w:cstheme="minorHAnsi"/>
                <w:sz w:val="24"/>
                <w:szCs w:val="24"/>
              </w:rPr>
            </w:pPr>
            <w:r w:rsidRPr="002905AB">
              <w:rPr>
                <w:rFonts w:cstheme="minorHAnsi"/>
                <w:sz w:val="24"/>
                <w:szCs w:val="24"/>
              </w:rPr>
              <w:t>Ideasthatwork.com</w:t>
            </w:r>
          </w:p>
        </w:tc>
        <w:tc>
          <w:tcPr>
            <w:tcW w:w="3969" w:type="dxa"/>
            <w:shd w:val="clear" w:color="auto" w:fill="auto"/>
          </w:tcPr>
          <w:p w:rsidR="0061707B" w:rsidRDefault="00F56105" w:rsidP="00DC3D59">
            <w:hyperlink r:id="rId80" w:history="1">
              <w:r w:rsidR="0061707B" w:rsidRPr="00D27AC6">
                <w:rPr>
                  <w:rStyle w:val="Hyperlink"/>
                  <w:rFonts w:cstheme="minorHAnsi"/>
                  <w:sz w:val="24"/>
                  <w:szCs w:val="24"/>
                </w:rPr>
                <w:t>http://www.ideasthatwork.com.au/what-works-for-lln/develop-your-learners-reading-skills/</w:t>
              </w:r>
            </w:hyperlink>
            <w:r w:rsidR="0061707B">
              <w:rPr>
                <w:rStyle w:val="Hyperlink"/>
              </w:rPr>
              <w:t xml:space="preserve"> </w:t>
            </w:r>
          </w:p>
        </w:tc>
      </w:tr>
      <w:tr w:rsidR="00AA4575" w:rsidRPr="00E56A8B" w:rsidTr="00EE4D69">
        <w:trPr>
          <w:gridAfter w:val="1"/>
          <w:wAfter w:w="29" w:type="dxa"/>
          <w:trHeight w:val="694"/>
        </w:trPr>
        <w:tc>
          <w:tcPr>
            <w:tcW w:w="1843" w:type="dxa"/>
          </w:tcPr>
          <w:p w:rsidR="00AA4575" w:rsidRPr="00AD14AD" w:rsidRDefault="00AA4575" w:rsidP="00AA4575">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 xml:space="preserve">Six tips for supporting students’ writing in the subject areas </w:t>
            </w:r>
          </w:p>
        </w:tc>
        <w:tc>
          <w:tcPr>
            <w:tcW w:w="1701" w:type="dxa"/>
          </w:tcPr>
          <w:p w:rsidR="00AA4575" w:rsidRPr="00AD14AD" w:rsidRDefault="00AA4575" w:rsidP="00AA4575">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AA4575" w:rsidRPr="00AD14AD" w:rsidRDefault="00AA4575" w:rsidP="00AA4575">
            <w:pPr>
              <w:rPr>
                <w:rFonts w:cstheme="minorHAnsi"/>
                <w:color w:val="000000" w:themeColor="text1"/>
                <w:sz w:val="24"/>
                <w:szCs w:val="24"/>
              </w:rPr>
            </w:pPr>
            <w:r w:rsidRPr="00AD14AD">
              <w:rPr>
                <w:rFonts w:cstheme="minorHAnsi"/>
                <w:color w:val="000000" w:themeColor="text1"/>
                <w:sz w:val="24"/>
                <w:szCs w:val="24"/>
              </w:rPr>
              <w:t xml:space="preserve">‘Embedding literacy:  ideas and suggestions for putting literacy at the heart of your lessons’. This </w:t>
            </w:r>
            <w:r w:rsidR="006909DB" w:rsidRPr="00AD14AD">
              <w:rPr>
                <w:rFonts w:cstheme="minorHAnsi"/>
                <w:color w:val="000000" w:themeColor="text1"/>
                <w:sz w:val="24"/>
                <w:szCs w:val="24"/>
              </w:rPr>
              <w:t xml:space="preserve">guide </w:t>
            </w:r>
            <w:r w:rsidRPr="00AD14AD">
              <w:rPr>
                <w:rFonts w:cstheme="minorHAnsi"/>
                <w:color w:val="000000" w:themeColor="text1"/>
                <w:sz w:val="24"/>
                <w:szCs w:val="24"/>
              </w:rPr>
              <w:t>focuses on six categories of strategies</w:t>
            </w:r>
            <w:r w:rsidR="00C9606E" w:rsidRPr="00AD14AD">
              <w:rPr>
                <w:rFonts w:cstheme="minorHAnsi"/>
                <w:color w:val="000000" w:themeColor="text1"/>
                <w:sz w:val="24"/>
                <w:szCs w:val="24"/>
              </w:rPr>
              <w:t xml:space="preserve"> to support writing</w:t>
            </w:r>
            <w:r w:rsidRPr="00AD14AD">
              <w:rPr>
                <w:rFonts w:cstheme="minorHAnsi"/>
                <w:color w:val="000000" w:themeColor="text1"/>
                <w:sz w:val="24"/>
                <w:szCs w:val="24"/>
              </w:rPr>
              <w:t xml:space="preserve">:  </w:t>
            </w:r>
          </w:p>
          <w:p w:rsidR="00AA4575" w:rsidRPr="00AD14AD" w:rsidRDefault="00AA4575" w:rsidP="006762BC">
            <w:pPr>
              <w:pStyle w:val="ListParagraph"/>
              <w:numPr>
                <w:ilvl w:val="0"/>
                <w:numId w:val="3"/>
              </w:numPr>
              <w:rPr>
                <w:rFonts w:cstheme="minorHAnsi"/>
                <w:color w:val="000000" w:themeColor="text1"/>
                <w:sz w:val="24"/>
                <w:szCs w:val="24"/>
              </w:rPr>
            </w:pPr>
            <w:r w:rsidRPr="00AD14AD">
              <w:rPr>
                <w:rFonts w:cstheme="minorHAnsi"/>
                <w:color w:val="000000" w:themeColor="text1"/>
                <w:sz w:val="24"/>
                <w:szCs w:val="24"/>
              </w:rPr>
              <w:t>Writing Frames</w:t>
            </w:r>
          </w:p>
          <w:p w:rsidR="00AA4575" w:rsidRPr="00AD14AD" w:rsidRDefault="00AA4575" w:rsidP="006762BC">
            <w:pPr>
              <w:pStyle w:val="ListParagraph"/>
              <w:numPr>
                <w:ilvl w:val="0"/>
                <w:numId w:val="3"/>
              </w:numPr>
              <w:rPr>
                <w:rFonts w:cstheme="minorHAnsi"/>
                <w:color w:val="000000" w:themeColor="text1"/>
                <w:sz w:val="24"/>
                <w:szCs w:val="24"/>
              </w:rPr>
            </w:pPr>
            <w:r w:rsidRPr="00AD14AD">
              <w:rPr>
                <w:rFonts w:cstheme="minorHAnsi"/>
                <w:color w:val="000000" w:themeColor="text1"/>
                <w:sz w:val="24"/>
                <w:szCs w:val="24"/>
              </w:rPr>
              <w:t>Sentence starters</w:t>
            </w:r>
          </w:p>
          <w:p w:rsidR="00AA4575" w:rsidRPr="00AD14AD" w:rsidRDefault="00AA4575" w:rsidP="006762BC">
            <w:pPr>
              <w:pStyle w:val="ListParagraph"/>
              <w:numPr>
                <w:ilvl w:val="0"/>
                <w:numId w:val="3"/>
              </w:numPr>
              <w:rPr>
                <w:rFonts w:cstheme="minorHAnsi"/>
                <w:color w:val="000000" w:themeColor="text1"/>
                <w:sz w:val="24"/>
                <w:szCs w:val="24"/>
              </w:rPr>
            </w:pPr>
            <w:r w:rsidRPr="00AD14AD">
              <w:rPr>
                <w:rFonts w:cstheme="minorHAnsi"/>
                <w:color w:val="000000" w:themeColor="text1"/>
                <w:sz w:val="24"/>
                <w:szCs w:val="24"/>
              </w:rPr>
              <w:t>Using exemplar work</w:t>
            </w:r>
          </w:p>
          <w:p w:rsidR="00AA4575" w:rsidRPr="00AD14AD" w:rsidRDefault="00AA4575" w:rsidP="006762BC">
            <w:pPr>
              <w:pStyle w:val="ListParagraph"/>
              <w:numPr>
                <w:ilvl w:val="0"/>
                <w:numId w:val="3"/>
              </w:numPr>
              <w:rPr>
                <w:rFonts w:cstheme="minorHAnsi"/>
                <w:color w:val="000000" w:themeColor="text1"/>
                <w:sz w:val="24"/>
                <w:szCs w:val="24"/>
              </w:rPr>
            </w:pPr>
            <w:r w:rsidRPr="00AD14AD">
              <w:rPr>
                <w:rFonts w:cstheme="minorHAnsi"/>
                <w:color w:val="000000" w:themeColor="text1"/>
                <w:sz w:val="24"/>
                <w:szCs w:val="24"/>
              </w:rPr>
              <w:t>Ways into writing</w:t>
            </w:r>
          </w:p>
          <w:p w:rsidR="00AA4575" w:rsidRPr="00AD14AD" w:rsidRDefault="00AA4575" w:rsidP="006762BC">
            <w:pPr>
              <w:pStyle w:val="ListParagraph"/>
              <w:numPr>
                <w:ilvl w:val="0"/>
                <w:numId w:val="3"/>
              </w:numPr>
              <w:rPr>
                <w:rFonts w:cstheme="minorHAnsi"/>
                <w:color w:val="000000" w:themeColor="text1"/>
                <w:sz w:val="24"/>
                <w:szCs w:val="24"/>
              </w:rPr>
            </w:pPr>
            <w:r w:rsidRPr="00AD14AD">
              <w:rPr>
                <w:rFonts w:cstheme="minorHAnsi"/>
                <w:color w:val="000000" w:themeColor="text1"/>
                <w:sz w:val="24"/>
                <w:szCs w:val="24"/>
              </w:rPr>
              <w:t>Planning</w:t>
            </w:r>
          </w:p>
          <w:p w:rsidR="00AA4575" w:rsidRPr="00AD14AD" w:rsidRDefault="00AA4575" w:rsidP="006762BC">
            <w:pPr>
              <w:pStyle w:val="ListParagraph"/>
              <w:numPr>
                <w:ilvl w:val="0"/>
                <w:numId w:val="3"/>
              </w:numPr>
              <w:rPr>
                <w:rFonts w:cstheme="minorHAnsi"/>
                <w:color w:val="000000" w:themeColor="text1"/>
                <w:sz w:val="24"/>
                <w:szCs w:val="24"/>
              </w:rPr>
            </w:pPr>
            <w:r w:rsidRPr="00AD14AD">
              <w:rPr>
                <w:rFonts w:cstheme="minorHAnsi"/>
                <w:color w:val="000000" w:themeColor="text1"/>
                <w:sz w:val="24"/>
                <w:szCs w:val="24"/>
              </w:rPr>
              <w:t>Writing basics (Spelling; Key words; Punctuation)</w:t>
            </w:r>
          </w:p>
        </w:tc>
        <w:tc>
          <w:tcPr>
            <w:tcW w:w="2268" w:type="dxa"/>
          </w:tcPr>
          <w:p w:rsidR="00AA4575" w:rsidRPr="00B450E0" w:rsidRDefault="00AA4575" w:rsidP="00AA4575">
            <w:pPr>
              <w:rPr>
                <w:rFonts w:ascii="Calibri" w:hAnsi="Calibri" w:cs="Calibri"/>
                <w:color w:val="000000" w:themeColor="text1"/>
                <w:sz w:val="24"/>
                <w:szCs w:val="24"/>
              </w:rPr>
            </w:pPr>
            <w:r w:rsidRPr="00B450E0">
              <w:rPr>
                <w:rFonts w:ascii="Calibri" w:hAnsi="Calibri" w:cs="Calibri"/>
                <w:color w:val="000000" w:themeColor="text1"/>
                <w:sz w:val="24"/>
                <w:szCs w:val="24"/>
              </w:rPr>
              <w:t xml:space="preserve">TSL Education Ltd </w:t>
            </w:r>
          </w:p>
          <w:p w:rsidR="00AA4575" w:rsidRPr="00B450E0" w:rsidRDefault="00AA4575" w:rsidP="00AA4575">
            <w:pPr>
              <w:rPr>
                <w:rFonts w:ascii="Calibri" w:hAnsi="Calibri" w:cs="Calibri"/>
                <w:color w:val="000000" w:themeColor="text1"/>
                <w:sz w:val="24"/>
                <w:szCs w:val="24"/>
              </w:rPr>
            </w:pPr>
            <w:r w:rsidRPr="00B450E0">
              <w:rPr>
                <w:rFonts w:ascii="Calibri" w:hAnsi="Calibri" w:cs="Calibri"/>
                <w:color w:val="000000" w:themeColor="text1"/>
                <w:sz w:val="24"/>
                <w:szCs w:val="24"/>
              </w:rPr>
              <w:t>2013</w:t>
            </w:r>
          </w:p>
          <w:p w:rsidR="00B450E0" w:rsidRPr="00B450E0" w:rsidRDefault="00B450E0" w:rsidP="00B450E0">
            <w:pPr>
              <w:autoSpaceDE w:val="0"/>
              <w:autoSpaceDN w:val="0"/>
              <w:adjustRightInd w:val="0"/>
              <w:rPr>
                <w:rFonts w:ascii="Calibri" w:hAnsi="Calibri" w:cs="Calibri"/>
                <w:color w:val="000000"/>
                <w:sz w:val="24"/>
                <w:szCs w:val="24"/>
              </w:rPr>
            </w:pPr>
          </w:p>
          <w:p w:rsidR="00B450E0" w:rsidRPr="00B450E0" w:rsidRDefault="00B450E0" w:rsidP="00B450E0">
            <w:pPr>
              <w:autoSpaceDE w:val="0"/>
              <w:autoSpaceDN w:val="0"/>
              <w:adjustRightInd w:val="0"/>
              <w:spacing w:after="100" w:line="181" w:lineRule="atLeast"/>
              <w:rPr>
                <w:rFonts w:ascii="Caecilia Roman" w:hAnsi="Caecilia Roman"/>
                <w:sz w:val="16"/>
                <w:szCs w:val="16"/>
              </w:rPr>
            </w:pPr>
            <w:r w:rsidRPr="00B450E0">
              <w:rPr>
                <w:rFonts w:ascii="Calibri" w:hAnsi="Calibri" w:cs="Calibri"/>
                <w:sz w:val="24"/>
                <w:szCs w:val="24"/>
              </w:rPr>
              <w:t>TES Connect Digital Publishing</w:t>
            </w:r>
            <w:r>
              <w:rPr>
                <w:rFonts w:ascii="Caecilia Roman" w:hAnsi="Caecilia Roman"/>
                <w:sz w:val="16"/>
                <w:szCs w:val="16"/>
              </w:rPr>
              <w:t xml:space="preserve"> </w:t>
            </w:r>
          </w:p>
        </w:tc>
        <w:tc>
          <w:tcPr>
            <w:tcW w:w="3969" w:type="dxa"/>
          </w:tcPr>
          <w:p w:rsidR="00AA4575" w:rsidRPr="006D1BA2" w:rsidRDefault="00F56105" w:rsidP="00AA4575">
            <w:pPr>
              <w:rPr>
                <w:rFonts w:cstheme="minorHAnsi"/>
                <w:sz w:val="24"/>
                <w:szCs w:val="24"/>
                <w:lang w:val="en-GB"/>
              </w:rPr>
            </w:pPr>
            <w:hyperlink r:id="rId81" w:tgtFrame="_blank" w:history="1">
              <w:r w:rsidR="00AA4575" w:rsidRPr="008E73AA">
                <w:rPr>
                  <w:rStyle w:val="Hyperlink"/>
                  <w:rFonts w:cstheme="minorHAnsi"/>
                  <w:sz w:val="24"/>
                  <w:szCs w:val="24"/>
                </w:rPr>
                <w:t>http://st-peters.bournemouth.sch.uk/tlplus/wp-content/uploads/2013/11/Embedding-Literacy.pdf</w:t>
              </w:r>
            </w:hyperlink>
          </w:p>
        </w:tc>
      </w:tr>
      <w:tr w:rsidR="00A4641B" w:rsidRPr="00E56A8B" w:rsidTr="00EE4D69">
        <w:trPr>
          <w:gridAfter w:val="1"/>
          <w:wAfter w:w="29" w:type="dxa"/>
          <w:trHeight w:val="694"/>
        </w:trPr>
        <w:tc>
          <w:tcPr>
            <w:tcW w:w="1843" w:type="dxa"/>
          </w:tcPr>
          <w:p w:rsidR="00A4641B" w:rsidRPr="00AD14AD" w:rsidRDefault="00DC3D59" w:rsidP="00A4641B">
            <w:pPr>
              <w:rPr>
                <w:rFonts w:cstheme="minorHAnsi"/>
                <w:b/>
                <w:sz w:val="24"/>
                <w:szCs w:val="24"/>
                <w:shd w:val="clear" w:color="auto" w:fill="FFFFFF"/>
              </w:rPr>
            </w:pPr>
            <w:r>
              <w:rPr>
                <w:rFonts w:cstheme="minorHAnsi"/>
                <w:b/>
                <w:sz w:val="24"/>
                <w:szCs w:val="24"/>
                <w:shd w:val="clear" w:color="auto" w:fill="FFFFFF"/>
              </w:rPr>
              <w:t>Writing – a scaffolded approach</w:t>
            </w:r>
          </w:p>
        </w:tc>
        <w:tc>
          <w:tcPr>
            <w:tcW w:w="1701" w:type="dxa"/>
          </w:tcPr>
          <w:p w:rsidR="00A4641B" w:rsidRPr="00AD14AD" w:rsidRDefault="00A4641B" w:rsidP="00DC3D59">
            <w:pPr>
              <w:rPr>
                <w:rFonts w:eastAsia="Times New Roman" w:cstheme="minorHAnsi"/>
                <w:b/>
                <w:color w:val="000000" w:themeColor="text1"/>
                <w:kern w:val="36"/>
                <w:sz w:val="24"/>
                <w:szCs w:val="24"/>
                <w:lang w:eastAsia="en-IE"/>
              </w:rPr>
            </w:pPr>
            <w:r w:rsidRPr="00AD14AD">
              <w:rPr>
                <w:rFonts w:eastAsia="Times New Roman" w:cstheme="minorHAnsi"/>
                <w:b/>
                <w:color w:val="000000" w:themeColor="text1"/>
                <w:kern w:val="36"/>
                <w:sz w:val="24"/>
                <w:szCs w:val="24"/>
                <w:lang w:eastAsia="en-IE"/>
              </w:rPr>
              <w:t xml:space="preserve">PDF </w:t>
            </w:r>
          </w:p>
        </w:tc>
        <w:tc>
          <w:tcPr>
            <w:tcW w:w="4536" w:type="dxa"/>
          </w:tcPr>
          <w:p w:rsidR="00A4641B" w:rsidRPr="00AD14AD" w:rsidRDefault="00A4641B" w:rsidP="00C9606E">
            <w:pPr>
              <w:pStyle w:val="NormalWeb"/>
              <w:spacing w:before="0" w:beforeAutospacing="0" w:after="0" w:afterAutospacing="0" w:line="276" w:lineRule="auto"/>
              <w:textAlignment w:val="baseline"/>
              <w:rPr>
                <w:rFonts w:asciiTheme="minorHAnsi" w:hAnsiTheme="minorHAnsi" w:cstheme="minorHAnsi"/>
                <w:shd w:val="clear" w:color="auto" w:fill="FFFFFF"/>
              </w:rPr>
            </w:pPr>
            <w:r w:rsidRPr="00AD14AD">
              <w:rPr>
                <w:rFonts w:asciiTheme="minorHAnsi" w:hAnsiTheme="minorHAnsi" w:cstheme="minorHAnsi"/>
                <w:shd w:val="clear" w:color="auto" w:fill="FFFFFF"/>
              </w:rPr>
              <w:t xml:space="preserve">Designed for post-primary settings, much of the content </w:t>
            </w:r>
            <w:r w:rsidR="00C9606E" w:rsidRPr="00AD14AD">
              <w:rPr>
                <w:rFonts w:asciiTheme="minorHAnsi" w:hAnsiTheme="minorHAnsi" w:cstheme="minorHAnsi"/>
                <w:shd w:val="clear" w:color="auto" w:fill="FFFFFF"/>
              </w:rPr>
              <w:t xml:space="preserve">is relevant </w:t>
            </w:r>
            <w:r w:rsidRPr="00AD14AD">
              <w:rPr>
                <w:rFonts w:asciiTheme="minorHAnsi" w:hAnsiTheme="minorHAnsi" w:cstheme="minorHAnsi"/>
                <w:shd w:val="clear" w:color="auto" w:fill="FFFFFF"/>
              </w:rPr>
              <w:t xml:space="preserve">in FET.  Contents include (for example) a frame to help teachers reflect on the </w:t>
            </w:r>
            <w:r w:rsidRPr="00AD14AD">
              <w:rPr>
                <w:rFonts w:asciiTheme="minorHAnsi" w:hAnsiTheme="minorHAnsi" w:cstheme="minorHAnsi"/>
                <w:b/>
                <w:shd w:val="clear" w:color="auto" w:fill="FFFFFF"/>
              </w:rPr>
              <w:t>writing demands of a subject</w:t>
            </w:r>
            <w:r w:rsidRPr="00AD14AD">
              <w:rPr>
                <w:rFonts w:asciiTheme="minorHAnsi" w:hAnsiTheme="minorHAnsi" w:cstheme="minorHAnsi"/>
                <w:shd w:val="clear" w:color="auto" w:fill="FFFFFF"/>
              </w:rPr>
              <w:t xml:space="preserve">; tips for teaching and learning </w:t>
            </w:r>
            <w:r w:rsidRPr="00AD14AD">
              <w:rPr>
                <w:rFonts w:asciiTheme="minorHAnsi" w:hAnsiTheme="minorHAnsi" w:cstheme="minorHAnsi"/>
                <w:b/>
                <w:shd w:val="clear" w:color="auto" w:fill="FFFFFF"/>
              </w:rPr>
              <w:t>spelling</w:t>
            </w:r>
            <w:r w:rsidRPr="00AD14AD">
              <w:rPr>
                <w:rFonts w:asciiTheme="minorHAnsi" w:hAnsiTheme="minorHAnsi" w:cstheme="minorHAnsi"/>
                <w:shd w:val="clear" w:color="auto" w:fill="FFFFFF"/>
              </w:rPr>
              <w:t xml:space="preserve">; and </w:t>
            </w:r>
            <w:r w:rsidR="006D1BA2" w:rsidRPr="00AD14AD">
              <w:rPr>
                <w:rFonts w:asciiTheme="minorHAnsi" w:hAnsiTheme="minorHAnsi" w:cstheme="minorHAnsi"/>
                <w:shd w:val="clear" w:color="auto" w:fill="FFFFFF"/>
              </w:rPr>
              <w:t xml:space="preserve">a </w:t>
            </w:r>
            <w:r w:rsidRPr="00AD14AD">
              <w:rPr>
                <w:rFonts w:asciiTheme="minorHAnsi" w:hAnsiTheme="minorHAnsi" w:cstheme="minorHAnsi"/>
                <w:shd w:val="clear" w:color="auto" w:fill="FFFFFF"/>
              </w:rPr>
              <w:t xml:space="preserve">description of </w:t>
            </w:r>
            <w:r w:rsidRPr="00AD14AD">
              <w:rPr>
                <w:rFonts w:asciiTheme="minorHAnsi" w:hAnsiTheme="minorHAnsi" w:cstheme="minorHAnsi"/>
                <w:b/>
              </w:rPr>
              <w:t>four stages</w:t>
            </w:r>
            <w:r w:rsidRPr="00AD14AD">
              <w:rPr>
                <w:rFonts w:asciiTheme="minorHAnsi" w:hAnsiTheme="minorHAnsi" w:cstheme="minorHAnsi"/>
              </w:rPr>
              <w:t xml:space="preserve"> in explicitly teaching a writing strategy.</w:t>
            </w:r>
          </w:p>
        </w:tc>
        <w:tc>
          <w:tcPr>
            <w:tcW w:w="2268" w:type="dxa"/>
          </w:tcPr>
          <w:p w:rsidR="00A4641B" w:rsidRPr="00E56A8B" w:rsidRDefault="00A4641B" w:rsidP="00A4641B">
            <w:pPr>
              <w:rPr>
                <w:rFonts w:cstheme="minorHAnsi"/>
                <w:color w:val="000000" w:themeColor="text1"/>
                <w:sz w:val="24"/>
                <w:szCs w:val="24"/>
              </w:rPr>
            </w:pPr>
            <w:r w:rsidRPr="00E56A8B">
              <w:rPr>
                <w:rFonts w:cstheme="minorHAnsi"/>
                <w:color w:val="000000" w:themeColor="text1"/>
                <w:sz w:val="24"/>
                <w:szCs w:val="24"/>
              </w:rPr>
              <w:t>Professional Development Services for Teachers</w:t>
            </w:r>
          </w:p>
          <w:p w:rsidR="00A4641B" w:rsidRPr="00E56A8B" w:rsidRDefault="00A4641B" w:rsidP="00DC3D59">
            <w:pPr>
              <w:spacing w:before="240"/>
              <w:rPr>
                <w:rFonts w:cstheme="minorHAnsi"/>
                <w:color w:val="231F20"/>
                <w:sz w:val="24"/>
                <w:szCs w:val="24"/>
              </w:rPr>
            </w:pPr>
            <w:r w:rsidRPr="00E56A8B">
              <w:rPr>
                <w:rFonts w:cstheme="minorHAnsi"/>
                <w:color w:val="000000" w:themeColor="text1"/>
                <w:sz w:val="24"/>
                <w:szCs w:val="24"/>
              </w:rPr>
              <w:t>(PDST)</w:t>
            </w:r>
          </w:p>
        </w:tc>
        <w:tc>
          <w:tcPr>
            <w:tcW w:w="3969" w:type="dxa"/>
          </w:tcPr>
          <w:p w:rsidR="00A4641B" w:rsidRPr="006D1BA2" w:rsidRDefault="00F56105" w:rsidP="00A4641B">
            <w:pPr>
              <w:rPr>
                <w:rFonts w:cstheme="minorHAnsi"/>
                <w:sz w:val="24"/>
                <w:szCs w:val="24"/>
              </w:rPr>
            </w:pPr>
            <w:hyperlink r:id="rId82" w:history="1">
              <w:r w:rsidR="00A4641B" w:rsidRPr="006D1BA2">
                <w:rPr>
                  <w:rStyle w:val="Hyperlink"/>
                  <w:rFonts w:cstheme="minorHAnsi"/>
                  <w:sz w:val="24"/>
                  <w:szCs w:val="24"/>
                </w:rPr>
                <w:t>http://pdst.ie/sites/default/files/Writing%2C%20A%20Scaffolded%20Approach%20Sep%202015.pdf</w:t>
              </w:r>
            </w:hyperlink>
            <w:r w:rsidR="00A4641B" w:rsidRPr="006D1BA2">
              <w:rPr>
                <w:rFonts w:cstheme="minorHAnsi"/>
                <w:sz w:val="24"/>
                <w:szCs w:val="24"/>
              </w:rPr>
              <w:t xml:space="preserve"> </w:t>
            </w:r>
          </w:p>
        </w:tc>
      </w:tr>
      <w:tr w:rsidR="00D248A0" w:rsidRPr="00E56A8B" w:rsidTr="00EE4D69">
        <w:trPr>
          <w:gridAfter w:val="1"/>
          <w:wAfter w:w="29" w:type="dxa"/>
        </w:trPr>
        <w:tc>
          <w:tcPr>
            <w:tcW w:w="1843" w:type="dxa"/>
            <w:shd w:val="clear" w:color="auto" w:fill="auto"/>
          </w:tcPr>
          <w:p w:rsidR="00D248A0" w:rsidRPr="00AD14AD" w:rsidRDefault="00D248A0" w:rsidP="00CF5BD6">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Scaffolding students’ writing</w:t>
            </w:r>
          </w:p>
        </w:tc>
        <w:tc>
          <w:tcPr>
            <w:tcW w:w="1701" w:type="dxa"/>
            <w:shd w:val="clear" w:color="auto" w:fill="auto"/>
          </w:tcPr>
          <w:p w:rsidR="00D248A0" w:rsidRPr="00AD14AD" w:rsidRDefault="00D248A0" w:rsidP="00CF5BD6">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Prezi</w:t>
            </w:r>
          </w:p>
        </w:tc>
        <w:tc>
          <w:tcPr>
            <w:tcW w:w="4536" w:type="dxa"/>
            <w:shd w:val="clear" w:color="auto" w:fill="auto"/>
          </w:tcPr>
          <w:p w:rsidR="00D248A0" w:rsidRPr="006C0F5C" w:rsidRDefault="00D248A0" w:rsidP="00CF5BD6">
            <w:pPr>
              <w:autoSpaceDE w:val="0"/>
              <w:autoSpaceDN w:val="0"/>
              <w:adjustRightInd w:val="0"/>
              <w:rPr>
                <w:rFonts w:cstheme="minorHAnsi"/>
                <w:sz w:val="24"/>
                <w:szCs w:val="24"/>
                <w:shd w:val="clear" w:color="auto" w:fill="FFFFFF"/>
              </w:rPr>
            </w:pPr>
            <w:r w:rsidRPr="006C0F5C">
              <w:rPr>
                <w:rFonts w:cstheme="minorHAnsi"/>
                <w:sz w:val="24"/>
                <w:szCs w:val="24"/>
                <w:shd w:val="clear" w:color="auto" w:fill="FFFFFF"/>
              </w:rPr>
              <w:t xml:space="preserve">Topics include an outline and description of </w:t>
            </w:r>
            <w:r w:rsidRPr="006C0F5C">
              <w:rPr>
                <w:rFonts w:cstheme="minorHAnsi"/>
                <w:b/>
                <w:sz w:val="24"/>
                <w:szCs w:val="24"/>
                <w:shd w:val="clear" w:color="auto" w:fill="FFFFFF"/>
              </w:rPr>
              <w:t xml:space="preserve">four stages </w:t>
            </w:r>
            <w:r w:rsidRPr="006C0F5C">
              <w:rPr>
                <w:rFonts w:cstheme="minorHAnsi"/>
                <w:sz w:val="24"/>
                <w:szCs w:val="24"/>
                <w:shd w:val="clear" w:color="auto" w:fill="FFFFFF"/>
              </w:rPr>
              <w:t xml:space="preserve">in scaffolding writing:  Build knowledge of the topic; model the text type; joint construction; independent writing.  Provides </w:t>
            </w:r>
            <w:r w:rsidRPr="006C0F5C">
              <w:rPr>
                <w:rFonts w:cstheme="minorHAnsi"/>
                <w:b/>
                <w:sz w:val="24"/>
                <w:szCs w:val="24"/>
                <w:shd w:val="clear" w:color="auto" w:fill="FFFFFF"/>
              </w:rPr>
              <w:t>list of apps and other ICT tools</w:t>
            </w:r>
            <w:r w:rsidRPr="006C0F5C">
              <w:rPr>
                <w:rFonts w:cstheme="minorHAnsi"/>
                <w:sz w:val="24"/>
                <w:szCs w:val="24"/>
                <w:shd w:val="clear" w:color="auto" w:fill="FFFFFF"/>
              </w:rPr>
              <w:t xml:space="preserve"> to support writing. The </w:t>
            </w:r>
            <w:r w:rsidRPr="006C0F5C">
              <w:rPr>
                <w:rFonts w:cstheme="minorHAnsi"/>
                <w:b/>
                <w:sz w:val="24"/>
                <w:szCs w:val="24"/>
                <w:shd w:val="clear" w:color="auto" w:fill="FFFFFF"/>
              </w:rPr>
              <w:t>Writer’s Toolkit</w:t>
            </w:r>
            <w:r w:rsidRPr="006C0F5C">
              <w:rPr>
                <w:rFonts w:cstheme="minorHAnsi"/>
                <w:sz w:val="24"/>
                <w:szCs w:val="24"/>
                <w:shd w:val="clear" w:color="auto" w:fill="FFFFFF"/>
              </w:rPr>
              <w:t xml:space="preserve"> presented includes:  </w:t>
            </w:r>
          </w:p>
          <w:p w:rsidR="00D248A0" w:rsidRPr="006C0F5C" w:rsidRDefault="00D248A0" w:rsidP="00CF5BD6">
            <w:pPr>
              <w:autoSpaceDE w:val="0"/>
              <w:autoSpaceDN w:val="0"/>
              <w:adjustRightInd w:val="0"/>
              <w:rPr>
                <w:rFonts w:cstheme="minorHAnsi"/>
                <w:sz w:val="24"/>
                <w:szCs w:val="24"/>
                <w:shd w:val="clear" w:color="auto" w:fill="FFFFFF"/>
              </w:rPr>
            </w:pPr>
            <w:r w:rsidRPr="006C0F5C">
              <w:rPr>
                <w:rFonts w:cstheme="minorHAnsi"/>
                <w:bCs/>
                <w:sz w:val="24"/>
                <w:szCs w:val="24"/>
                <w:lang w:val="en-GB"/>
              </w:rPr>
              <w:t>Graphic organisers</w:t>
            </w:r>
          </w:p>
          <w:p w:rsidR="00D248A0" w:rsidRPr="006C0F5C" w:rsidRDefault="00D248A0" w:rsidP="00CF5BD6">
            <w:pPr>
              <w:autoSpaceDE w:val="0"/>
              <w:autoSpaceDN w:val="0"/>
              <w:adjustRightInd w:val="0"/>
              <w:rPr>
                <w:rFonts w:cstheme="minorHAnsi"/>
                <w:sz w:val="24"/>
                <w:szCs w:val="24"/>
                <w:shd w:val="clear" w:color="auto" w:fill="FFFFFF"/>
              </w:rPr>
            </w:pPr>
            <w:r w:rsidRPr="006C0F5C">
              <w:rPr>
                <w:rFonts w:cstheme="minorHAnsi"/>
                <w:bCs/>
                <w:sz w:val="24"/>
                <w:szCs w:val="24"/>
                <w:lang w:val="en-GB"/>
              </w:rPr>
              <w:t>KWLs</w:t>
            </w:r>
          </w:p>
          <w:p w:rsidR="00D248A0" w:rsidRPr="006C0F5C" w:rsidRDefault="00D248A0" w:rsidP="00CF5BD6">
            <w:pPr>
              <w:autoSpaceDE w:val="0"/>
              <w:autoSpaceDN w:val="0"/>
              <w:adjustRightInd w:val="0"/>
              <w:rPr>
                <w:rFonts w:cstheme="minorHAnsi"/>
                <w:bCs/>
                <w:sz w:val="24"/>
                <w:szCs w:val="24"/>
                <w:lang w:val="en-GB"/>
              </w:rPr>
            </w:pPr>
            <w:r w:rsidRPr="006C0F5C">
              <w:rPr>
                <w:rFonts w:cstheme="minorHAnsi"/>
                <w:bCs/>
                <w:sz w:val="24"/>
                <w:szCs w:val="24"/>
                <w:lang w:val="en-GB"/>
              </w:rPr>
              <w:t>Writing Frames</w:t>
            </w:r>
          </w:p>
          <w:p w:rsidR="00D248A0" w:rsidRPr="006C0F5C" w:rsidRDefault="00D248A0" w:rsidP="00CF5BD6">
            <w:pPr>
              <w:autoSpaceDE w:val="0"/>
              <w:autoSpaceDN w:val="0"/>
              <w:adjustRightInd w:val="0"/>
              <w:rPr>
                <w:rFonts w:cstheme="minorHAnsi"/>
                <w:bCs/>
                <w:sz w:val="24"/>
                <w:szCs w:val="24"/>
                <w:lang w:val="en-GB"/>
              </w:rPr>
            </w:pPr>
            <w:r w:rsidRPr="006C0F5C">
              <w:rPr>
                <w:rFonts w:cstheme="minorHAnsi"/>
                <w:bCs/>
                <w:sz w:val="24"/>
                <w:szCs w:val="24"/>
                <w:lang w:val="en-GB"/>
              </w:rPr>
              <w:t>Writing checklists</w:t>
            </w:r>
          </w:p>
          <w:p w:rsidR="00D248A0" w:rsidRPr="006C0F5C" w:rsidRDefault="00D248A0" w:rsidP="00CF5BD6">
            <w:pPr>
              <w:autoSpaceDE w:val="0"/>
              <w:autoSpaceDN w:val="0"/>
              <w:adjustRightInd w:val="0"/>
              <w:rPr>
                <w:rFonts w:cstheme="minorHAnsi"/>
                <w:bCs/>
                <w:sz w:val="24"/>
                <w:szCs w:val="24"/>
                <w:lang w:val="en-GB"/>
              </w:rPr>
            </w:pPr>
            <w:r w:rsidRPr="006C0F5C">
              <w:rPr>
                <w:rFonts w:cstheme="minorHAnsi"/>
                <w:bCs/>
                <w:sz w:val="24"/>
                <w:szCs w:val="24"/>
                <w:lang w:val="en-GB"/>
              </w:rPr>
              <w:t>Blooms taxonomy</w:t>
            </w:r>
          </w:p>
          <w:p w:rsidR="00D248A0" w:rsidRPr="006C0F5C" w:rsidRDefault="00D248A0" w:rsidP="00CF5BD6">
            <w:pPr>
              <w:autoSpaceDE w:val="0"/>
              <w:autoSpaceDN w:val="0"/>
              <w:adjustRightInd w:val="0"/>
              <w:rPr>
                <w:rFonts w:cstheme="minorHAnsi"/>
                <w:bCs/>
                <w:sz w:val="24"/>
                <w:szCs w:val="24"/>
                <w:lang w:val="en-GB"/>
              </w:rPr>
            </w:pPr>
            <w:r w:rsidRPr="006C0F5C">
              <w:rPr>
                <w:rFonts w:cstheme="minorHAnsi"/>
                <w:bCs/>
                <w:sz w:val="24"/>
                <w:szCs w:val="24"/>
                <w:lang w:val="en-GB"/>
              </w:rPr>
              <w:t>Key words</w:t>
            </w:r>
          </w:p>
          <w:p w:rsidR="00D248A0" w:rsidRPr="006C0F5C" w:rsidRDefault="00D248A0" w:rsidP="00CF5BD6">
            <w:pPr>
              <w:autoSpaceDE w:val="0"/>
              <w:autoSpaceDN w:val="0"/>
              <w:adjustRightInd w:val="0"/>
              <w:rPr>
                <w:rFonts w:cstheme="minorHAnsi"/>
                <w:bCs/>
                <w:sz w:val="24"/>
                <w:szCs w:val="24"/>
                <w:lang w:val="en-GB"/>
              </w:rPr>
            </w:pPr>
            <w:r w:rsidRPr="006C0F5C">
              <w:rPr>
                <w:rFonts w:cstheme="minorHAnsi"/>
                <w:bCs/>
                <w:sz w:val="24"/>
                <w:szCs w:val="24"/>
                <w:lang w:val="en-GB"/>
              </w:rPr>
              <w:t>Semantic mapping</w:t>
            </w:r>
          </w:p>
          <w:p w:rsidR="00D248A0" w:rsidRPr="006C0F5C" w:rsidRDefault="00D248A0" w:rsidP="00CF5BD6">
            <w:pPr>
              <w:autoSpaceDE w:val="0"/>
              <w:autoSpaceDN w:val="0"/>
              <w:adjustRightInd w:val="0"/>
              <w:rPr>
                <w:rFonts w:cstheme="minorHAnsi"/>
                <w:bCs/>
                <w:sz w:val="24"/>
                <w:szCs w:val="24"/>
                <w:lang w:val="en-GB"/>
              </w:rPr>
            </w:pPr>
            <w:r w:rsidRPr="006C0F5C">
              <w:rPr>
                <w:rFonts w:cstheme="minorHAnsi"/>
                <w:bCs/>
                <w:sz w:val="24"/>
                <w:szCs w:val="24"/>
                <w:lang w:val="en-GB"/>
              </w:rPr>
              <w:t>Dictionary</w:t>
            </w:r>
          </w:p>
        </w:tc>
        <w:tc>
          <w:tcPr>
            <w:tcW w:w="2268" w:type="dxa"/>
            <w:shd w:val="clear" w:color="auto" w:fill="auto"/>
          </w:tcPr>
          <w:p w:rsidR="00D248A0" w:rsidRPr="00E56A8B" w:rsidRDefault="00D248A0" w:rsidP="00CF5BD6">
            <w:pPr>
              <w:rPr>
                <w:rFonts w:cstheme="minorHAnsi"/>
                <w:sz w:val="24"/>
                <w:szCs w:val="24"/>
                <w:shd w:val="clear" w:color="auto" w:fill="FFFFFF"/>
              </w:rPr>
            </w:pPr>
            <w:r w:rsidRPr="00E56A8B">
              <w:rPr>
                <w:rFonts w:cstheme="minorHAnsi"/>
                <w:sz w:val="24"/>
                <w:szCs w:val="24"/>
                <w:shd w:val="clear" w:color="auto" w:fill="FFFFFF"/>
              </w:rPr>
              <w:t>Literacy Team</w:t>
            </w:r>
          </w:p>
          <w:p w:rsidR="00D248A0" w:rsidRPr="00E56A8B" w:rsidRDefault="00D248A0" w:rsidP="00CF5BD6">
            <w:pPr>
              <w:rPr>
                <w:rFonts w:cstheme="minorHAnsi"/>
                <w:sz w:val="24"/>
                <w:szCs w:val="24"/>
                <w:shd w:val="clear" w:color="auto" w:fill="FFFFFF"/>
              </w:rPr>
            </w:pPr>
          </w:p>
          <w:p w:rsidR="00D248A0" w:rsidRPr="00E56A8B" w:rsidRDefault="00D248A0" w:rsidP="00CF5BD6">
            <w:pPr>
              <w:rPr>
                <w:rFonts w:cstheme="minorHAnsi"/>
                <w:sz w:val="24"/>
                <w:szCs w:val="24"/>
                <w:shd w:val="clear" w:color="auto" w:fill="FFFFFF"/>
              </w:rPr>
            </w:pPr>
            <w:r w:rsidRPr="00E56A8B">
              <w:rPr>
                <w:rFonts w:cstheme="minorHAnsi"/>
                <w:sz w:val="24"/>
                <w:szCs w:val="24"/>
                <w:shd w:val="clear" w:color="auto" w:fill="FFFFFF"/>
              </w:rPr>
              <w:t xml:space="preserve">Professional Development Services for Teachers </w:t>
            </w:r>
          </w:p>
        </w:tc>
        <w:tc>
          <w:tcPr>
            <w:tcW w:w="3969" w:type="dxa"/>
            <w:shd w:val="clear" w:color="auto" w:fill="auto"/>
          </w:tcPr>
          <w:p w:rsidR="00D248A0" w:rsidRPr="00E56A8B" w:rsidRDefault="00F56105" w:rsidP="006C0F5C">
            <w:pPr>
              <w:autoSpaceDE w:val="0"/>
              <w:autoSpaceDN w:val="0"/>
              <w:adjustRightInd w:val="0"/>
              <w:rPr>
                <w:rFonts w:cstheme="minorHAnsi"/>
                <w:sz w:val="24"/>
                <w:szCs w:val="24"/>
              </w:rPr>
            </w:pPr>
            <w:hyperlink r:id="rId83" w:history="1">
              <w:r w:rsidR="00D248A0" w:rsidRPr="00E56A8B">
                <w:rPr>
                  <w:rStyle w:val="Hyperlink"/>
                  <w:rFonts w:cstheme="minorHAnsi"/>
                  <w:sz w:val="24"/>
                  <w:szCs w:val="24"/>
                  <w:shd w:val="clear" w:color="auto" w:fill="FFFFFF"/>
                </w:rPr>
                <w:t>http://www.pdst.ie/pdst.ie/mfl2015/scaffolding</w:t>
              </w:r>
            </w:hyperlink>
          </w:p>
        </w:tc>
      </w:tr>
      <w:tr w:rsidR="003A433F" w:rsidRPr="00E56A8B" w:rsidTr="00EE4D69">
        <w:trPr>
          <w:gridAfter w:val="1"/>
          <w:wAfter w:w="29" w:type="dxa"/>
        </w:trPr>
        <w:tc>
          <w:tcPr>
            <w:tcW w:w="1843" w:type="dxa"/>
            <w:shd w:val="clear" w:color="auto" w:fill="auto"/>
          </w:tcPr>
          <w:p w:rsidR="003A433F" w:rsidRPr="00AD14AD" w:rsidRDefault="003A433F" w:rsidP="00CF5BD6">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Writing in the subject areas</w:t>
            </w:r>
          </w:p>
        </w:tc>
        <w:tc>
          <w:tcPr>
            <w:tcW w:w="1701" w:type="dxa"/>
            <w:shd w:val="clear" w:color="auto" w:fill="auto"/>
          </w:tcPr>
          <w:p w:rsidR="003A433F" w:rsidRPr="00AD14AD" w:rsidRDefault="003A433F" w:rsidP="00CF5BD6">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Webpage</w:t>
            </w:r>
          </w:p>
        </w:tc>
        <w:tc>
          <w:tcPr>
            <w:tcW w:w="4536" w:type="dxa"/>
            <w:shd w:val="clear" w:color="auto" w:fill="auto"/>
          </w:tcPr>
          <w:p w:rsidR="003A433F" w:rsidRPr="006C0F5C" w:rsidRDefault="003A433F" w:rsidP="00CF5BD6">
            <w:pPr>
              <w:autoSpaceDE w:val="0"/>
              <w:autoSpaceDN w:val="0"/>
              <w:adjustRightInd w:val="0"/>
              <w:rPr>
                <w:rFonts w:cstheme="minorHAnsi"/>
                <w:sz w:val="24"/>
                <w:szCs w:val="24"/>
                <w:shd w:val="clear" w:color="auto" w:fill="FFFFFF"/>
              </w:rPr>
            </w:pPr>
            <w:r w:rsidRPr="006C0F5C">
              <w:rPr>
                <w:rFonts w:cstheme="minorHAnsi"/>
                <w:sz w:val="24"/>
                <w:szCs w:val="24"/>
                <w:shd w:val="clear" w:color="auto" w:fill="FFFFFF"/>
              </w:rPr>
              <w:t>Extract from NALA guidelines (2013)</w:t>
            </w:r>
          </w:p>
        </w:tc>
        <w:tc>
          <w:tcPr>
            <w:tcW w:w="2268" w:type="dxa"/>
            <w:shd w:val="clear" w:color="auto" w:fill="auto"/>
          </w:tcPr>
          <w:p w:rsidR="003A433F" w:rsidRPr="00E56A8B" w:rsidRDefault="0073789B" w:rsidP="00CF5BD6">
            <w:pPr>
              <w:rPr>
                <w:rFonts w:cstheme="minorHAnsi"/>
                <w:sz w:val="24"/>
                <w:szCs w:val="24"/>
                <w:shd w:val="clear" w:color="auto" w:fill="FFFFFF"/>
              </w:rPr>
            </w:pPr>
            <w:r>
              <w:rPr>
                <w:rFonts w:cstheme="minorHAnsi"/>
                <w:sz w:val="24"/>
                <w:szCs w:val="24"/>
                <w:shd w:val="clear" w:color="auto" w:fill="FFFFFF"/>
              </w:rPr>
              <w:t>Nala.ie</w:t>
            </w:r>
          </w:p>
        </w:tc>
        <w:tc>
          <w:tcPr>
            <w:tcW w:w="3969" w:type="dxa"/>
            <w:shd w:val="clear" w:color="auto" w:fill="auto"/>
          </w:tcPr>
          <w:p w:rsidR="003A433F" w:rsidRPr="00E56A8B" w:rsidRDefault="00F56105" w:rsidP="00CF5BD6">
            <w:pPr>
              <w:autoSpaceDE w:val="0"/>
              <w:autoSpaceDN w:val="0"/>
              <w:adjustRightInd w:val="0"/>
              <w:rPr>
                <w:rFonts w:cstheme="minorHAnsi"/>
                <w:sz w:val="24"/>
                <w:szCs w:val="24"/>
              </w:rPr>
            </w:pPr>
            <w:hyperlink r:id="rId84" w:history="1">
              <w:r w:rsidR="003A433F" w:rsidRPr="00423B7E">
                <w:rPr>
                  <w:rStyle w:val="Hyperlink"/>
                  <w:rFonts w:cstheme="minorHAnsi"/>
                  <w:sz w:val="24"/>
                  <w:szCs w:val="24"/>
                </w:rPr>
                <w:t>https://www.nala.ie/tutors/integrating-literacy/approaches/writing-strategies</w:t>
              </w:r>
            </w:hyperlink>
          </w:p>
        </w:tc>
      </w:tr>
      <w:tr w:rsidR="00624F7C" w:rsidRPr="00E56A8B" w:rsidTr="00EE4D69">
        <w:trPr>
          <w:gridAfter w:val="1"/>
          <w:wAfter w:w="29" w:type="dxa"/>
        </w:trPr>
        <w:tc>
          <w:tcPr>
            <w:tcW w:w="1843" w:type="dxa"/>
          </w:tcPr>
          <w:p w:rsidR="00624F7C" w:rsidRPr="00AD14AD" w:rsidRDefault="00624F7C" w:rsidP="00FD5945">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Academic writing</w:t>
            </w:r>
            <w:r w:rsidR="00FD5945" w:rsidRPr="00AD14AD">
              <w:rPr>
                <w:rFonts w:cstheme="minorHAnsi"/>
                <w:b/>
                <w:color w:val="000000" w:themeColor="text1"/>
                <w:sz w:val="24"/>
                <w:szCs w:val="24"/>
                <w:shd w:val="clear" w:color="auto" w:fill="FFFFFF"/>
              </w:rPr>
              <w:t xml:space="preserve"> </w:t>
            </w:r>
          </w:p>
        </w:tc>
        <w:tc>
          <w:tcPr>
            <w:tcW w:w="1701" w:type="dxa"/>
          </w:tcPr>
          <w:p w:rsidR="00624F7C" w:rsidRPr="00AD14AD" w:rsidRDefault="00624F7C" w:rsidP="00624F7C">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FD5945" w:rsidRPr="00AD14AD" w:rsidRDefault="00624F7C" w:rsidP="00624F7C">
            <w:pPr>
              <w:autoSpaceDE w:val="0"/>
              <w:autoSpaceDN w:val="0"/>
              <w:adjustRightInd w:val="0"/>
              <w:rPr>
                <w:rFonts w:cstheme="minorHAnsi"/>
                <w:sz w:val="24"/>
                <w:szCs w:val="24"/>
              </w:rPr>
            </w:pPr>
            <w:r w:rsidRPr="00AD14AD">
              <w:rPr>
                <w:rFonts w:cstheme="minorHAnsi"/>
                <w:b/>
                <w:sz w:val="24"/>
                <w:szCs w:val="24"/>
              </w:rPr>
              <w:t>Academic English Companion</w:t>
            </w:r>
            <w:r w:rsidR="00A4641B" w:rsidRPr="00AD14AD">
              <w:rPr>
                <w:rFonts w:cstheme="minorHAnsi"/>
                <w:b/>
                <w:sz w:val="24"/>
                <w:szCs w:val="24"/>
              </w:rPr>
              <w:t xml:space="preserve"> </w:t>
            </w:r>
          </w:p>
          <w:p w:rsidR="00624F7C" w:rsidRPr="00AD14AD" w:rsidRDefault="00624F7C" w:rsidP="00624F7C">
            <w:pPr>
              <w:autoSpaceDE w:val="0"/>
              <w:autoSpaceDN w:val="0"/>
              <w:adjustRightInd w:val="0"/>
              <w:rPr>
                <w:rFonts w:cstheme="minorHAnsi"/>
                <w:sz w:val="24"/>
                <w:szCs w:val="24"/>
              </w:rPr>
            </w:pPr>
            <w:r w:rsidRPr="00AD14AD">
              <w:rPr>
                <w:rFonts w:cstheme="minorHAnsi"/>
                <w:sz w:val="24"/>
                <w:szCs w:val="24"/>
              </w:rPr>
              <w:t>Information, tips</w:t>
            </w:r>
            <w:r w:rsidR="00FD5945" w:rsidRPr="00AD14AD">
              <w:rPr>
                <w:rFonts w:cstheme="minorHAnsi"/>
                <w:sz w:val="24"/>
                <w:szCs w:val="24"/>
              </w:rPr>
              <w:t xml:space="preserve"> and </w:t>
            </w:r>
            <w:r w:rsidRPr="00AD14AD">
              <w:rPr>
                <w:rFonts w:cstheme="minorHAnsi"/>
                <w:sz w:val="24"/>
                <w:szCs w:val="24"/>
              </w:rPr>
              <w:t>checklists, to help with the following:</w:t>
            </w:r>
          </w:p>
          <w:p w:rsidR="00624F7C" w:rsidRPr="00AD14AD" w:rsidRDefault="00624F7C" w:rsidP="006762BC">
            <w:pPr>
              <w:pStyle w:val="ListParagraph"/>
              <w:numPr>
                <w:ilvl w:val="0"/>
                <w:numId w:val="2"/>
              </w:numPr>
              <w:autoSpaceDE w:val="0"/>
              <w:autoSpaceDN w:val="0"/>
              <w:adjustRightInd w:val="0"/>
              <w:rPr>
                <w:rFonts w:cstheme="minorHAnsi"/>
                <w:sz w:val="24"/>
                <w:szCs w:val="24"/>
              </w:rPr>
            </w:pPr>
            <w:r w:rsidRPr="00AD14AD">
              <w:rPr>
                <w:rFonts w:cstheme="minorHAnsi"/>
                <w:sz w:val="24"/>
                <w:szCs w:val="24"/>
              </w:rPr>
              <w:t xml:space="preserve">How to avoid common spelling/grammatical errors </w:t>
            </w:r>
          </w:p>
          <w:p w:rsidR="00624F7C" w:rsidRPr="00AD14AD" w:rsidRDefault="00624F7C" w:rsidP="006762BC">
            <w:pPr>
              <w:pStyle w:val="ListParagraph"/>
              <w:numPr>
                <w:ilvl w:val="0"/>
                <w:numId w:val="2"/>
              </w:numPr>
              <w:autoSpaceDE w:val="0"/>
              <w:autoSpaceDN w:val="0"/>
              <w:adjustRightInd w:val="0"/>
              <w:rPr>
                <w:rFonts w:cstheme="minorHAnsi"/>
                <w:sz w:val="24"/>
                <w:szCs w:val="24"/>
              </w:rPr>
            </w:pPr>
            <w:r w:rsidRPr="00AD14AD">
              <w:rPr>
                <w:rFonts w:cstheme="minorHAnsi"/>
                <w:sz w:val="24"/>
                <w:szCs w:val="24"/>
              </w:rPr>
              <w:t xml:space="preserve">How to use the apostrophe </w:t>
            </w:r>
          </w:p>
          <w:p w:rsidR="00624F7C" w:rsidRPr="00AD14AD" w:rsidRDefault="00624F7C" w:rsidP="006762BC">
            <w:pPr>
              <w:pStyle w:val="ListParagraph"/>
              <w:numPr>
                <w:ilvl w:val="0"/>
                <w:numId w:val="2"/>
              </w:numPr>
              <w:autoSpaceDE w:val="0"/>
              <w:autoSpaceDN w:val="0"/>
              <w:adjustRightInd w:val="0"/>
              <w:rPr>
                <w:rFonts w:cstheme="minorHAnsi"/>
                <w:sz w:val="24"/>
                <w:szCs w:val="24"/>
              </w:rPr>
            </w:pPr>
            <w:r w:rsidRPr="00AD14AD">
              <w:rPr>
                <w:rFonts w:cstheme="minorHAnsi"/>
                <w:sz w:val="24"/>
                <w:szCs w:val="24"/>
              </w:rPr>
              <w:t>How to match nouns and pronouns</w:t>
            </w:r>
          </w:p>
          <w:p w:rsidR="00624F7C" w:rsidRPr="00AD14AD" w:rsidRDefault="00624F7C" w:rsidP="006762BC">
            <w:pPr>
              <w:pStyle w:val="ListParagraph"/>
              <w:numPr>
                <w:ilvl w:val="0"/>
                <w:numId w:val="2"/>
              </w:numPr>
              <w:autoSpaceDE w:val="0"/>
              <w:autoSpaceDN w:val="0"/>
              <w:adjustRightInd w:val="0"/>
              <w:rPr>
                <w:rFonts w:cstheme="minorHAnsi"/>
                <w:sz w:val="24"/>
                <w:szCs w:val="24"/>
              </w:rPr>
            </w:pPr>
            <w:r w:rsidRPr="00AD14AD">
              <w:rPr>
                <w:rFonts w:cstheme="minorHAnsi"/>
                <w:sz w:val="24"/>
                <w:szCs w:val="24"/>
              </w:rPr>
              <w:t xml:space="preserve">How and when to use commas </w:t>
            </w:r>
          </w:p>
          <w:p w:rsidR="00624F7C" w:rsidRPr="00AD14AD" w:rsidRDefault="00624F7C" w:rsidP="006762BC">
            <w:pPr>
              <w:pStyle w:val="ListParagraph"/>
              <w:numPr>
                <w:ilvl w:val="0"/>
                <w:numId w:val="2"/>
              </w:numPr>
              <w:autoSpaceDE w:val="0"/>
              <w:autoSpaceDN w:val="0"/>
              <w:adjustRightInd w:val="0"/>
              <w:rPr>
                <w:rFonts w:cstheme="minorHAnsi"/>
                <w:sz w:val="24"/>
                <w:szCs w:val="24"/>
              </w:rPr>
            </w:pPr>
            <w:r w:rsidRPr="00AD14AD">
              <w:rPr>
                <w:rFonts w:cstheme="minorHAnsi"/>
                <w:sz w:val="24"/>
                <w:szCs w:val="24"/>
              </w:rPr>
              <w:t xml:space="preserve">How and when to use colons/semi-colons/hyphens </w:t>
            </w:r>
          </w:p>
          <w:p w:rsidR="00624F7C" w:rsidRPr="00AD14AD" w:rsidRDefault="00624F7C" w:rsidP="006762BC">
            <w:pPr>
              <w:pStyle w:val="ListParagraph"/>
              <w:numPr>
                <w:ilvl w:val="0"/>
                <w:numId w:val="2"/>
              </w:numPr>
              <w:autoSpaceDE w:val="0"/>
              <w:autoSpaceDN w:val="0"/>
              <w:adjustRightInd w:val="0"/>
              <w:rPr>
                <w:rFonts w:cstheme="minorHAnsi"/>
                <w:sz w:val="24"/>
                <w:szCs w:val="24"/>
              </w:rPr>
            </w:pPr>
            <w:r w:rsidRPr="00AD14AD">
              <w:rPr>
                <w:rFonts w:cstheme="minorHAnsi"/>
                <w:sz w:val="24"/>
                <w:szCs w:val="24"/>
              </w:rPr>
              <w:t xml:space="preserve">How to write a written assignment/essay/report </w:t>
            </w:r>
          </w:p>
          <w:p w:rsidR="00624F7C" w:rsidRPr="00AD14AD" w:rsidRDefault="00624F7C" w:rsidP="006762BC">
            <w:pPr>
              <w:pStyle w:val="ListParagraph"/>
              <w:numPr>
                <w:ilvl w:val="0"/>
                <w:numId w:val="2"/>
              </w:numPr>
              <w:autoSpaceDE w:val="0"/>
              <w:autoSpaceDN w:val="0"/>
              <w:adjustRightInd w:val="0"/>
              <w:rPr>
                <w:rFonts w:cstheme="minorHAnsi"/>
                <w:sz w:val="24"/>
                <w:szCs w:val="24"/>
              </w:rPr>
            </w:pPr>
            <w:r w:rsidRPr="00AD14AD">
              <w:rPr>
                <w:rFonts w:cstheme="minorHAnsi"/>
                <w:sz w:val="24"/>
                <w:szCs w:val="24"/>
              </w:rPr>
              <w:t>How to write a summary</w:t>
            </w:r>
          </w:p>
        </w:tc>
        <w:tc>
          <w:tcPr>
            <w:tcW w:w="2268" w:type="dxa"/>
          </w:tcPr>
          <w:p w:rsidR="006D1BA2" w:rsidRDefault="006D1BA2" w:rsidP="00624F7C">
            <w:pPr>
              <w:autoSpaceDE w:val="0"/>
              <w:autoSpaceDN w:val="0"/>
              <w:adjustRightInd w:val="0"/>
              <w:rPr>
                <w:rFonts w:cstheme="minorHAnsi"/>
                <w:sz w:val="24"/>
                <w:szCs w:val="24"/>
              </w:rPr>
            </w:pPr>
            <w:r>
              <w:rPr>
                <w:rFonts w:cstheme="minorHAnsi"/>
                <w:sz w:val="24"/>
                <w:szCs w:val="24"/>
              </w:rPr>
              <w:t xml:space="preserve">Institute of Technology Tallaght </w:t>
            </w:r>
          </w:p>
          <w:p w:rsidR="006D1BA2" w:rsidRDefault="006D1BA2" w:rsidP="00624F7C">
            <w:pPr>
              <w:autoSpaceDE w:val="0"/>
              <w:autoSpaceDN w:val="0"/>
              <w:adjustRightInd w:val="0"/>
              <w:rPr>
                <w:rFonts w:cstheme="minorHAnsi"/>
                <w:sz w:val="24"/>
                <w:szCs w:val="24"/>
              </w:rPr>
            </w:pPr>
          </w:p>
          <w:p w:rsidR="00624F7C" w:rsidRPr="00E56A8B" w:rsidRDefault="006D1BA2" w:rsidP="00622E66">
            <w:pPr>
              <w:autoSpaceDE w:val="0"/>
              <w:autoSpaceDN w:val="0"/>
              <w:adjustRightInd w:val="0"/>
              <w:rPr>
                <w:rFonts w:cstheme="minorHAnsi"/>
                <w:color w:val="000000" w:themeColor="text1"/>
                <w:sz w:val="24"/>
                <w:szCs w:val="24"/>
              </w:rPr>
            </w:pPr>
            <w:r>
              <w:rPr>
                <w:rFonts w:cstheme="minorHAnsi"/>
                <w:sz w:val="24"/>
                <w:szCs w:val="24"/>
              </w:rPr>
              <w:t xml:space="preserve">Dublin  </w:t>
            </w:r>
            <w:r w:rsidR="00624F7C" w:rsidRPr="00E56A8B">
              <w:rPr>
                <w:rFonts w:cstheme="minorHAnsi"/>
                <w:sz w:val="24"/>
                <w:szCs w:val="24"/>
              </w:rPr>
              <w:t>2008</w:t>
            </w:r>
          </w:p>
        </w:tc>
        <w:tc>
          <w:tcPr>
            <w:tcW w:w="3969" w:type="dxa"/>
          </w:tcPr>
          <w:p w:rsidR="00624F7C" w:rsidRPr="00E56A8B" w:rsidRDefault="00F56105" w:rsidP="00624F7C">
            <w:pPr>
              <w:autoSpaceDE w:val="0"/>
              <w:autoSpaceDN w:val="0"/>
              <w:adjustRightInd w:val="0"/>
              <w:rPr>
                <w:rFonts w:cstheme="minorHAnsi"/>
                <w:color w:val="000000"/>
                <w:sz w:val="24"/>
                <w:szCs w:val="24"/>
                <w:lang w:val="en-GB"/>
              </w:rPr>
            </w:pPr>
            <w:hyperlink r:id="rId85" w:tgtFrame="_blank" w:history="1">
              <w:r w:rsidR="00624F7C" w:rsidRPr="00ED18D1">
                <w:rPr>
                  <w:rStyle w:val="Hyperlink"/>
                  <w:rFonts w:cstheme="minorHAnsi"/>
                  <w:sz w:val="24"/>
                  <w:szCs w:val="24"/>
                </w:rPr>
                <w:t>http://millennium.it-tallaght.ie/screens/academic_english_companion.pdf</w:t>
              </w:r>
            </w:hyperlink>
          </w:p>
        </w:tc>
      </w:tr>
      <w:tr w:rsidR="00624F7C" w:rsidRPr="00E56A8B" w:rsidTr="00EE4D69">
        <w:trPr>
          <w:gridAfter w:val="1"/>
          <w:wAfter w:w="29" w:type="dxa"/>
        </w:trPr>
        <w:tc>
          <w:tcPr>
            <w:tcW w:w="1843" w:type="dxa"/>
          </w:tcPr>
          <w:p w:rsidR="00624F7C" w:rsidRPr="00AD14AD" w:rsidRDefault="00FD5945" w:rsidP="00624F7C">
            <w:pPr>
              <w:rPr>
                <w:rFonts w:cstheme="minorHAnsi"/>
                <w:b/>
                <w:color w:val="000000" w:themeColor="text1"/>
                <w:sz w:val="24"/>
                <w:szCs w:val="24"/>
                <w:shd w:val="clear" w:color="auto" w:fill="FFFFFF"/>
              </w:rPr>
            </w:pPr>
            <w:r w:rsidRPr="00AD14AD">
              <w:rPr>
                <w:rFonts w:cstheme="minorHAnsi"/>
                <w:b/>
                <w:bCs/>
                <w:color w:val="000000"/>
                <w:sz w:val="24"/>
                <w:szCs w:val="24"/>
                <w:lang w:val="en-GB"/>
              </w:rPr>
              <w:t>A guide to writing assignments</w:t>
            </w:r>
          </w:p>
        </w:tc>
        <w:tc>
          <w:tcPr>
            <w:tcW w:w="1701" w:type="dxa"/>
          </w:tcPr>
          <w:p w:rsidR="00624F7C" w:rsidRPr="00AD14AD" w:rsidRDefault="00624F7C" w:rsidP="00624F7C">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Booklet (print)</w:t>
            </w:r>
          </w:p>
        </w:tc>
        <w:tc>
          <w:tcPr>
            <w:tcW w:w="4536" w:type="dxa"/>
          </w:tcPr>
          <w:p w:rsidR="00624F7C" w:rsidRPr="00AD14AD" w:rsidRDefault="00624F7C" w:rsidP="00624F7C">
            <w:pPr>
              <w:autoSpaceDE w:val="0"/>
              <w:autoSpaceDN w:val="0"/>
              <w:adjustRightInd w:val="0"/>
              <w:rPr>
                <w:rFonts w:cstheme="minorHAnsi"/>
                <w:bCs/>
                <w:color w:val="000000"/>
                <w:sz w:val="24"/>
                <w:szCs w:val="24"/>
                <w:lang w:val="en-GB"/>
              </w:rPr>
            </w:pPr>
            <w:r w:rsidRPr="00AD14AD">
              <w:rPr>
                <w:rFonts w:cstheme="minorHAnsi"/>
                <w:bCs/>
                <w:color w:val="000000"/>
                <w:sz w:val="24"/>
                <w:szCs w:val="24"/>
                <w:lang w:val="en-GB"/>
              </w:rPr>
              <w:t xml:space="preserve"> “You’re actually a good writer…</w:t>
            </w:r>
          </w:p>
          <w:p w:rsidR="00624F7C" w:rsidRPr="00AD14AD" w:rsidRDefault="00624F7C" w:rsidP="00624F7C">
            <w:pPr>
              <w:autoSpaceDE w:val="0"/>
              <w:autoSpaceDN w:val="0"/>
              <w:adjustRightInd w:val="0"/>
              <w:rPr>
                <w:rFonts w:cstheme="minorHAnsi"/>
                <w:bCs/>
                <w:color w:val="000000"/>
                <w:sz w:val="24"/>
                <w:szCs w:val="24"/>
                <w:lang w:val="en-GB"/>
              </w:rPr>
            </w:pPr>
            <w:r w:rsidRPr="00AD14AD">
              <w:rPr>
                <w:rFonts w:cstheme="minorHAnsi"/>
                <w:bCs/>
                <w:color w:val="000000"/>
                <w:sz w:val="24"/>
                <w:szCs w:val="24"/>
                <w:lang w:val="en-GB"/>
              </w:rPr>
              <w:t>Building an argument - A guide to writing assignments”</w:t>
            </w:r>
            <w:r w:rsidR="00AA4575" w:rsidRPr="00AD14AD">
              <w:rPr>
                <w:rFonts w:cstheme="minorHAnsi"/>
                <w:bCs/>
                <w:color w:val="000000"/>
                <w:sz w:val="24"/>
                <w:szCs w:val="24"/>
                <w:lang w:val="en-GB"/>
              </w:rPr>
              <w:t xml:space="preserve"> [Title] </w:t>
            </w:r>
          </w:p>
          <w:p w:rsidR="00624F7C" w:rsidRPr="00AD14AD" w:rsidRDefault="00624F7C" w:rsidP="00ED18D1">
            <w:pPr>
              <w:autoSpaceDE w:val="0"/>
              <w:autoSpaceDN w:val="0"/>
              <w:adjustRightInd w:val="0"/>
              <w:rPr>
                <w:rFonts w:cstheme="minorHAnsi"/>
                <w:bCs/>
                <w:color w:val="000000"/>
                <w:sz w:val="24"/>
                <w:szCs w:val="24"/>
                <w:lang w:val="en-GB"/>
              </w:rPr>
            </w:pPr>
            <w:r w:rsidRPr="00AD14AD">
              <w:rPr>
                <w:rFonts w:cstheme="minorHAnsi"/>
                <w:bCs/>
                <w:color w:val="000000"/>
                <w:sz w:val="24"/>
                <w:szCs w:val="24"/>
                <w:lang w:val="en-GB"/>
              </w:rPr>
              <w:t>A g</w:t>
            </w:r>
            <w:r w:rsidR="006D1BA2" w:rsidRPr="00AD14AD">
              <w:rPr>
                <w:rFonts w:cstheme="minorHAnsi"/>
                <w:bCs/>
                <w:color w:val="000000"/>
                <w:sz w:val="24"/>
                <w:szCs w:val="24"/>
                <w:lang w:val="en-GB"/>
              </w:rPr>
              <w:t>uide for learners on</w:t>
            </w:r>
            <w:r w:rsidRPr="00AD14AD">
              <w:rPr>
                <w:rFonts w:cstheme="minorHAnsi"/>
                <w:bCs/>
                <w:color w:val="000000"/>
                <w:sz w:val="24"/>
                <w:szCs w:val="24"/>
                <w:lang w:val="en-GB"/>
              </w:rPr>
              <w:t xml:space="preserve"> how to build a</w:t>
            </w:r>
            <w:r w:rsidR="006D1BA2" w:rsidRPr="00AD14AD">
              <w:rPr>
                <w:rFonts w:cstheme="minorHAnsi"/>
                <w:bCs/>
                <w:color w:val="000000"/>
                <w:sz w:val="24"/>
                <w:szCs w:val="24"/>
                <w:lang w:val="en-GB"/>
              </w:rPr>
              <w:t xml:space="preserve"> written</w:t>
            </w:r>
            <w:r w:rsidRPr="00AD14AD">
              <w:rPr>
                <w:rFonts w:cstheme="minorHAnsi"/>
                <w:bCs/>
                <w:color w:val="000000"/>
                <w:sz w:val="24"/>
                <w:szCs w:val="24"/>
                <w:lang w:val="en-GB"/>
              </w:rPr>
              <w:t xml:space="preserve"> argument and struc</w:t>
            </w:r>
            <w:r w:rsidR="00AA4575" w:rsidRPr="00AD14AD">
              <w:rPr>
                <w:rFonts w:cstheme="minorHAnsi"/>
                <w:bCs/>
                <w:color w:val="000000"/>
                <w:sz w:val="24"/>
                <w:szCs w:val="24"/>
                <w:lang w:val="en-GB"/>
              </w:rPr>
              <w:t xml:space="preserve">ture an assignment.  </w:t>
            </w:r>
            <w:r w:rsidRPr="00AD14AD">
              <w:rPr>
                <w:rFonts w:cstheme="minorHAnsi"/>
                <w:bCs/>
                <w:color w:val="000000"/>
                <w:sz w:val="24"/>
                <w:szCs w:val="24"/>
                <w:lang w:val="en-GB"/>
              </w:rPr>
              <w:t xml:space="preserve">The Guide can be ordered on the AHEAD website </w:t>
            </w:r>
            <w:r w:rsidR="00AA4575" w:rsidRPr="00AD14AD">
              <w:rPr>
                <w:rFonts w:cstheme="minorHAnsi"/>
                <w:bCs/>
                <w:color w:val="000000"/>
                <w:sz w:val="24"/>
                <w:szCs w:val="24"/>
                <w:lang w:val="en-GB"/>
              </w:rPr>
              <w:t xml:space="preserve">at </w:t>
            </w:r>
            <w:r w:rsidR="00ED18D1">
              <w:rPr>
                <w:rFonts w:cstheme="minorHAnsi"/>
                <w:bCs/>
                <w:color w:val="000000"/>
                <w:sz w:val="24"/>
                <w:szCs w:val="24"/>
                <w:lang w:val="en-GB"/>
              </w:rPr>
              <w:t>€5 plus postage.</w:t>
            </w:r>
          </w:p>
        </w:tc>
        <w:tc>
          <w:tcPr>
            <w:tcW w:w="2268" w:type="dxa"/>
          </w:tcPr>
          <w:p w:rsidR="00624F7C" w:rsidRPr="00E56A8B" w:rsidRDefault="00624F7C" w:rsidP="00624F7C">
            <w:pPr>
              <w:rPr>
                <w:rFonts w:cstheme="minorHAnsi"/>
                <w:color w:val="000000" w:themeColor="text1"/>
                <w:sz w:val="24"/>
                <w:szCs w:val="24"/>
              </w:rPr>
            </w:pPr>
            <w:r w:rsidRPr="00E56A8B">
              <w:rPr>
                <w:rFonts w:cstheme="minorHAnsi"/>
                <w:color w:val="000000" w:themeColor="text1"/>
                <w:sz w:val="24"/>
                <w:szCs w:val="24"/>
              </w:rPr>
              <w:t>Helen Carroll</w:t>
            </w:r>
          </w:p>
          <w:p w:rsidR="00624F7C" w:rsidRPr="00E56A8B" w:rsidRDefault="00624F7C" w:rsidP="00622E66">
            <w:pPr>
              <w:rPr>
                <w:rFonts w:cstheme="minorHAnsi"/>
                <w:color w:val="000000" w:themeColor="text1"/>
                <w:sz w:val="24"/>
                <w:szCs w:val="24"/>
              </w:rPr>
            </w:pPr>
            <w:r w:rsidRPr="00E56A8B">
              <w:rPr>
                <w:rFonts w:cstheme="minorHAnsi"/>
                <w:color w:val="000000" w:themeColor="text1"/>
                <w:sz w:val="24"/>
                <w:szCs w:val="24"/>
              </w:rPr>
              <w:t xml:space="preserve">AHEAD </w:t>
            </w:r>
          </w:p>
        </w:tc>
        <w:tc>
          <w:tcPr>
            <w:tcW w:w="3969" w:type="dxa"/>
          </w:tcPr>
          <w:p w:rsidR="00AA4575" w:rsidRPr="00E56A8B" w:rsidRDefault="00F56105" w:rsidP="00624F7C">
            <w:pPr>
              <w:autoSpaceDE w:val="0"/>
              <w:autoSpaceDN w:val="0"/>
              <w:adjustRightInd w:val="0"/>
              <w:rPr>
                <w:rFonts w:cstheme="minorHAnsi"/>
                <w:color w:val="000000"/>
                <w:sz w:val="24"/>
                <w:szCs w:val="24"/>
                <w:lang w:val="en-GB"/>
              </w:rPr>
            </w:pPr>
            <w:hyperlink r:id="rId86" w:history="1">
              <w:r w:rsidR="00AA4575" w:rsidRPr="002910DA">
                <w:rPr>
                  <w:rStyle w:val="Hyperlink"/>
                  <w:rFonts w:cstheme="minorHAnsi"/>
                  <w:sz w:val="24"/>
                  <w:szCs w:val="24"/>
                </w:rPr>
                <w:t>https://www.ahead.ie/buildinganargument</w:t>
              </w:r>
            </w:hyperlink>
            <w:r w:rsidR="00AA4575">
              <w:rPr>
                <w:rFonts w:cstheme="minorHAnsi"/>
                <w:color w:val="000000" w:themeColor="text1"/>
                <w:sz w:val="24"/>
                <w:szCs w:val="24"/>
              </w:rPr>
              <w:t xml:space="preserve"> </w:t>
            </w:r>
          </w:p>
        </w:tc>
      </w:tr>
      <w:tr w:rsidR="00624F7C" w:rsidRPr="00E56A8B" w:rsidTr="00EE4D69">
        <w:trPr>
          <w:gridAfter w:val="1"/>
          <w:wAfter w:w="29" w:type="dxa"/>
        </w:trPr>
        <w:tc>
          <w:tcPr>
            <w:tcW w:w="1843" w:type="dxa"/>
          </w:tcPr>
          <w:p w:rsidR="00547D92" w:rsidRPr="00AD14AD" w:rsidRDefault="00547D92" w:rsidP="00547D92">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 xml:space="preserve">Online research: </w:t>
            </w:r>
            <w:r w:rsidR="00AA2173">
              <w:rPr>
                <w:rFonts w:cstheme="minorHAnsi"/>
                <w:b/>
                <w:color w:val="000000" w:themeColor="text1"/>
                <w:sz w:val="24"/>
                <w:szCs w:val="24"/>
                <w:shd w:val="clear" w:color="auto" w:fill="FFFFFF"/>
              </w:rPr>
              <w:t>note-taking, summarising and</w:t>
            </w:r>
          </w:p>
          <w:p w:rsidR="00624F7C" w:rsidRPr="00AD14AD" w:rsidRDefault="00624F7C" w:rsidP="00547D92">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avoiding plagiarism</w:t>
            </w:r>
          </w:p>
        </w:tc>
        <w:tc>
          <w:tcPr>
            <w:tcW w:w="1701" w:type="dxa"/>
          </w:tcPr>
          <w:p w:rsidR="00624F7C" w:rsidRPr="00AD14AD" w:rsidRDefault="00624F7C" w:rsidP="00624F7C">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Poster</w:t>
            </w:r>
          </w:p>
        </w:tc>
        <w:tc>
          <w:tcPr>
            <w:tcW w:w="4536" w:type="dxa"/>
          </w:tcPr>
          <w:p w:rsidR="00624F7C" w:rsidRPr="00AD14AD" w:rsidRDefault="00DD7066" w:rsidP="00E84232">
            <w:pPr>
              <w:autoSpaceDE w:val="0"/>
              <w:autoSpaceDN w:val="0"/>
              <w:adjustRightInd w:val="0"/>
              <w:rPr>
                <w:rFonts w:cstheme="minorHAnsi"/>
                <w:bCs/>
                <w:color w:val="000000"/>
                <w:sz w:val="24"/>
                <w:szCs w:val="24"/>
                <w:lang w:val="en-GB"/>
              </w:rPr>
            </w:pPr>
            <w:r w:rsidRPr="00AD14AD">
              <w:rPr>
                <w:rFonts w:cstheme="minorHAnsi"/>
                <w:bCs/>
                <w:color w:val="000000"/>
                <w:sz w:val="24"/>
                <w:szCs w:val="24"/>
                <w:lang w:val="en-GB"/>
              </w:rPr>
              <w:t xml:space="preserve">Tips on good note-taking and summarising when researching online. </w:t>
            </w:r>
            <w:r w:rsidR="00B65446" w:rsidRPr="00AD14AD">
              <w:rPr>
                <w:rFonts w:cstheme="minorHAnsi"/>
                <w:bCs/>
                <w:color w:val="000000"/>
                <w:sz w:val="24"/>
                <w:szCs w:val="24"/>
                <w:lang w:val="en-GB"/>
              </w:rPr>
              <w:t xml:space="preserve">Presents </w:t>
            </w:r>
            <w:r w:rsidR="00624F7C" w:rsidRPr="00AD14AD">
              <w:rPr>
                <w:rFonts w:cstheme="minorHAnsi"/>
                <w:bCs/>
                <w:color w:val="000000"/>
                <w:sz w:val="24"/>
                <w:szCs w:val="24"/>
                <w:lang w:val="en-GB"/>
              </w:rPr>
              <w:t xml:space="preserve">5 steps </w:t>
            </w:r>
            <w:r w:rsidR="007E299E" w:rsidRPr="00AD14AD">
              <w:rPr>
                <w:rFonts w:cstheme="minorHAnsi"/>
                <w:bCs/>
                <w:color w:val="000000"/>
                <w:sz w:val="24"/>
                <w:szCs w:val="24"/>
                <w:lang w:val="en-GB"/>
              </w:rPr>
              <w:t>students can take, and 7 ways teachers can help, to avoid plagiarism</w:t>
            </w:r>
            <w:r w:rsidR="00B65446" w:rsidRPr="00AD14AD">
              <w:rPr>
                <w:rFonts w:cstheme="minorHAnsi"/>
                <w:bCs/>
                <w:color w:val="000000"/>
                <w:sz w:val="24"/>
                <w:szCs w:val="24"/>
                <w:lang w:val="en-GB"/>
              </w:rPr>
              <w:t xml:space="preserve">. </w:t>
            </w:r>
            <w:r w:rsidR="00CB66DF" w:rsidRPr="00AD14AD">
              <w:rPr>
                <w:rFonts w:cstheme="minorHAnsi"/>
                <w:bCs/>
                <w:color w:val="000000"/>
                <w:sz w:val="24"/>
                <w:szCs w:val="24"/>
                <w:lang w:val="en-GB"/>
              </w:rPr>
              <w:t xml:space="preserve">(See also p20 in </w:t>
            </w:r>
            <w:r w:rsidR="00E84232" w:rsidRPr="00AD14AD">
              <w:rPr>
                <w:rFonts w:cstheme="minorHAnsi"/>
                <w:bCs/>
                <w:color w:val="000000"/>
                <w:sz w:val="24"/>
                <w:szCs w:val="24"/>
                <w:lang w:val="en-GB"/>
              </w:rPr>
              <w:t xml:space="preserve">Academic English Companion referenced </w:t>
            </w:r>
            <w:r w:rsidR="00CB66DF" w:rsidRPr="00AD14AD">
              <w:rPr>
                <w:rFonts w:cstheme="minorHAnsi"/>
                <w:bCs/>
                <w:color w:val="000000"/>
                <w:sz w:val="24"/>
                <w:szCs w:val="24"/>
                <w:lang w:val="en-GB"/>
              </w:rPr>
              <w:t>above)</w:t>
            </w:r>
            <w:r w:rsidR="00E84232" w:rsidRPr="00AD14AD">
              <w:rPr>
                <w:rFonts w:cstheme="minorHAnsi"/>
                <w:bCs/>
                <w:color w:val="000000"/>
                <w:sz w:val="24"/>
                <w:szCs w:val="24"/>
                <w:lang w:val="en-GB"/>
              </w:rPr>
              <w:t>.</w:t>
            </w:r>
          </w:p>
        </w:tc>
        <w:tc>
          <w:tcPr>
            <w:tcW w:w="2268" w:type="dxa"/>
          </w:tcPr>
          <w:p w:rsidR="00624F7C" w:rsidRDefault="00624F7C" w:rsidP="00624F7C">
            <w:pPr>
              <w:rPr>
                <w:rStyle w:val="apple-converted-space"/>
                <w:rFonts w:cstheme="minorHAnsi"/>
                <w:sz w:val="24"/>
                <w:szCs w:val="24"/>
                <w:shd w:val="clear" w:color="auto" w:fill="FFFFFF"/>
              </w:rPr>
            </w:pPr>
            <w:r w:rsidRPr="00E56A8B">
              <w:rPr>
                <w:rFonts w:cstheme="minorHAnsi"/>
                <w:sz w:val="24"/>
                <w:szCs w:val="24"/>
                <w:shd w:val="clear" w:color="auto" w:fill="FFFFFF"/>
              </w:rPr>
              <w:t>Hackney Community College</w:t>
            </w:r>
            <w:r w:rsidRPr="00E56A8B">
              <w:rPr>
                <w:rStyle w:val="apple-converted-space"/>
                <w:rFonts w:cstheme="minorHAnsi"/>
                <w:sz w:val="24"/>
                <w:szCs w:val="24"/>
                <w:shd w:val="clear" w:color="auto" w:fill="FFFFFF"/>
              </w:rPr>
              <w:t> </w:t>
            </w:r>
          </w:p>
          <w:p w:rsidR="00E376D3" w:rsidRPr="00E56A8B" w:rsidRDefault="00E376D3" w:rsidP="00624F7C">
            <w:pPr>
              <w:rPr>
                <w:rFonts w:cstheme="minorHAnsi"/>
                <w:color w:val="000000" w:themeColor="text1"/>
                <w:sz w:val="24"/>
                <w:szCs w:val="24"/>
              </w:rPr>
            </w:pPr>
            <w:r>
              <w:rPr>
                <w:rStyle w:val="apple-converted-space"/>
                <w:rFonts w:cstheme="minorHAnsi"/>
                <w:sz w:val="24"/>
                <w:szCs w:val="24"/>
                <w:shd w:val="clear" w:color="auto" w:fill="FFFFFF"/>
              </w:rPr>
              <w:t>UK</w:t>
            </w:r>
          </w:p>
        </w:tc>
        <w:tc>
          <w:tcPr>
            <w:tcW w:w="3969" w:type="dxa"/>
          </w:tcPr>
          <w:p w:rsidR="00624F7C" w:rsidRPr="00E56A8B" w:rsidRDefault="00F56105" w:rsidP="00624F7C">
            <w:pPr>
              <w:autoSpaceDE w:val="0"/>
              <w:autoSpaceDN w:val="0"/>
              <w:adjustRightInd w:val="0"/>
              <w:rPr>
                <w:rFonts w:cstheme="minorHAnsi"/>
                <w:sz w:val="24"/>
                <w:szCs w:val="24"/>
              </w:rPr>
            </w:pPr>
            <w:hyperlink r:id="rId87" w:history="1">
              <w:r w:rsidR="00624F7C" w:rsidRPr="00E56A8B">
                <w:rPr>
                  <w:rStyle w:val="Hyperlink"/>
                  <w:rFonts w:cstheme="minorHAnsi"/>
                  <w:sz w:val="24"/>
                  <w:szCs w:val="24"/>
                </w:rPr>
                <w:t>http://improving-teaching.excellencegateway.org.uk/content/etf2181</w:t>
              </w:r>
            </w:hyperlink>
            <w:r w:rsidR="00624F7C" w:rsidRPr="00E56A8B">
              <w:rPr>
                <w:rFonts w:cstheme="minorHAnsi"/>
                <w:sz w:val="24"/>
                <w:szCs w:val="24"/>
              </w:rPr>
              <w:t xml:space="preserve"> </w:t>
            </w:r>
          </w:p>
        </w:tc>
      </w:tr>
      <w:tr w:rsidR="00A4641B" w:rsidRPr="00E56A8B" w:rsidTr="00EE4D69">
        <w:trPr>
          <w:gridAfter w:val="1"/>
          <w:wAfter w:w="29" w:type="dxa"/>
        </w:trPr>
        <w:tc>
          <w:tcPr>
            <w:tcW w:w="1843" w:type="dxa"/>
          </w:tcPr>
          <w:p w:rsidR="00A4641B" w:rsidRPr="00AD14AD" w:rsidRDefault="00A4641B" w:rsidP="0039414A">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 xml:space="preserve">Checklist for proofreading </w:t>
            </w:r>
          </w:p>
        </w:tc>
        <w:tc>
          <w:tcPr>
            <w:tcW w:w="1701" w:type="dxa"/>
          </w:tcPr>
          <w:p w:rsidR="00A4641B" w:rsidRPr="00AD14AD" w:rsidRDefault="00A4641B" w:rsidP="0039414A">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A4641B" w:rsidRPr="00AD14AD" w:rsidRDefault="00AC541E" w:rsidP="0092741D">
            <w:pPr>
              <w:autoSpaceDE w:val="0"/>
              <w:autoSpaceDN w:val="0"/>
              <w:adjustRightInd w:val="0"/>
              <w:rPr>
                <w:rFonts w:cstheme="minorHAnsi"/>
                <w:bCs/>
                <w:color w:val="000000"/>
                <w:sz w:val="24"/>
                <w:szCs w:val="24"/>
              </w:rPr>
            </w:pPr>
            <w:r w:rsidRPr="00AD14AD">
              <w:rPr>
                <w:rFonts w:cstheme="minorHAnsi"/>
                <w:bCs/>
                <w:color w:val="000000"/>
                <w:sz w:val="24"/>
                <w:szCs w:val="24"/>
              </w:rPr>
              <w:t>Teachers in any subject can</w:t>
            </w:r>
            <w:r w:rsidR="00B91B8B" w:rsidRPr="00AD14AD">
              <w:rPr>
                <w:rFonts w:cstheme="minorHAnsi"/>
                <w:bCs/>
                <w:color w:val="000000"/>
                <w:sz w:val="24"/>
                <w:szCs w:val="24"/>
              </w:rPr>
              <w:t xml:space="preserve"> support </w:t>
            </w:r>
            <w:r w:rsidRPr="00AD14AD">
              <w:rPr>
                <w:rFonts w:cstheme="minorHAnsi"/>
                <w:bCs/>
                <w:color w:val="000000"/>
                <w:sz w:val="24"/>
                <w:szCs w:val="24"/>
              </w:rPr>
              <w:t xml:space="preserve">students to use effective </w:t>
            </w:r>
            <w:r w:rsidR="00B91B8B" w:rsidRPr="00AD14AD">
              <w:rPr>
                <w:rFonts w:cstheme="minorHAnsi"/>
                <w:bCs/>
                <w:color w:val="000000"/>
                <w:sz w:val="24"/>
                <w:szCs w:val="24"/>
              </w:rPr>
              <w:t>proofreading strategies.  This</w:t>
            </w:r>
            <w:r w:rsidR="00A4641B" w:rsidRPr="00AD14AD">
              <w:rPr>
                <w:rFonts w:cstheme="minorHAnsi"/>
                <w:bCs/>
                <w:color w:val="000000"/>
                <w:sz w:val="24"/>
                <w:szCs w:val="24"/>
              </w:rPr>
              <w:t xml:space="preserve"> is an example of a proofreading checklist from a thir</w:t>
            </w:r>
            <w:r w:rsidR="00B91B8B" w:rsidRPr="00AD14AD">
              <w:rPr>
                <w:rFonts w:cstheme="minorHAnsi"/>
                <w:bCs/>
                <w:color w:val="000000"/>
                <w:sz w:val="24"/>
                <w:szCs w:val="24"/>
              </w:rPr>
              <w:t xml:space="preserve">d level course in New Zealand.  </w:t>
            </w:r>
          </w:p>
        </w:tc>
        <w:tc>
          <w:tcPr>
            <w:tcW w:w="2268" w:type="dxa"/>
            <w:shd w:val="clear" w:color="auto" w:fill="auto"/>
          </w:tcPr>
          <w:p w:rsidR="00A4641B" w:rsidRPr="00E56A8B" w:rsidRDefault="00A4641B" w:rsidP="0039414A">
            <w:pPr>
              <w:autoSpaceDE w:val="0"/>
              <w:autoSpaceDN w:val="0"/>
              <w:adjustRightInd w:val="0"/>
              <w:rPr>
                <w:rFonts w:cstheme="minorHAnsi"/>
                <w:color w:val="000000"/>
                <w:sz w:val="24"/>
                <w:szCs w:val="24"/>
              </w:rPr>
            </w:pPr>
            <w:r w:rsidRPr="00E56A8B">
              <w:rPr>
                <w:rFonts w:cstheme="minorHAnsi"/>
                <w:color w:val="000000"/>
                <w:sz w:val="24"/>
                <w:szCs w:val="24"/>
              </w:rPr>
              <w:t xml:space="preserve">The Learning Centre </w:t>
            </w:r>
          </w:p>
          <w:p w:rsidR="00A4641B" w:rsidRPr="00E56A8B" w:rsidRDefault="00A4641B" w:rsidP="0039414A">
            <w:pPr>
              <w:autoSpaceDE w:val="0"/>
              <w:autoSpaceDN w:val="0"/>
              <w:adjustRightInd w:val="0"/>
              <w:rPr>
                <w:rFonts w:cstheme="minorHAnsi"/>
                <w:color w:val="000000"/>
                <w:sz w:val="24"/>
                <w:szCs w:val="24"/>
              </w:rPr>
            </w:pPr>
            <w:r w:rsidRPr="00E56A8B">
              <w:rPr>
                <w:rFonts w:cstheme="minorHAnsi"/>
                <w:color w:val="000000"/>
                <w:sz w:val="24"/>
                <w:szCs w:val="24"/>
              </w:rPr>
              <w:t xml:space="preserve">F Block </w:t>
            </w:r>
          </w:p>
          <w:p w:rsidR="00A4641B" w:rsidRPr="00E56A8B" w:rsidRDefault="00A4641B" w:rsidP="0039414A">
            <w:pPr>
              <w:autoSpaceDE w:val="0"/>
              <w:autoSpaceDN w:val="0"/>
              <w:adjustRightInd w:val="0"/>
              <w:rPr>
                <w:rFonts w:cstheme="minorHAnsi"/>
                <w:color w:val="000000"/>
                <w:sz w:val="24"/>
                <w:szCs w:val="24"/>
              </w:rPr>
            </w:pPr>
            <w:r w:rsidRPr="00E56A8B">
              <w:rPr>
                <w:rFonts w:cstheme="minorHAnsi"/>
                <w:color w:val="000000"/>
                <w:sz w:val="24"/>
                <w:szCs w:val="24"/>
              </w:rPr>
              <w:t xml:space="preserve">Otago Polytechnic </w:t>
            </w:r>
          </w:p>
          <w:p w:rsidR="00A4641B" w:rsidRPr="00E56A8B" w:rsidRDefault="00A4641B" w:rsidP="0039414A">
            <w:pPr>
              <w:rPr>
                <w:rFonts w:cstheme="minorHAnsi"/>
                <w:color w:val="000000" w:themeColor="text1"/>
                <w:sz w:val="24"/>
                <w:szCs w:val="24"/>
              </w:rPr>
            </w:pPr>
            <w:r w:rsidRPr="00E56A8B">
              <w:rPr>
                <w:rFonts w:cstheme="minorHAnsi"/>
                <w:color w:val="000000"/>
                <w:sz w:val="24"/>
                <w:szCs w:val="24"/>
              </w:rPr>
              <w:t>Learning.centre@op.ac.nz</w:t>
            </w:r>
          </w:p>
        </w:tc>
        <w:tc>
          <w:tcPr>
            <w:tcW w:w="3969" w:type="dxa"/>
          </w:tcPr>
          <w:p w:rsidR="00A4641B" w:rsidRPr="00E56A8B" w:rsidRDefault="00F56105" w:rsidP="0039414A">
            <w:pPr>
              <w:autoSpaceDE w:val="0"/>
              <w:autoSpaceDN w:val="0"/>
              <w:adjustRightInd w:val="0"/>
              <w:rPr>
                <w:rFonts w:cstheme="minorHAnsi"/>
                <w:sz w:val="24"/>
                <w:szCs w:val="24"/>
              </w:rPr>
            </w:pPr>
            <w:hyperlink r:id="rId88" w:history="1">
              <w:r w:rsidR="00A4641B" w:rsidRPr="00E56A8B">
                <w:rPr>
                  <w:rStyle w:val="Hyperlink"/>
                  <w:rFonts w:cstheme="minorHAnsi"/>
                  <w:sz w:val="24"/>
                  <w:szCs w:val="24"/>
                </w:rPr>
                <w:t>http://wikieducator.org/images/c/c1/Checklist_proof-reading.pdf</w:t>
              </w:r>
            </w:hyperlink>
            <w:r w:rsidR="00A4641B" w:rsidRPr="00E56A8B">
              <w:rPr>
                <w:rFonts w:cstheme="minorHAnsi"/>
                <w:sz w:val="24"/>
                <w:szCs w:val="24"/>
              </w:rPr>
              <w:t xml:space="preserve"> </w:t>
            </w:r>
          </w:p>
        </w:tc>
      </w:tr>
      <w:tr w:rsidR="00E45F50" w:rsidRPr="00E56A8B" w:rsidTr="00EE4D69">
        <w:trPr>
          <w:gridAfter w:val="1"/>
          <w:wAfter w:w="29" w:type="dxa"/>
          <w:trHeight w:val="1105"/>
        </w:trPr>
        <w:tc>
          <w:tcPr>
            <w:tcW w:w="1843" w:type="dxa"/>
          </w:tcPr>
          <w:p w:rsidR="00E45F50" w:rsidRPr="00AD14AD" w:rsidRDefault="00E45F50" w:rsidP="00ED18D1">
            <w:pPr>
              <w:rPr>
                <w:rFonts w:cstheme="minorHAnsi"/>
                <w:b/>
                <w:color w:val="000000" w:themeColor="text1"/>
                <w:sz w:val="24"/>
                <w:szCs w:val="24"/>
                <w:shd w:val="clear" w:color="auto" w:fill="FFFFFF"/>
              </w:rPr>
            </w:pPr>
            <w:r w:rsidRPr="00AD14AD">
              <w:rPr>
                <w:rFonts w:cstheme="minorHAnsi"/>
                <w:b/>
                <w:color w:val="1C161D"/>
                <w:sz w:val="24"/>
                <w:szCs w:val="24"/>
              </w:rPr>
              <w:t>Strategies for Spelling</w:t>
            </w:r>
          </w:p>
        </w:tc>
        <w:tc>
          <w:tcPr>
            <w:tcW w:w="1701" w:type="dxa"/>
          </w:tcPr>
          <w:p w:rsidR="00E45F50" w:rsidRPr="00AD14AD" w:rsidRDefault="00E45F50" w:rsidP="0039414A">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E45F50" w:rsidRPr="00AD14AD" w:rsidRDefault="00E45F50" w:rsidP="007E299E">
            <w:pPr>
              <w:autoSpaceDE w:val="0"/>
              <w:autoSpaceDN w:val="0"/>
              <w:adjustRightInd w:val="0"/>
              <w:rPr>
                <w:rFonts w:cstheme="minorHAnsi"/>
                <w:color w:val="1C161D"/>
                <w:sz w:val="24"/>
                <w:szCs w:val="24"/>
              </w:rPr>
            </w:pPr>
            <w:r w:rsidRPr="00AD14AD">
              <w:rPr>
                <w:rFonts w:cstheme="minorHAnsi"/>
                <w:color w:val="1C161D"/>
                <w:sz w:val="24"/>
                <w:szCs w:val="24"/>
              </w:rPr>
              <w:t xml:space="preserve">Describes </w:t>
            </w:r>
            <w:r w:rsidR="007E299E" w:rsidRPr="00AD14AD">
              <w:rPr>
                <w:rFonts w:cstheme="minorHAnsi"/>
                <w:color w:val="1C161D"/>
                <w:sz w:val="24"/>
                <w:szCs w:val="24"/>
              </w:rPr>
              <w:t>spelling s</w:t>
            </w:r>
            <w:r w:rsidRPr="00AD14AD">
              <w:rPr>
                <w:rFonts w:cstheme="minorHAnsi"/>
                <w:color w:val="1C161D"/>
                <w:sz w:val="24"/>
                <w:szCs w:val="24"/>
              </w:rPr>
              <w:t xml:space="preserve">trategies </w:t>
            </w:r>
            <w:r w:rsidR="00454B3B" w:rsidRPr="00AD14AD">
              <w:rPr>
                <w:rFonts w:cstheme="minorHAnsi"/>
                <w:color w:val="1C161D"/>
                <w:sz w:val="24"/>
                <w:szCs w:val="24"/>
              </w:rPr>
              <w:t>that teachers can share with students</w:t>
            </w:r>
            <w:r w:rsidRPr="00AD14AD">
              <w:rPr>
                <w:rFonts w:cstheme="minorHAnsi"/>
                <w:color w:val="1C161D"/>
                <w:sz w:val="24"/>
                <w:szCs w:val="24"/>
              </w:rPr>
              <w:t xml:space="preserve">. </w:t>
            </w:r>
          </w:p>
        </w:tc>
        <w:tc>
          <w:tcPr>
            <w:tcW w:w="2268" w:type="dxa"/>
          </w:tcPr>
          <w:p w:rsidR="00E45F50" w:rsidRPr="00E56A8B" w:rsidRDefault="00E45F50" w:rsidP="0039414A">
            <w:pPr>
              <w:rPr>
                <w:rFonts w:cstheme="minorHAnsi"/>
                <w:color w:val="000000" w:themeColor="text1"/>
                <w:sz w:val="24"/>
                <w:szCs w:val="24"/>
              </w:rPr>
            </w:pPr>
            <w:r w:rsidRPr="00E56A8B">
              <w:rPr>
                <w:rFonts w:cstheme="minorHAnsi"/>
                <w:color w:val="000000" w:themeColor="text1"/>
                <w:sz w:val="24"/>
                <w:szCs w:val="24"/>
              </w:rPr>
              <w:t xml:space="preserve">Youthreach </w:t>
            </w:r>
          </w:p>
          <w:p w:rsidR="00E45F50" w:rsidRPr="007E299E" w:rsidRDefault="00BC3275" w:rsidP="0039414A">
            <w:pPr>
              <w:rPr>
                <w:rFonts w:cstheme="minorHAnsi"/>
                <w:color w:val="000000" w:themeColor="text1"/>
                <w:sz w:val="24"/>
                <w:szCs w:val="24"/>
              </w:rPr>
            </w:pPr>
            <w:r w:rsidRPr="00E56A8B">
              <w:rPr>
                <w:rFonts w:cstheme="minorHAnsi"/>
                <w:color w:val="000000" w:themeColor="text1"/>
                <w:sz w:val="24"/>
                <w:szCs w:val="24"/>
              </w:rPr>
              <w:t>and</w:t>
            </w:r>
            <w:r w:rsidRPr="00E56A8B">
              <w:rPr>
                <w:rFonts w:cstheme="minorHAnsi"/>
                <w:color w:val="000000"/>
                <w:sz w:val="24"/>
                <w:szCs w:val="24"/>
              </w:rPr>
              <w:t xml:space="preserve"> City</w:t>
            </w:r>
            <w:r w:rsidR="00E45F50" w:rsidRPr="00E56A8B">
              <w:rPr>
                <w:rFonts w:cstheme="minorHAnsi"/>
                <w:color w:val="000000"/>
                <w:sz w:val="24"/>
                <w:szCs w:val="24"/>
              </w:rPr>
              <w:t xml:space="preserve"> of Dublin VEC Psychological Service </w:t>
            </w:r>
          </w:p>
        </w:tc>
        <w:tc>
          <w:tcPr>
            <w:tcW w:w="3969" w:type="dxa"/>
          </w:tcPr>
          <w:p w:rsidR="00E45F50" w:rsidRPr="00E56A8B" w:rsidRDefault="00F56105" w:rsidP="00ED18D1">
            <w:pPr>
              <w:autoSpaceDE w:val="0"/>
              <w:autoSpaceDN w:val="0"/>
              <w:adjustRightInd w:val="0"/>
              <w:rPr>
                <w:rFonts w:cstheme="minorHAnsi"/>
                <w:b/>
                <w:sz w:val="24"/>
                <w:szCs w:val="24"/>
              </w:rPr>
            </w:pPr>
            <w:hyperlink r:id="rId89" w:history="1">
              <w:r w:rsidR="00E45F50" w:rsidRPr="00E56A8B">
                <w:rPr>
                  <w:rStyle w:val="Hyperlink"/>
                  <w:rFonts w:cstheme="minorHAnsi"/>
                  <w:sz w:val="24"/>
                  <w:szCs w:val="24"/>
                </w:rPr>
                <w:t>http://www.youthreach.ie/wp-content/uploads/Strategies-for-spelling.pdf</w:t>
              </w:r>
            </w:hyperlink>
          </w:p>
        </w:tc>
      </w:tr>
      <w:tr w:rsidR="00E45F50" w:rsidRPr="00E56A8B" w:rsidTr="00EE4D69">
        <w:trPr>
          <w:gridAfter w:val="1"/>
          <w:wAfter w:w="29" w:type="dxa"/>
        </w:trPr>
        <w:tc>
          <w:tcPr>
            <w:tcW w:w="1843" w:type="dxa"/>
          </w:tcPr>
          <w:p w:rsidR="00E45F50" w:rsidRPr="00AD14AD" w:rsidRDefault="00E45F50" w:rsidP="0039414A">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Spelling – Skillswise resources</w:t>
            </w:r>
          </w:p>
        </w:tc>
        <w:tc>
          <w:tcPr>
            <w:tcW w:w="1701" w:type="dxa"/>
          </w:tcPr>
          <w:p w:rsidR="00E45F50" w:rsidRPr="00AD14AD" w:rsidRDefault="00E376D3" w:rsidP="00E376D3">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 xml:space="preserve">Website – interactive learning </w:t>
            </w:r>
          </w:p>
        </w:tc>
        <w:tc>
          <w:tcPr>
            <w:tcW w:w="4536" w:type="dxa"/>
          </w:tcPr>
          <w:p w:rsidR="00E45F50" w:rsidRPr="00AD14AD" w:rsidRDefault="00E45F50" w:rsidP="0039414A">
            <w:pPr>
              <w:autoSpaceDE w:val="0"/>
              <w:autoSpaceDN w:val="0"/>
              <w:adjustRightInd w:val="0"/>
              <w:rPr>
                <w:rFonts w:cstheme="minorHAnsi"/>
                <w:color w:val="1C161D"/>
                <w:sz w:val="24"/>
                <w:szCs w:val="24"/>
              </w:rPr>
            </w:pPr>
            <w:r w:rsidRPr="00AD14AD">
              <w:rPr>
                <w:rFonts w:cstheme="minorHAnsi"/>
                <w:color w:val="1C161D"/>
                <w:sz w:val="24"/>
                <w:szCs w:val="24"/>
              </w:rPr>
              <w:t xml:space="preserve">Videos and learning games to develop spelling skills, grouped under </w:t>
            </w:r>
          </w:p>
          <w:p w:rsidR="00E45F50" w:rsidRPr="00AD14AD" w:rsidRDefault="00E45F50" w:rsidP="0039414A">
            <w:pPr>
              <w:autoSpaceDE w:val="0"/>
              <w:autoSpaceDN w:val="0"/>
              <w:adjustRightInd w:val="0"/>
              <w:rPr>
                <w:rFonts w:cstheme="minorHAnsi"/>
                <w:color w:val="1C161D"/>
                <w:sz w:val="24"/>
                <w:szCs w:val="24"/>
              </w:rPr>
            </w:pPr>
            <w:r w:rsidRPr="00AD14AD">
              <w:rPr>
                <w:rFonts w:cstheme="minorHAnsi"/>
                <w:color w:val="1C161D"/>
                <w:sz w:val="24"/>
                <w:szCs w:val="24"/>
              </w:rPr>
              <w:t xml:space="preserve">Plurals; Prefixes and suffixes; Root words; Common letter patterns; Memory aids; Words to watch out for </w:t>
            </w:r>
          </w:p>
        </w:tc>
        <w:tc>
          <w:tcPr>
            <w:tcW w:w="2268" w:type="dxa"/>
          </w:tcPr>
          <w:p w:rsidR="00E45F50" w:rsidRPr="00E56A8B" w:rsidRDefault="00B76759" w:rsidP="0039414A">
            <w:pPr>
              <w:rPr>
                <w:rFonts w:cstheme="minorHAnsi"/>
                <w:color w:val="000000" w:themeColor="text1"/>
                <w:sz w:val="24"/>
                <w:szCs w:val="24"/>
              </w:rPr>
            </w:pPr>
            <w:r>
              <w:rPr>
                <w:rFonts w:cstheme="minorHAnsi"/>
                <w:color w:val="000000" w:themeColor="text1"/>
                <w:sz w:val="24"/>
                <w:szCs w:val="24"/>
              </w:rPr>
              <w:t>BBC Skillswise</w:t>
            </w:r>
          </w:p>
        </w:tc>
        <w:tc>
          <w:tcPr>
            <w:tcW w:w="3969" w:type="dxa"/>
          </w:tcPr>
          <w:p w:rsidR="00E45F50" w:rsidRPr="00E56A8B" w:rsidRDefault="00F56105" w:rsidP="00ED18D1">
            <w:pPr>
              <w:autoSpaceDE w:val="0"/>
              <w:autoSpaceDN w:val="0"/>
              <w:adjustRightInd w:val="0"/>
              <w:rPr>
                <w:rFonts w:cstheme="minorHAnsi"/>
                <w:sz w:val="24"/>
                <w:szCs w:val="24"/>
              </w:rPr>
            </w:pPr>
            <w:hyperlink r:id="rId90" w:history="1">
              <w:r w:rsidR="00E45F50" w:rsidRPr="00E56A8B">
                <w:rPr>
                  <w:rStyle w:val="Hyperlink"/>
                  <w:rFonts w:cstheme="minorHAnsi"/>
                  <w:sz w:val="24"/>
                  <w:szCs w:val="24"/>
                </w:rPr>
                <w:t>http://www.bbc.co.uk/skillswise/topic-group/spelling</w:t>
              </w:r>
            </w:hyperlink>
          </w:p>
        </w:tc>
      </w:tr>
      <w:tr w:rsidR="00E45F50" w:rsidRPr="00E56A8B" w:rsidTr="00EE4D69">
        <w:trPr>
          <w:gridAfter w:val="1"/>
          <w:wAfter w:w="29" w:type="dxa"/>
        </w:trPr>
        <w:tc>
          <w:tcPr>
            <w:tcW w:w="1843" w:type="dxa"/>
          </w:tcPr>
          <w:p w:rsidR="00E45F50" w:rsidRPr="00AD14AD" w:rsidRDefault="00E45F50" w:rsidP="00ED18D1">
            <w:pPr>
              <w:autoSpaceDE w:val="0"/>
              <w:autoSpaceDN w:val="0"/>
              <w:adjustRightInd w:val="0"/>
              <w:rPr>
                <w:rFonts w:cstheme="minorHAnsi"/>
                <w:bCs/>
                <w:color w:val="000000"/>
                <w:sz w:val="24"/>
                <w:szCs w:val="24"/>
                <w:lang w:val="en-GB"/>
              </w:rPr>
            </w:pPr>
            <w:r w:rsidRPr="00AD14AD">
              <w:rPr>
                <w:rFonts w:cstheme="minorHAnsi"/>
                <w:b/>
                <w:bCs/>
                <w:color w:val="000000"/>
                <w:sz w:val="24"/>
                <w:szCs w:val="24"/>
                <w:lang w:val="en-GB"/>
              </w:rPr>
              <w:t>Brushing Up – Improving spelling, punctuation and gramma</w:t>
            </w:r>
            <w:r w:rsidR="00ED18D1">
              <w:rPr>
                <w:rFonts w:cstheme="minorHAnsi"/>
                <w:b/>
                <w:bCs/>
                <w:color w:val="000000"/>
                <w:sz w:val="24"/>
                <w:szCs w:val="24"/>
                <w:lang w:val="en-GB"/>
              </w:rPr>
              <w:t>r</w:t>
            </w:r>
          </w:p>
        </w:tc>
        <w:tc>
          <w:tcPr>
            <w:tcW w:w="1701" w:type="dxa"/>
          </w:tcPr>
          <w:p w:rsidR="00E45F50" w:rsidRPr="00AD14AD" w:rsidRDefault="00E45F50" w:rsidP="0039414A">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E45F50" w:rsidRPr="00AD14AD" w:rsidRDefault="00E45F50" w:rsidP="00ED18D1">
            <w:pPr>
              <w:autoSpaceDE w:val="0"/>
              <w:autoSpaceDN w:val="0"/>
              <w:adjustRightInd w:val="0"/>
              <w:rPr>
                <w:rFonts w:cstheme="minorHAnsi"/>
                <w:bCs/>
                <w:color w:val="000000"/>
                <w:sz w:val="24"/>
                <w:szCs w:val="24"/>
                <w:lang w:val="en-GB"/>
              </w:rPr>
            </w:pPr>
            <w:r w:rsidRPr="00AD14AD">
              <w:rPr>
                <w:rFonts w:cstheme="minorHAnsi"/>
                <w:color w:val="1C161D"/>
                <w:sz w:val="24"/>
                <w:szCs w:val="24"/>
              </w:rPr>
              <w:t xml:space="preserve">Strategies and </w:t>
            </w:r>
            <w:r w:rsidR="0092741D">
              <w:rPr>
                <w:rFonts w:cstheme="minorHAnsi"/>
                <w:color w:val="1C161D"/>
                <w:sz w:val="24"/>
                <w:szCs w:val="24"/>
              </w:rPr>
              <w:t>practice exercises</w:t>
            </w:r>
            <w:r w:rsidRPr="00AD14AD">
              <w:rPr>
                <w:rFonts w:cstheme="minorHAnsi"/>
                <w:color w:val="1C161D"/>
                <w:sz w:val="24"/>
                <w:szCs w:val="24"/>
              </w:rPr>
              <w:t xml:space="preserve"> on spelling, punctuation and grammar.  Useful reference for teachers and </w:t>
            </w:r>
            <w:r w:rsidR="0092741D">
              <w:rPr>
                <w:rFonts w:cstheme="minorHAnsi"/>
                <w:color w:val="1C161D"/>
                <w:sz w:val="24"/>
                <w:szCs w:val="24"/>
              </w:rPr>
              <w:t xml:space="preserve">a </w:t>
            </w:r>
            <w:r w:rsidRPr="00AD14AD">
              <w:rPr>
                <w:rFonts w:cstheme="minorHAnsi"/>
                <w:color w:val="1C161D"/>
                <w:sz w:val="24"/>
                <w:szCs w:val="24"/>
              </w:rPr>
              <w:t xml:space="preserve">resource for </w:t>
            </w:r>
            <w:r w:rsidR="0092741D">
              <w:rPr>
                <w:rFonts w:cstheme="minorHAnsi"/>
                <w:color w:val="1C161D"/>
                <w:sz w:val="24"/>
                <w:szCs w:val="24"/>
              </w:rPr>
              <w:t xml:space="preserve">anyone </w:t>
            </w:r>
            <w:r w:rsidRPr="00AD14AD">
              <w:rPr>
                <w:rFonts w:cstheme="minorHAnsi"/>
                <w:color w:val="1C161D"/>
                <w:sz w:val="24"/>
                <w:szCs w:val="24"/>
              </w:rPr>
              <w:t xml:space="preserve">wishing to brush up on these skills. </w:t>
            </w:r>
          </w:p>
        </w:tc>
        <w:tc>
          <w:tcPr>
            <w:tcW w:w="2268" w:type="dxa"/>
          </w:tcPr>
          <w:p w:rsidR="00E45F50" w:rsidRPr="00E56A8B" w:rsidRDefault="00E45F50" w:rsidP="00ED18D1">
            <w:pPr>
              <w:rPr>
                <w:rFonts w:cstheme="minorHAnsi"/>
                <w:color w:val="000000" w:themeColor="text1"/>
                <w:sz w:val="24"/>
                <w:szCs w:val="24"/>
              </w:rPr>
            </w:pPr>
            <w:r w:rsidRPr="00E56A8B">
              <w:rPr>
                <w:rFonts w:cstheme="minorHAnsi"/>
                <w:color w:val="000000" w:themeColor="text1"/>
                <w:sz w:val="24"/>
                <w:szCs w:val="24"/>
              </w:rPr>
              <w:t>NALA 2014</w:t>
            </w:r>
          </w:p>
        </w:tc>
        <w:tc>
          <w:tcPr>
            <w:tcW w:w="3969" w:type="dxa"/>
          </w:tcPr>
          <w:p w:rsidR="00E45F50" w:rsidRPr="00E56A8B" w:rsidRDefault="00F56105" w:rsidP="0039414A">
            <w:pPr>
              <w:autoSpaceDE w:val="0"/>
              <w:autoSpaceDN w:val="0"/>
              <w:adjustRightInd w:val="0"/>
              <w:rPr>
                <w:rFonts w:cstheme="minorHAnsi"/>
                <w:sz w:val="24"/>
                <w:szCs w:val="24"/>
              </w:rPr>
            </w:pPr>
            <w:hyperlink r:id="rId91" w:history="1">
              <w:r w:rsidR="00E45F50" w:rsidRPr="00E56A8B">
                <w:rPr>
                  <w:rStyle w:val="Hyperlink"/>
                  <w:rFonts w:cstheme="minorHAnsi"/>
                  <w:sz w:val="24"/>
                  <w:szCs w:val="24"/>
                </w:rPr>
                <w:t>https://www.nala.ie/sites/default/files/publications/nala_brushing_up_workbook.pdf</w:t>
              </w:r>
            </w:hyperlink>
            <w:r w:rsidR="00E45F50" w:rsidRPr="00E56A8B">
              <w:rPr>
                <w:rFonts w:cstheme="minorHAnsi"/>
                <w:sz w:val="24"/>
                <w:szCs w:val="24"/>
              </w:rPr>
              <w:t xml:space="preserve"> </w:t>
            </w:r>
          </w:p>
        </w:tc>
      </w:tr>
      <w:tr w:rsidR="00E45F50" w:rsidRPr="00E56A8B" w:rsidTr="00EE4D69">
        <w:trPr>
          <w:gridAfter w:val="1"/>
          <w:wAfter w:w="29" w:type="dxa"/>
          <w:trHeight w:val="99"/>
        </w:trPr>
        <w:tc>
          <w:tcPr>
            <w:tcW w:w="1843" w:type="dxa"/>
          </w:tcPr>
          <w:p w:rsidR="00E376D3" w:rsidRPr="00ED18D1" w:rsidRDefault="00E376D3" w:rsidP="0039414A">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 xml:space="preserve">Better </w:t>
            </w:r>
            <w:r w:rsidR="00E45F50" w:rsidRPr="00AD14AD">
              <w:rPr>
                <w:rFonts w:cstheme="minorHAnsi"/>
                <w:b/>
                <w:color w:val="000000" w:themeColor="text1"/>
                <w:sz w:val="24"/>
                <w:szCs w:val="24"/>
                <w:shd w:val="clear" w:color="auto" w:fill="FFFFFF"/>
              </w:rPr>
              <w:t>Handwriting</w:t>
            </w:r>
            <w:r w:rsidRPr="00AD14AD">
              <w:rPr>
                <w:rFonts w:cstheme="minorHAnsi"/>
                <w:b/>
                <w:color w:val="000000" w:themeColor="text1"/>
                <w:sz w:val="24"/>
                <w:szCs w:val="24"/>
                <w:shd w:val="clear" w:color="auto" w:fill="FFFFFF"/>
              </w:rPr>
              <w:t xml:space="preserve"> for Adults </w:t>
            </w:r>
          </w:p>
        </w:tc>
        <w:tc>
          <w:tcPr>
            <w:tcW w:w="1701" w:type="dxa"/>
          </w:tcPr>
          <w:p w:rsidR="00E45F50" w:rsidRPr="00AD14AD" w:rsidRDefault="00A4641B" w:rsidP="0039414A">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E45F50" w:rsidRPr="00AD14AD" w:rsidRDefault="00E376D3" w:rsidP="00ED18D1">
            <w:pPr>
              <w:autoSpaceDE w:val="0"/>
              <w:autoSpaceDN w:val="0"/>
              <w:adjustRightInd w:val="0"/>
              <w:rPr>
                <w:rFonts w:cstheme="minorHAnsi"/>
                <w:color w:val="1C161D"/>
                <w:sz w:val="24"/>
                <w:szCs w:val="24"/>
              </w:rPr>
            </w:pPr>
            <w:r w:rsidRPr="00AD14AD">
              <w:rPr>
                <w:rFonts w:cstheme="minorHAnsi"/>
                <w:sz w:val="24"/>
                <w:szCs w:val="24"/>
                <w:lang w:val="en-US"/>
              </w:rPr>
              <w:t>Useful for anyone wishing to improve their handwriting.  Divided into three sections: 1. Getting ready for writing 2. Practice makes perfect 3. Quick fixes</w:t>
            </w:r>
          </w:p>
        </w:tc>
        <w:tc>
          <w:tcPr>
            <w:tcW w:w="2268" w:type="dxa"/>
          </w:tcPr>
          <w:p w:rsidR="00E45F50" w:rsidRDefault="00E376D3" w:rsidP="00E376D3">
            <w:pPr>
              <w:rPr>
                <w:rFonts w:cstheme="minorHAnsi"/>
                <w:color w:val="000000" w:themeColor="text1"/>
                <w:sz w:val="24"/>
                <w:szCs w:val="24"/>
              </w:rPr>
            </w:pPr>
            <w:r>
              <w:rPr>
                <w:rFonts w:cstheme="minorHAnsi"/>
                <w:color w:val="000000" w:themeColor="text1"/>
                <w:sz w:val="24"/>
                <w:szCs w:val="24"/>
              </w:rPr>
              <w:t xml:space="preserve">Meliosa Bracken and Pamela Buchanan </w:t>
            </w:r>
          </w:p>
          <w:p w:rsidR="00E376D3" w:rsidRDefault="00E376D3" w:rsidP="00E376D3">
            <w:pPr>
              <w:rPr>
                <w:rFonts w:cstheme="minorHAnsi"/>
                <w:color w:val="000000" w:themeColor="text1"/>
                <w:sz w:val="24"/>
                <w:szCs w:val="24"/>
              </w:rPr>
            </w:pPr>
          </w:p>
          <w:p w:rsidR="00E376D3" w:rsidRPr="00E56A8B" w:rsidRDefault="00E376D3" w:rsidP="00E376D3">
            <w:pPr>
              <w:rPr>
                <w:rFonts w:cstheme="minorHAnsi"/>
                <w:color w:val="000000" w:themeColor="text1"/>
                <w:sz w:val="24"/>
                <w:szCs w:val="24"/>
              </w:rPr>
            </w:pPr>
            <w:r>
              <w:rPr>
                <w:rFonts w:cstheme="minorHAnsi"/>
                <w:color w:val="000000" w:themeColor="text1"/>
                <w:sz w:val="24"/>
                <w:szCs w:val="24"/>
              </w:rPr>
              <w:t>NALA</w:t>
            </w:r>
          </w:p>
        </w:tc>
        <w:tc>
          <w:tcPr>
            <w:tcW w:w="3969" w:type="dxa"/>
          </w:tcPr>
          <w:p w:rsidR="00A67C79" w:rsidRPr="00A67C79" w:rsidRDefault="00F56105" w:rsidP="00ED18D1">
            <w:pPr>
              <w:rPr>
                <w:rFonts w:cstheme="minorHAnsi"/>
                <w:lang w:val="en-US"/>
              </w:rPr>
            </w:pPr>
            <w:hyperlink r:id="rId92" w:history="1">
              <w:r w:rsidR="00E45F50" w:rsidRPr="00ED18D1">
                <w:rPr>
                  <w:rStyle w:val="Hyperlink"/>
                  <w:rFonts w:cstheme="minorHAnsi"/>
                  <w:sz w:val="24"/>
                  <w:szCs w:val="24"/>
                </w:rPr>
                <w:t>https://www.nala.ie/sites/default/files/publications/better_handwriting_for_adults.pdf</w:t>
              </w:r>
            </w:hyperlink>
          </w:p>
        </w:tc>
      </w:tr>
      <w:tr w:rsidR="00A67C79" w:rsidRPr="00E56A8B" w:rsidTr="00EE4D69">
        <w:trPr>
          <w:gridAfter w:val="1"/>
          <w:wAfter w:w="29" w:type="dxa"/>
        </w:trPr>
        <w:tc>
          <w:tcPr>
            <w:tcW w:w="1843" w:type="dxa"/>
            <w:shd w:val="clear" w:color="auto" w:fill="auto"/>
          </w:tcPr>
          <w:p w:rsidR="00A67C79" w:rsidRPr="00AD14AD" w:rsidRDefault="00A67C79" w:rsidP="00A67C79">
            <w:pPr>
              <w:rPr>
                <w:rFonts w:cstheme="minorHAnsi"/>
                <w:b/>
                <w:color w:val="000000" w:themeColor="text1"/>
                <w:sz w:val="24"/>
                <w:szCs w:val="24"/>
                <w:shd w:val="clear" w:color="auto" w:fill="FFFFFF"/>
              </w:rPr>
            </w:pPr>
            <w:r w:rsidRPr="00AD14AD">
              <w:rPr>
                <w:rFonts w:cstheme="minorHAnsi"/>
                <w:b/>
                <w:sz w:val="24"/>
                <w:szCs w:val="24"/>
                <w:lang w:val="en-US"/>
              </w:rPr>
              <w:t>Write On: Learning Support Book</w:t>
            </w:r>
          </w:p>
        </w:tc>
        <w:tc>
          <w:tcPr>
            <w:tcW w:w="1701" w:type="dxa"/>
            <w:shd w:val="clear" w:color="auto" w:fill="auto"/>
          </w:tcPr>
          <w:p w:rsidR="00A67C79" w:rsidRPr="00AD14AD" w:rsidRDefault="00A4641B" w:rsidP="00A67C79">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shd w:val="clear" w:color="auto" w:fill="auto"/>
          </w:tcPr>
          <w:p w:rsidR="00A67C79" w:rsidRPr="00ED18D1" w:rsidRDefault="00D96F23" w:rsidP="00D96F23">
            <w:pPr>
              <w:autoSpaceDE w:val="0"/>
              <w:autoSpaceDN w:val="0"/>
              <w:adjustRightInd w:val="0"/>
              <w:rPr>
                <w:rFonts w:cstheme="minorHAnsi"/>
                <w:color w:val="FF0000"/>
                <w:sz w:val="24"/>
                <w:szCs w:val="24"/>
              </w:rPr>
            </w:pPr>
            <w:r>
              <w:rPr>
                <w:rFonts w:cstheme="minorHAnsi"/>
                <w:sz w:val="24"/>
                <w:szCs w:val="24"/>
                <w:lang w:val="en-US"/>
              </w:rPr>
              <w:t>For</w:t>
            </w:r>
            <w:r w:rsidRPr="00AD14AD">
              <w:rPr>
                <w:rFonts w:cstheme="minorHAnsi"/>
                <w:sz w:val="24"/>
                <w:szCs w:val="24"/>
                <w:lang w:val="en-US"/>
              </w:rPr>
              <w:t xml:space="preserve"> anyone wishing to improve </w:t>
            </w:r>
            <w:r>
              <w:rPr>
                <w:rFonts w:cstheme="minorHAnsi"/>
                <w:sz w:val="24"/>
                <w:szCs w:val="24"/>
                <w:lang w:val="en-US"/>
              </w:rPr>
              <w:t xml:space="preserve">basic skills in reading, writing, </w:t>
            </w:r>
            <w:r w:rsidR="00BC3275">
              <w:rPr>
                <w:rFonts w:cstheme="minorHAnsi"/>
                <w:sz w:val="24"/>
                <w:szCs w:val="24"/>
                <w:lang w:val="en-US"/>
              </w:rPr>
              <w:t>and numeracy</w:t>
            </w:r>
            <w:r>
              <w:rPr>
                <w:rFonts w:cstheme="minorHAnsi"/>
                <w:sz w:val="24"/>
                <w:szCs w:val="24"/>
                <w:lang w:val="en-US"/>
              </w:rPr>
              <w:t xml:space="preserve"> (Levels 1-3). </w:t>
            </w:r>
          </w:p>
        </w:tc>
        <w:tc>
          <w:tcPr>
            <w:tcW w:w="2268" w:type="dxa"/>
            <w:shd w:val="clear" w:color="auto" w:fill="auto"/>
          </w:tcPr>
          <w:p w:rsidR="00A67C79" w:rsidRPr="00E56A8B" w:rsidRDefault="0061707B" w:rsidP="00A67C79">
            <w:pPr>
              <w:rPr>
                <w:rFonts w:cstheme="minorHAnsi"/>
                <w:color w:val="000000" w:themeColor="text1"/>
                <w:sz w:val="24"/>
                <w:szCs w:val="24"/>
              </w:rPr>
            </w:pPr>
            <w:r>
              <w:rPr>
                <w:rFonts w:cstheme="minorHAnsi"/>
                <w:color w:val="000000" w:themeColor="text1"/>
                <w:sz w:val="24"/>
                <w:szCs w:val="24"/>
              </w:rPr>
              <w:t>NALA</w:t>
            </w:r>
          </w:p>
        </w:tc>
        <w:tc>
          <w:tcPr>
            <w:tcW w:w="3969" w:type="dxa"/>
            <w:shd w:val="clear" w:color="auto" w:fill="auto"/>
          </w:tcPr>
          <w:p w:rsidR="00A67C79" w:rsidRPr="00273F72" w:rsidRDefault="00F56105" w:rsidP="00ED18D1">
            <w:pPr>
              <w:rPr>
                <w:rFonts w:cstheme="minorHAnsi"/>
                <w:lang w:val="en-US"/>
              </w:rPr>
            </w:pPr>
            <w:hyperlink r:id="rId93" w:history="1">
              <w:r w:rsidR="00D05F9F" w:rsidRPr="00E81FBA">
                <w:rPr>
                  <w:rStyle w:val="Hyperlink"/>
                  <w:rFonts w:cstheme="minorHAnsi"/>
                  <w:sz w:val="24"/>
                  <w:szCs w:val="24"/>
                </w:rPr>
                <w:t>https://www.nala.ie/sites/default/files/publications/Write%20on%20-%20a%20learning%20support%20book_1.pdf</w:t>
              </w:r>
            </w:hyperlink>
            <w:r w:rsidR="00D05F9F">
              <w:rPr>
                <w:rFonts w:cstheme="minorHAnsi"/>
                <w:lang w:val="en-US"/>
              </w:rPr>
              <w:t xml:space="preserve"> </w:t>
            </w:r>
            <w:r w:rsidR="00273F72">
              <w:rPr>
                <w:rFonts w:cstheme="minorHAnsi"/>
                <w:lang w:val="en-US"/>
              </w:rPr>
              <w:t xml:space="preserve"> </w:t>
            </w:r>
          </w:p>
        </w:tc>
      </w:tr>
      <w:tr w:rsidR="00D96F23" w:rsidRPr="00E56A8B" w:rsidTr="00EE4D69">
        <w:trPr>
          <w:gridAfter w:val="1"/>
          <w:wAfter w:w="29" w:type="dxa"/>
        </w:trPr>
        <w:tc>
          <w:tcPr>
            <w:tcW w:w="1843" w:type="dxa"/>
            <w:vMerge w:val="restart"/>
          </w:tcPr>
          <w:p w:rsidR="00D96F23" w:rsidRPr="00AD14AD" w:rsidRDefault="00D96F23" w:rsidP="00624F7C">
            <w:pPr>
              <w:rPr>
                <w:rFonts w:cstheme="minorHAnsi"/>
                <w:b/>
                <w:sz w:val="24"/>
                <w:szCs w:val="24"/>
              </w:rPr>
            </w:pPr>
            <w:r w:rsidRPr="00AD14AD">
              <w:rPr>
                <w:rFonts w:cstheme="minorHAnsi"/>
                <w:b/>
                <w:sz w:val="24"/>
                <w:szCs w:val="24"/>
              </w:rPr>
              <w:t>Guides to teaching maths in the vocational areas</w:t>
            </w:r>
          </w:p>
        </w:tc>
        <w:tc>
          <w:tcPr>
            <w:tcW w:w="1701" w:type="dxa"/>
          </w:tcPr>
          <w:p w:rsidR="00D96F23" w:rsidRPr="00AD14AD" w:rsidRDefault="00D96F23" w:rsidP="00ED18D1">
            <w:pPr>
              <w:rPr>
                <w:rFonts w:cstheme="minorHAnsi"/>
                <w:sz w:val="24"/>
                <w:szCs w:val="24"/>
              </w:rPr>
            </w:pPr>
            <w:r w:rsidRPr="00AD14AD">
              <w:rPr>
                <w:rFonts w:cstheme="minorHAnsi"/>
                <w:sz w:val="24"/>
                <w:szCs w:val="24"/>
              </w:rPr>
              <w:t>i-Book</w:t>
            </w:r>
            <w:r>
              <w:rPr>
                <w:rFonts w:cstheme="minorHAnsi"/>
                <w:sz w:val="24"/>
                <w:szCs w:val="24"/>
              </w:rPr>
              <w:t>s</w:t>
            </w:r>
            <w:r w:rsidRPr="00AD14AD">
              <w:rPr>
                <w:rFonts w:cstheme="minorHAnsi"/>
                <w:sz w:val="24"/>
                <w:szCs w:val="24"/>
              </w:rPr>
              <w:t xml:space="preserve"> with supporting </w:t>
            </w:r>
            <w:r>
              <w:rPr>
                <w:rFonts w:cstheme="minorHAnsi"/>
                <w:sz w:val="24"/>
                <w:szCs w:val="24"/>
              </w:rPr>
              <w:t>film clip</w:t>
            </w:r>
          </w:p>
        </w:tc>
        <w:tc>
          <w:tcPr>
            <w:tcW w:w="4536" w:type="dxa"/>
          </w:tcPr>
          <w:p w:rsidR="00D96F23" w:rsidRPr="00AD14AD" w:rsidRDefault="00D96F23" w:rsidP="00624F7C">
            <w:pPr>
              <w:rPr>
                <w:rFonts w:cstheme="minorHAnsi"/>
                <w:sz w:val="24"/>
                <w:szCs w:val="24"/>
                <w:shd w:val="clear" w:color="auto" w:fill="FFFFFF"/>
              </w:rPr>
            </w:pPr>
            <w:r w:rsidRPr="00AD14AD">
              <w:rPr>
                <w:rFonts w:cstheme="minorHAnsi"/>
                <w:sz w:val="24"/>
                <w:szCs w:val="24"/>
                <w:shd w:val="clear" w:color="auto" w:fill="FFFFFF"/>
              </w:rPr>
              <w:t xml:space="preserve">At this link, among other useful resources, you will find i-Book </w:t>
            </w:r>
            <w:r w:rsidRPr="00AD14AD">
              <w:rPr>
                <w:rFonts w:cstheme="minorHAnsi"/>
                <w:b/>
                <w:sz w:val="24"/>
                <w:szCs w:val="24"/>
                <w:shd w:val="clear" w:color="auto" w:fill="FFFFFF"/>
              </w:rPr>
              <w:t xml:space="preserve">guides for vocational teachers </w:t>
            </w:r>
            <w:r w:rsidRPr="00AD14AD">
              <w:rPr>
                <w:rFonts w:cstheme="minorHAnsi"/>
                <w:sz w:val="24"/>
                <w:szCs w:val="24"/>
                <w:shd w:val="clear" w:color="auto" w:fill="FFFFFF"/>
              </w:rPr>
              <w:t xml:space="preserve">to help them to teach the maths involved in their area.  The guides were developed as part of the </w:t>
            </w:r>
            <w:r w:rsidRPr="00AD14AD">
              <w:rPr>
                <w:rFonts w:cstheme="minorHAnsi"/>
                <w:b/>
                <w:bCs/>
                <w:sz w:val="24"/>
                <w:szCs w:val="24"/>
                <w:lang w:val="en-GB"/>
              </w:rPr>
              <w:t>Maths Pipeline</w:t>
            </w:r>
            <w:r w:rsidRPr="00AD14AD">
              <w:rPr>
                <w:rFonts w:cstheme="minorHAnsi"/>
                <w:bCs/>
                <w:sz w:val="24"/>
                <w:szCs w:val="24"/>
                <w:lang w:val="en-GB"/>
              </w:rPr>
              <w:t xml:space="preserve"> Programme</w:t>
            </w:r>
            <w:r w:rsidRPr="00AD14AD">
              <w:rPr>
                <w:rFonts w:cstheme="minorHAnsi"/>
                <w:sz w:val="24"/>
                <w:szCs w:val="24"/>
                <w:shd w:val="clear" w:color="auto" w:fill="FFFFFF"/>
              </w:rPr>
              <w:t xml:space="preserve"> There is a guide each on:  </w:t>
            </w:r>
          </w:p>
          <w:p w:rsidR="00D96F23" w:rsidRPr="00AD14AD" w:rsidRDefault="00D96F23" w:rsidP="00624F7C">
            <w:pPr>
              <w:rPr>
                <w:rFonts w:cstheme="minorHAnsi"/>
                <w:sz w:val="24"/>
                <w:szCs w:val="24"/>
                <w:shd w:val="clear" w:color="auto" w:fill="FFFFFF"/>
              </w:rPr>
            </w:pPr>
            <w:r w:rsidRPr="00AD14AD">
              <w:rPr>
                <w:rFonts w:cstheme="minorHAnsi"/>
                <w:sz w:val="24"/>
                <w:szCs w:val="24"/>
                <w:shd w:val="clear" w:color="auto" w:fill="FFFFFF"/>
              </w:rPr>
              <w:t>1. Construction and environment</w:t>
            </w:r>
          </w:p>
          <w:p w:rsidR="00D96F23" w:rsidRPr="00AD14AD" w:rsidRDefault="00D96F23" w:rsidP="00624F7C">
            <w:pPr>
              <w:rPr>
                <w:rFonts w:cstheme="minorHAnsi"/>
                <w:sz w:val="24"/>
                <w:szCs w:val="24"/>
              </w:rPr>
            </w:pPr>
            <w:r w:rsidRPr="00AD14AD">
              <w:rPr>
                <w:rFonts w:cstheme="minorHAnsi"/>
                <w:sz w:val="24"/>
                <w:szCs w:val="24"/>
                <w:shd w:val="clear" w:color="auto" w:fill="FFFFFF"/>
              </w:rPr>
              <w:t xml:space="preserve">2. </w:t>
            </w:r>
            <w:r w:rsidRPr="00AD14AD">
              <w:rPr>
                <w:rFonts w:cstheme="minorHAnsi"/>
                <w:sz w:val="24"/>
                <w:szCs w:val="24"/>
              </w:rPr>
              <w:t xml:space="preserve">Health and Social Care </w:t>
            </w:r>
          </w:p>
          <w:p w:rsidR="00D96F23" w:rsidRPr="00AD14AD" w:rsidRDefault="00D96F23" w:rsidP="00624F7C">
            <w:pPr>
              <w:rPr>
                <w:rFonts w:cstheme="minorHAnsi"/>
                <w:sz w:val="24"/>
                <w:szCs w:val="24"/>
              </w:rPr>
            </w:pPr>
            <w:r w:rsidRPr="00AD14AD">
              <w:rPr>
                <w:rFonts w:cstheme="minorHAnsi"/>
                <w:sz w:val="24"/>
                <w:szCs w:val="24"/>
              </w:rPr>
              <w:t>3. Hospitality and Catering</w:t>
            </w:r>
          </w:p>
          <w:p w:rsidR="00D96F23" w:rsidRPr="00AD14AD" w:rsidRDefault="00D96F23" w:rsidP="00624F7C">
            <w:pPr>
              <w:rPr>
                <w:rFonts w:cstheme="minorHAnsi"/>
                <w:sz w:val="24"/>
                <w:szCs w:val="24"/>
              </w:rPr>
            </w:pPr>
            <w:r w:rsidRPr="00AD14AD">
              <w:rPr>
                <w:rFonts w:cstheme="minorHAnsi"/>
                <w:sz w:val="24"/>
                <w:szCs w:val="24"/>
              </w:rPr>
              <w:t xml:space="preserve"> 4. Hairdressing and Beauty Therapy</w:t>
            </w:r>
          </w:p>
          <w:p w:rsidR="00D96F23" w:rsidRPr="00AD14AD" w:rsidRDefault="00D96F23" w:rsidP="00624F7C">
            <w:pPr>
              <w:autoSpaceDE w:val="0"/>
              <w:autoSpaceDN w:val="0"/>
              <w:adjustRightInd w:val="0"/>
              <w:rPr>
                <w:rFonts w:cstheme="minorHAnsi"/>
                <w:sz w:val="24"/>
                <w:szCs w:val="24"/>
              </w:rPr>
            </w:pPr>
          </w:p>
          <w:p w:rsidR="00D96F23" w:rsidRPr="00AD14AD" w:rsidRDefault="00D96F23" w:rsidP="00624F7C">
            <w:pPr>
              <w:rPr>
                <w:rFonts w:cstheme="minorHAnsi"/>
                <w:sz w:val="24"/>
                <w:szCs w:val="24"/>
              </w:rPr>
            </w:pPr>
            <w:r w:rsidRPr="00AD14AD">
              <w:rPr>
                <w:rFonts w:cstheme="minorHAnsi"/>
                <w:sz w:val="24"/>
                <w:szCs w:val="24"/>
              </w:rPr>
              <w:t xml:space="preserve">Each guide is accompanied by a film clip to stimulate discussion, and within each guide there are links to other useful films, websites and documents.  </w:t>
            </w:r>
          </w:p>
          <w:p w:rsidR="00D96F23" w:rsidRPr="00AD14AD" w:rsidRDefault="00D96F23" w:rsidP="00624F7C">
            <w:pPr>
              <w:rPr>
                <w:rFonts w:cstheme="minorHAnsi"/>
                <w:sz w:val="24"/>
                <w:szCs w:val="24"/>
              </w:rPr>
            </w:pPr>
          </w:p>
          <w:p w:rsidR="00D96F23" w:rsidRPr="00AD14AD" w:rsidRDefault="00D96F23" w:rsidP="00046A81">
            <w:pPr>
              <w:rPr>
                <w:rFonts w:cstheme="minorHAnsi"/>
                <w:sz w:val="24"/>
                <w:szCs w:val="24"/>
              </w:rPr>
            </w:pPr>
            <w:r w:rsidRPr="00AD14AD">
              <w:rPr>
                <w:rFonts w:cstheme="minorHAnsi"/>
                <w:b/>
                <w:sz w:val="24"/>
                <w:szCs w:val="24"/>
              </w:rPr>
              <w:t>See the example</w:t>
            </w:r>
            <w:r>
              <w:rPr>
                <w:rFonts w:cstheme="minorHAnsi"/>
                <w:sz w:val="24"/>
                <w:szCs w:val="24"/>
              </w:rPr>
              <w:t xml:space="preserve"> below: Guide, video/film clip, from Health and Social Care area. </w:t>
            </w:r>
          </w:p>
        </w:tc>
        <w:tc>
          <w:tcPr>
            <w:tcW w:w="2268" w:type="dxa"/>
            <w:vMerge w:val="restart"/>
          </w:tcPr>
          <w:p w:rsidR="00D96F23" w:rsidRPr="00E56A8B" w:rsidRDefault="00D96F23" w:rsidP="00624F7C">
            <w:pPr>
              <w:autoSpaceDE w:val="0"/>
              <w:autoSpaceDN w:val="0"/>
              <w:adjustRightInd w:val="0"/>
              <w:rPr>
                <w:rFonts w:cstheme="minorHAnsi"/>
                <w:sz w:val="24"/>
                <w:szCs w:val="24"/>
                <w:lang w:val="en-GB"/>
              </w:rPr>
            </w:pPr>
            <w:r w:rsidRPr="00E56A8B">
              <w:rPr>
                <w:rFonts w:cstheme="minorHAnsi"/>
                <w:sz w:val="24"/>
                <w:szCs w:val="24"/>
                <w:lang w:val="en-GB"/>
              </w:rPr>
              <w:t>Education and Training Foundation</w:t>
            </w:r>
          </w:p>
          <w:p w:rsidR="00D96F23" w:rsidRPr="00E56A8B" w:rsidRDefault="00D96F23" w:rsidP="00624F7C">
            <w:pPr>
              <w:autoSpaceDE w:val="0"/>
              <w:autoSpaceDN w:val="0"/>
              <w:adjustRightInd w:val="0"/>
              <w:rPr>
                <w:rFonts w:cstheme="minorHAnsi"/>
                <w:sz w:val="24"/>
                <w:szCs w:val="24"/>
                <w:lang w:val="en-GB"/>
              </w:rPr>
            </w:pPr>
            <w:r w:rsidRPr="00E56A8B">
              <w:rPr>
                <w:rFonts w:cstheme="minorHAnsi"/>
                <w:sz w:val="24"/>
                <w:szCs w:val="24"/>
                <w:lang w:val="en-GB"/>
              </w:rPr>
              <w:t>2015</w:t>
            </w:r>
          </w:p>
          <w:p w:rsidR="00D96F23" w:rsidRDefault="00D96F23" w:rsidP="00624F7C">
            <w:pPr>
              <w:autoSpaceDE w:val="0"/>
              <w:autoSpaceDN w:val="0"/>
              <w:adjustRightInd w:val="0"/>
              <w:rPr>
                <w:rFonts w:cstheme="minorHAnsi"/>
                <w:sz w:val="24"/>
                <w:szCs w:val="24"/>
                <w:lang w:val="en-GB"/>
              </w:rPr>
            </w:pPr>
          </w:p>
          <w:p w:rsidR="00D96F23" w:rsidRPr="00E56A8B" w:rsidRDefault="00D96F23" w:rsidP="00624F7C">
            <w:pPr>
              <w:autoSpaceDE w:val="0"/>
              <w:autoSpaceDN w:val="0"/>
              <w:adjustRightInd w:val="0"/>
              <w:rPr>
                <w:rFonts w:cstheme="minorHAnsi"/>
                <w:sz w:val="24"/>
                <w:szCs w:val="24"/>
                <w:lang w:val="en-GB"/>
              </w:rPr>
            </w:pPr>
            <w:r w:rsidRPr="00E56A8B">
              <w:rPr>
                <w:rFonts w:cstheme="minorHAnsi"/>
                <w:sz w:val="24"/>
                <w:szCs w:val="24"/>
                <w:lang w:val="en-GB"/>
              </w:rPr>
              <w:t>Developed by Mathematics in Education and Industry (MEI) and</w:t>
            </w:r>
          </w:p>
          <w:p w:rsidR="00D96F23" w:rsidRPr="00E56A8B" w:rsidRDefault="00D96F23" w:rsidP="00624F7C">
            <w:pPr>
              <w:autoSpaceDE w:val="0"/>
              <w:autoSpaceDN w:val="0"/>
              <w:adjustRightInd w:val="0"/>
              <w:rPr>
                <w:rFonts w:cstheme="minorHAnsi"/>
                <w:sz w:val="24"/>
                <w:szCs w:val="24"/>
                <w:lang w:val="en-GB"/>
              </w:rPr>
            </w:pPr>
            <w:r w:rsidRPr="00E56A8B">
              <w:rPr>
                <w:rFonts w:cstheme="minorHAnsi"/>
                <w:sz w:val="24"/>
                <w:szCs w:val="24"/>
                <w:lang w:val="en-GB"/>
              </w:rPr>
              <w:t xml:space="preserve">The National Centre for Excellence in the Teaching of Mathematics </w:t>
            </w:r>
          </w:p>
          <w:p w:rsidR="00D96F23" w:rsidRPr="00E56A8B" w:rsidRDefault="00D96F23" w:rsidP="00624F7C">
            <w:pPr>
              <w:autoSpaceDE w:val="0"/>
              <w:autoSpaceDN w:val="0"/>
              <w:adjustRightInd w:val="0"/>
              <w:rPr>
                <w:rFonts w:cstheme="minorHAnsi"/>
                <w:sz w:val="24"/>
                <w:szCs w:val="24"/>
                <w:lang w:val="en-GB"/>
              </w:rPr>
            </w:pPr>
            <w:r w:rsidRPr="00E56A8B">
              <w:rPr>
                <w:rFonts w:cstheme="minorHAnsi"/>
                <w:sz w:val="24"/>
                <w:szCs w:val="24"/>
                <w:lang w:val="en-GB"/>
              </w:rPr>
              <w:t xml:space="preserve">[UK] </w:t>
            </w:r>
          </w:p>
          <w:p w:rsidR="00D96F23" w:rsidRPr="00E56A8B" w:rsidRDefault="00D96F23" w:rsidP="00624F7C">
            <w:pPr>
              <w:autoSpaceDE w:val="0"/>
              <w:autoSpaceDN w:val="0"/>
              <w:adjustRightInd w:val="0"/>
              <w:rPr>
                <w:rFonts w:cstheme="minorHAnsi"/>
                <w:bCs/>
                <w:sz w:val="24"/>
                <w:szCs w:val="24"/>
                <w:lang w:val="en-GB"/>
              </w:rPr>
            </w:pPr>
          </w:p>
          <w:p w:rsidR="00D96F23" w:rsidRPr="00E56A8B" w:rsidRDefault="00D96F23" w:rsidP="00622E66">
            <w:pPr>
              <w:autoSpaceDE w:val="0"/>
              <w:autoSpaceDN w:val="0"/>
              <w:adjustRightInd w:val="0"/>
              <w:rPr>
                <w:rFonts w:cstheme="minorHAnsi"/>
                <w:sz w:val="24"/>
                <w:szCs w:val="24"/>
              </w:rPr>
            </w:pPr>
            <w:r w:rsidRPr="00E56A8B">
              <w:rPr>
                <w:rFonts w:cstheme="minorHAnsi"/>
                <w:bCs/>
                <w:sz w:val="24"/>
                <w:szCs w:val="24"/>
                <w:lang w:val="en-GB"/>
              </w:rPr>
              <w:t>Created as part of the Maths Pipeline Programme</w:t>
            </w:r>
          </w:p>
        </w:tc>
        <w:tc>
          <w:tcPr>
            <w:tcW w:w="3969" w:type="dxa"/>
          </w:tcPr>
          <w:p w:rsidR="00D96F23" w:rsidRPr="00E56A8B" w:rsidRDefault="00F56105" w:rsidP="00624F7C">
            <w:pPr>
              <w:shd w:val="clear" w:color="auto" w:fill="FFFFFF"/>
              <w:rPr>
                <w:rFonts w:cstheme="minorHAnsi"/>
                <w:sz w:val="24"/>
                <w:szCs w:val="24"/>
              </w:rPr>
            </w:pPr>
            <w:hyperlink r:id="rId94" w:history="1">
              <w:r w:rsidR="00D96F23" w:rsidRPr="00E56A8B">
                <w:rPr>
                  <w:rStyle w:val="Hyperlink"/>
                  <w:rFonts w:cstheme="minorHAnsi"/>
                  <w:sz w:val="24"/>
                  <w:szCs w:val="24"/>
                </w:rPr>
                <w:t>http://maths.excellencegateway.org.uk/workbased-learning</w:t>
              </w:r>
            </w:hyperlink>
            <w:r w:rsidR="00D96F23" w:rsidRPr="00E56A8B">
              <w:rPr>
                <w:rFonts w:cstheme="minorHAnsi"/>
                <w:sz w:val="24"/>
                <w:szCs w:val="24"/>
              </w:rPr>
              <w:t xml:space="preserve"> </w:t>
            </w:r>
          </w:p>
        </w:tc>
      </w:tr>
      <w:tr w:rsidR="00D96F23" w:rsidRPr="00E56A8B" w:rsidTr="00EE4D69">
        <w:trPr>
          <w:gridAfter w:val="1"/>
          <w:wAfter w:w="29" w:type="dxa"/>
        </w:trPr>
        <w:tc>
          <w:tcPr>
            <w:tcW w:w="1843" w:type="dxa"/>
            <w:vMerge/>
            <w:shd w:val="clear" w:color="auto" w:fill="auto"/>
          </w:tcPr>
          <w:p w:rsidR="00D96F23" w:rsidRPr="00AD14AD" w:rsidRDefault="00D96F23" w:rsidP="00624F7C">
            <w:pPr>
              <w:rPr>
                <w:rFonts w:cstheme="minorHAnsi"/>
                <w:b/>
                <w:sz w:val="24"/>
                <w:szCs w:val="24"/>
                <w:shd w:val="clear" w:color="auto" w:fill="FFFFFF"/>
              </w:rPr>
            </w:pPr>
          </w:p>
        </w:tc>
        <w:tc>
          <w:tcPr>
            <w:tcW w:w="1701" w:type="dxa"/>
            <w:shd w:val="clear" w:color="auto" w:fill="auto"/>
          </w:tcPr>
          <w:p w:rsidR="00D96F23" w:rsidRPr="00AD14AD" w:rsidRDefault="00D96F23" w:rsidP="00624F7C">
            <w:pPr>
              <w:rPr>
                <w:rFonts w:cstheme="minorHAnsi"/>
                <w:sz w:val="24"/>
                <w:szCs w:val="24"/>
              </w:rPr>
            </w:pPr>
            <w:r w:rsidRPr="00AD14AD">
              <w:rPr>
                <w:rFonts w:cstheme="minorHAnsi"/>
                <w:sz w:val="24"/>
                <w:szCs w:val="24"/>
              </w:rPr>
              <w:t xml:space="preserve">i-Book </w:t>
            </w:r>
          </w:p>
        </w:tc>
        <w:tc>
          <w:tcPr>
            <w:tcW w:w="4536" w:type="dxa"/>
            <w:shd w:val="clear" w:color="auto" w:fill="auto"/>
          </w:tcPr>
          <w:p w:rsidR="00D96F23" w:rsidRPr="00AD14AD" w:rsidRDefault="00D96F23" w:rsidP="00624F7C">
            <w:pPr>
              <w:spacing w:line="255" w:lineRule="atLeast"/>
              <w:rPr>
                <w:rFonts w:cstheme="minorHAnsi"/>
                <w:b/>
                <w:sz w:val="24"/>
                <w:szCs w:val="24"/>
                <w:shd w:val="clear" w:color="auto" w:fill="FFFFFF"/>
                <w:lang w:val="en-GB"/>
              </w:rPr>
            </w:pPr>
            <w:r w:rsidRPr="00AD14AD">
              <w:rPr>
                <w:rFonts w:cstheme="minorHAnsi"/>
                <w:b/>
                <w:sz w:val="24"/>
                <w:szCs w:val="24"/>
                <w:shd w:val="clear" w:color="auto" w:fill="FFFFFF"/>
                <w:lang w:val="en-GB"/>
              </w:rPr>
              <w:t xml:space="preserve">Example: </w:t>
            </w:r>
            <w:r w:rsidRPr="00DD01E0">
              <w:rPr>
                <w:rFonts w:cstheme="minorHAnsi"/>
                <w:sz w:val="24"/>
                <w:szCs w:val="24"/>
                <w:shd w:val="clear" w:color="auto" w:fill="FFFFFF"/>
                <w:lang w:val="en-GB"/>
              </w:rPr>
              <w:t>Health and Social Care: Vocational maths guide</w:t>
            </w:r>
          </w:p>
        </w:tc>
        <w:tc>
          <w:tcPr>
            <w:tcW w:w="2268" w:type="dxa"/>
            <w:vMerge/>
            <w:shd w:val="clear" w:color="auto" w:fill="auto"/>
          </w:tcPr>
          <w:p w:rsidR="00D96F23" w:rsidRPr="00E56A8B" w:rsidRDefault="00D96F23" w:rsidP="003B3B29">
            <w:pPr>
              <w:rPr>
                <w:rFonts w:cstheme="minorHAnsi"/>
                <w:sz w:val="24"/>
                <w:szCs w:val="24"/>
              </w:rPr>
            </w:pPr>
          </w:p>
        </w:tc>
        <w:tc>
          <w:tcPr>
            <w:tcW w:w="3969" w:type="dxa"/>
            <w:shd w:val="clear" w:color="auto" w:fill="auto"/>
          </w:tcPr>
          <w:p w:rsidR="00D96F23" w:rsidRPr="00E56A8B" w:rsidRDefault="00F56105" w:rsidP="003B3B29">
            <w:pPr>
              <w:rPr>
                <w:rFonts w:cstheme="minorHAnsi"/>
                <w:sz w:val="24"/>
                <w:szCs w:val="24"/>
              </w:rPr>
            </w:pPr>
            <w:hyperlink r:id="rId95" w:history="1">
              <w:r w:rsidR="00D96F23" w:rsidRPr="00E56A8B">
                <w:rPr>
                  <w:rStyle w:val="Hyperlink"/>
                  <w:rFonts w:cstheme="minorHAnsi"/>
                  <w:sz w:val="24"/>
                  <w:szCs w:val="24"/>
                </w:rPr>
                <w:t>http://www.excellencegateway.co.uk/content/etf2075</w:t>
              </w:r>
            </w:hyperlink>
            <w:r w:rsidR="00D96F23" w:rsidRPr="00E56A8B">
              <w:rPr>
                <w:rFonts w:cstheme="minorHAnsi"/>
                <w:sz w:val="24"/>
                <w:szCs w:val="24"/>
              </w:rPr>
              <w:t xml:space="preserve"> </w:t>
            </w:r>
          </w:p>
        </w:tc>
      </w:tr>
      <w:tr w:rsidR="00D96F23" w:rsidRPr="00E56A8B" w:rsidTr="00EE4D69">
        <w:trPr>
          <w:gridAfter w:val="1"/>
          <w:wAfter w:w="29" w:type="dxa"/>
          <w:trHeight w:val="525"/>
        </w:trPr>
        <w:tc>
          <w:tcPr>
            <w:tcW w:w="1843" w:type="dxa"/>
            <w:vMerge/>
            <w:shd w:val="clear" w:color="auto" w:fill="auto"/>
          </w:tcPr>
          <w:p w:rsidR="00D96F23" w:rsidRPr="00AD14AD" w:rsidRDefault="00D96F23" w:rsidP="00624F7C">
            <w:pPr>
              <w:rPr>
                <w:rFonts w:cstheme="minorHAnsi"/>
                <w:b/>
                <w:sz w:val="24"/>
                <w:szCs w:val="24"/>
              </w:rPr>
            </w:pPr>
          </w:p>
        </w:tc>
        <w:tc>
          <w:tcPr>
            <w:tcW w:w="1701" w:type="dxa"/>
            <w:vMerge w:val="restart"/>
            <w:shd w:val="clear" w:color="auto" w:fill="auto"/>
          </w:tcPr>
          <w:p w:rsidR="00D96F23" w:rsidRPr="00AD14AD" w:rsidRDefault="00D96F23" w:rsidP="00624F7C">
            <w:pPr>
              <w:rPr>
                <w:rFonts w:cstheme="minorHAnsi"/>
                <w:sz w:val="24"/>
                <w:szCs w:val="24"/>
              </w:rPr>
            </w:pPr>
            <w:r>
              <w:rPr>
                <w:rFonts w:cstheme="minorHAnsi"/>
                <w:sz w:val="24"/>
                <w:szCs w:val="24"/>
              </w:rPr>
              <w:t>Film clip</w:t>
            </w:r>
          </w:p>
        </w:tc>
        <w:tc>
          <w:tcPr>
            <w:tcW w:w="4536" w:type="dxa"/>
            <w:vMerge w:val="restart"/>
            <w:shd w:val="clear" w:color="auto" w:fill="auto"/>
          </w:tcPr>
          <w:p w:rsidR="00D96F23" w:rsidRPr="00AD14AD" w:rsidRDefault="00D96F23" w:rsidP="00DD01E0">
            <w:pPr>
              <w:rPr>
                <w:rFonts w:cstheme="minorHAnsi"/>
                <w:sz w:val="24"/>
                <w:szCs w:val="24"/>
                <w:shd w:val="clear" w:color="auto" w:fill="FFFFFF"/>
              </w:rPr>
            </w:pPr>
            <w:r w:rsidRPr="00062690">
              <w:rPr>
                <w:rFonts w:cstheme="minorHAnsi"/>
                <w:b/>
                <w:sz w:val="24"/>
                <w:szCs w:val="24"/>
              </w:rPr>
              <w:t>Example</w:t>
            </w:r>
            <w:r w:rsidRPr="00AD14AD">
              <w:rPr>
                <w:rFonts w:cstheme="minorHAnsi"/>
                <w:sz w:val="24"/>
                <w:szCs w:val="24"/>
              </w:rPr>
              <w:t xml:space="preserve">: A </w:t>
            </w:r>
            <w:r>
              <w:rPr>
                <w:rFonts w:cstheme="minorHAnsi"/>
                <w:sz w:val="24"/>
                <w:szCs w:val="24"/>
              </w:rPr>
              <w:t xml:space="preserve">film clip </w:t>
            </w:r>
            <w:r w:rsidRPr="00AD14AD">
              <w:rPr>
                <w:rFonts w:cstheme="minorHAnsi"/>
                <w:sz w:val="24"/>
                <w:szCs w:val="24"/>
              </w:rPr>
              <w:t xml:space="preserve">from the </w:t>
            </w:r>
            <w:r w:rsidRPr="00DD01E0">
              <w:rPr>
                <w:rFonts w:cstheme="minorHAnsi"/>
                <w:sz w:val="24"/>
                <w:szCs w:val="24"/>
              </w:rPr>
              <w:t>Maths Pipeline</w:t>
            </w:r>
            <w:r w:rsidRPr="00AD14AD">
              <w:rPr>
                <w:rFonts w:cstheme="minorHAnsi"/>
                <w:b/>
                <w:sz w:val="24"/>
                <w:szCs w:val="24"/>
              </w:rPr>
              <w:t xml:space="preserve"> </w:t>
            </w:r>
            <w:r>
              <w:rPr>
                <w:rFonts w:cstheme="minorHAnsi"/>
                <w:sz w:val="24"/>
                <w:szCs w:val="24"/>
              </w:rPr>
              <w:t xml:space="preserve">Series of resources. </w:t>
            </w:r>
            <w:r w:rsidRPr="00AD14AD">
              <w:rPr>
                <w:rFonts w:cstheme="minorHAnsi"/>
                <w:sz w:val="24"/>
                <w:szCs w:val="24"/>
              </w:rPr>
              <w:t xml:space="preserve">Staff and students talk about the maths skills required in Health and Social Care and show some of the approaches they use to embed </w:t>
            </w:r>
          </w:p>
        </w:tc>
        <w:tc>
          <w:tcPr>
            <w:tcW w:w="2268" w:type="dxa"/>
            <w:vMerge/>
            <w:shd w:val="clear" w:color="auto" w:fill="auto"/>
          </w:tcPr>
          <w:p w:rsidR="00D96F23" w:rsidRPr="00E56A8B" w:rsidRDefault="00D96F23" w:rsidP="003B3B29">
            <w:pPr>
              <w:rPr>
                <w:rFonts w:cstheme="minorHAnsi"/>
                <w:sz w:val="24"/>
                <w:szCs w:val="24"/>
              </w:rPr>
            </w:pPr>
          </w:p>
        </w:tc>
        <w:tc>
          <w:tcPr>
            <w:tcW w:w="3969" w:type="dxa"/>
            <w:shd w:val="clear" w:color="auto" w:fill="auto"/>
          </w:tcPr>
          <w:p w:rsidR="00D96F23" w:rsidRPr="00E56A8B" w:rsidRDefault="00F56105" w:rsidP="003B3B29">
            <w:pPr>
              <w:shd w:val="clear" w:color="auto" w:fill="FFFFFF"/>
              <w:rPr>
                <w:rFonts w:cstheme="minorHAnsi"/>
                <w:sz w:val="24"/>
                <w:szCs w:val="24"/>
              </w:rPr>
            </w:pPr>
            <w:hyperlink r:id="rId96" w:history="1">
              <w:r w:rsidR="00D96F23" w:rsidRPr="00E56A8B">
                <w:rPr>
                  <w:rStyle w:val="Hyperlink"/>
                  <w:rFonts w:cstheme="minorHAnsi"/>
                  <w:sz w:val="24"/>
                  <w:szCs w:val="24"/>
                </w:rPr>
                <w:t>http://www.excellencegateway.co.uk/content/etf2075</w:t>
              </w:r>
            </w:hyperlink>
            <w:r w:rsidR="00D96F23" w:rsidRPr="00E56A8B">
              <w:rPr>
                <w:rFonts w:cstheme="minorHAnsi"/>
                <w:sz w:val="24"/>
                <w:szCs w:val="24"/>
              </w:rPr>
              <w:t xml:space="preserve"> </w:t>
            </w:r>
          </w:p>
        </w:tc>
      </w:tr>
      <w:tr w:rsidR="00D96F23" w:rsidRPr="00E56A8B" w:rsidTr="00EE4D69">
        <w:trPr>
          <w:gridAfter w:val="1"/>
          <w:wAfter w:w="29" w:type="dxa"/>
          <w:trHeight w:val="775"/>
        </w:trPr>
        <w:tc>
          <w:tcPr>
            <w:tcW w:w="1843" w:type="dxa"/>
            <w:vMerge/>
            <w:shd w:val="clear" w:color="auto" w:fill="auto"/>
          </w:tcPr>
          <w:p w:rsidR="00D96F23" w:rsidRPr="00AD14AD" w:rsidRDefault="00D96F23" w:rsidP="00624F7C">
            <w:pPr>
              <w:rPr>
                <w:rFonts w:cstheme="minorHAnsi"/>
                <w:b/>
                <w:sz w:val="24"/>
                <w:szCs w:val="24"/>
              </w:rPr>
            </w:pPr>
          </w:p>
        </w:tc>
        <w:tc>
          <w:tcPr>
            <w:tcW w:w="1701" w:type="dxa"/>
            <w:vMerge/>
            <w:shd w:val="clear" w:color="auto" w:fill="auto"/>
          </w:tcPr>
          <w:p w:rsidR="00D96F23" w:rsidRDefault="00D96F23" w:rsidP="00624F7C">
            <w:pPr>
              <w:rPr>
                <w:rFonts w:cstheme="minorHAnsi"/>
                <w:sz w:val="24"/>
                <w:szCs w:val="24"/>
              </w:rPr>
            </w:pPr>
          </w:p>
        </w:tc>
        <w:tc>
          <w:tcPr>
            <w:tcW w:w="4536" w:type="dxa"/>
            <w:vMerge/>
            <w:shd w:val="clear" w:color="auto" w:fill="auto"/>
          </w:tcPr>
          <w:p w:rsidR="00D96F23" w:rsidRPr="00062690" w:rsidRDefault="00D96F23" w:rsidP="00DD01E0">
            <w:pPr>
              <w:rPr>
                <w:rFonts w:cstheme="minorHAnsi"/>
                <w:b/>
                <w:sz w:val="24"/>
                <w:szCs w:val="24"/>
              </w:rPr>
            </w:pPr>
          </w:p>
        </w:tc>
        <w:tc>
          <w:tcPr>
            <w:tcW w:w="2268" w:type="dxa"/>
            <w:vMerge/>
            <w:shd w:val="clear" w:color="auto" w:fill="auto"/>
          </w:tcPr>
          <w:p w:rsidR="00D96F23" w:rsidRDefault="00D96F23" w:rsidP="00624F7C">
            <w:pPr>
              <w:rPr>
                <w:rFonts w:cstheme="minorHAnsi"/>
                <w:sz w:val="24"/>
                <w:szCs w:val="24"/>
                <w:lang w:val="en-GB"/>
              </w:rPr>
            </w:pPr>
          </w:p>
        </w:tc>
        <w:tc>
          <w:tcPr>
            <w:tcW w:w="3969" w:type="dxa"/>
            <w:shd w:val="clear" w:color="auto" w:fill="auto"/>
          </w:tcPr>
          <w:p w:rsidR="00D96F23" w:rsidRDefault="00F56105" w:rsidP="003B3B29">
            <w:pPr>
              <w:shd w:val="clear" w:color="auto" w:fill="FFFFFF"/>
            </w:pPr>
            <w:hyperlink r:id="rId97" w:history="1">
              <w:r w:rsidR="00D96F23" w:rsidRPr="00E56A8B">
                <w:rPr>
                  <w:rStyle w:val="Hyperlink"/>
                  <w:rFonts w:cstheme="minorHAnsi"/>
                  <w:sz w:val="24"/>
                  <w:szCs w:val="24"/>
                </w:rPr>
                <w:t>https://www.youtube.com/watch?v=UTXxNxvsYeo&amp;feature=youtu.be</w:t>
              </w:r>
            </w:hyperlink>
            <w:r w:rsidR="00D96F23">
              <w:rPr>
                <w:rFonts w:cstheme="minorHAnsi"/>
                <w:sz w:val="24"/>
                <w:szCs w:val="24"/>
              </w:rPr>
              <w:t xml:space="preserve"> </w:t>
            </w:r>
          </w:p>
        </w:tc>
      </w:tr>
      <w:tr w:rsidR="00D96F23" w:rsidRPr="00E56A8B" w:rsidTr="00EE4D69">
        <w:trPr>
          <w:gridAfter w:val="1"/>
          <w:wAfter w:w="29" w:type="dxa"/>
          <w:trHeight w:val="1125"/>
        </w:trPr>
        <w:tc>
          <w:tcPr>
            <w:tcW w:w="1843" w:type="dxa"/>
            <w:vMerge/>
            <w:shd w:val="clear" w:color="auto" w:fill="auto"/>
          </w:tcPr>
          <w:p w:rsidR="00D96F23" w:rsidRPr="00AD14AD" w:rsidRDefault="00D96F23" w:rsidP="00624F7C">
            <w:pPr>
              <w:rPr>
                <w:rFonts w:cstheme="minorHAnsi"/>
                <w:b/>
                <w:sz w:val="24"/>
                <w:szCs w:val="24"/>
              </w:rPr>
            </w:pPr>
          </w:p>
        </w:tc>
        <w:tc>
          <w:tcPr>
            <w:tcW w:w="1701" w:type="dxa"/>
            <w:vMerge/>
            <w:shd w:val="clear" w:color="auto" w:fill="auto"/>
          </w:tcPr>
          <w:p w:rsidR="00D96F23" w:rsidRDefault="00D96F23" w:rsidP="00624F7C">
            <w:pPr>
              <w:rPr>
                <w:rFonts w:cstheme="minorHAnsi"/>
                <w:sz w:val="24"/>
                <w:szCs w:val="24"/>
              </w:rPr>
            </w:pPr>
          </w:p>
        </w:tc>
        <w:tc>
          <w:tcPr>
            <w:tcW w:w="4536" w:type="dxa"/>
            <w:vMerge w:val="restart"/>
            <w:shd w:val="clear" w:color="auto" w:fill="auto"/>
          </w:tcPr>
          <w:p w:rsidR="00D96F23" w:rsidRDefault="00D96F23" w:rsidP="00DB7A1F">
            <w:pPr>
              <w:rPr>
                <w:rFonts w:cstheme="minorHAnsi"/>
                <w:sz w:val="24"/>
                <w:szCs w:val="24"/>
              </w:rPr>
            </w:pPr>
            <w:r w:rsidRPr="00AD14AD">
              <w:rPr>
                <w:rFonts w:cstheme="minorHAnsi"/>
                <w:sz w:val="24"/>
                <w:szCs w:val="24"/>
              </w:rPr>
              <w:t xml:space="preserve">Maths into their vocational course.  This accompanies the Maths Pipeline Guide for Health and Social Care (above) </w:t>
            </w:r>
          </w:p>
          <w:p w:rsidR="00D96F23" w:rsidRPr="00062690" w:rsidRDefault="00D96F23" w:rsidP="00DB7A1F">
            <w:pPr>
              <w:rPr>
                <w:rFonts w:cstheme="minorHAnsi"/>
                <w:b/>
                <w:sz w:val="24"/>
                <w:szCs w:val="24"/>
              </w:rPr>
            </w:pPr>
            <w:r>
              <w:rPr>
                <w:rFonts w:cstheme="minorHAnsi"/>
                <w:sz w:val="24"/>
                <w:szCs w:val="24"/>
              </w:rPr>
              <w:t>See also the videos from Construction, Hospitality and Hairdressing – Each video deals with different aspects of maths and is useful across different vocational areas.</w:t>
            </w:r>
          </w:p>
        </w:tc>
        <w:tc>
          <w:tcPr>
            <w:tcW w:w="2268" w:type="dxa"/>
            <w:vMerge/>
            <w:shd w:val="clear" w:color="auto" w:fill="auto"/>
          </w:tcPr>
          <w:p w:rsidR="00D96F23" w:rsidRDefault="00D96F23" w:rsidP="00624F7C">
            <w:pPr>
              <w:rPr>
                <w:rFonts w:cstheme="minorHAnsi"/>
                <w:sz w:val="24"/>
                <w:szCs w:val="24"/>
                <w:lang w:val="en-GB"/>
              </w:rPr>
            </w:pPr>
          </w:p>
        </w:tc>
        <w:tc>
          <w:tcPr>
            <w:tcW w:w="3969" w:type="dxa"/>
            <w:shd w:val="clear" w:color="auto" w:fill="auto"/>
          </w:tcPr>
          <w:p w:rsidR="00D96F23" w:rsidRDefault="00D96F23" w:rsidP="003B3B29">
            <w:pPr>
              <w:shd w:val="clear" w:color="auto" w:fill="FFFFFF"/>
              <w:rPr>
                <w:rFonts w:cstheme="minorHAnsi"/>
                <w:sz w:val="24"/>
                <w:szCs w:val="24"/>
              </w:rPr>
            </w:pPr>
            <w:r>
              <w:rPr>
                <w:rFonts w:cstheme="minorHAnsi"/>
                <w:sz w:val="24"/>
                <w:szCs w:val="24"/>
              </w:rPr>
              <w:t xml:space="preserve">The videos from all four vocational areas can also be found here: </w:t>
            </w:r>
          </w:p>
          <w:p w:rsidR="00D96F23" w:rsidRDefault="00F56105" w:rsidP="003B3B29">
            <w:pPr>
              <w:shd w:val="clear" w:color="auto" w:fill="FFFFFF"/>
            </w:pPr>
            <w:hyperlink r:id="rId98" w:history="1">
              <w:r w:rsidR="00D96F23" w:rsidRPr="00D13B2F">
                <w:rPr>
                  <w:rStyle w:val="Hyperlink"/>
                  <w:rFonts w:cstheme="minorHAnsi"/>
                  <w:sz w:val="24"/>
                  <w:szCs w:val="24"/>
                </w:rPr>
                <w:t>https://www.ncetm.org.uk/resources/48181</w:t>
              </w:r>
            </w:hyperlink>
            <w:r w:rsidR="00D96F23">
              <w:rPr>
                <w:rFonts w:cstheme="minorHAnsi"/>
                <w:sz w:val="24"/>
                <w:szCs w:val="24"/>
              </w:rPr>
              <w:t xml:space="preserve"> </w:t>
            </w:r>
          </w:p>
        </w:tc>
      </w:tr>
      <w:tr w:rsidR="00D96F23" w:rsidRPr="00E56A8B" w:rsidTr="00EE4D69">
        <w:trPr>
          <w:gridAfter w:val="1"/>
          <w:wAfter w:w="29" w:type="dxa"/>
          <w:trHeight w:val="1373"/>
        </w:trPr>
        <w:tc>
          <w:tcPr>
            <w:tcW w:w="1843" w:type="dxa"/>
            <w:vMerge/>
            <w:shd w:val="clear" w:color="auto" w:fill="auto"/>
          </w:tcPr>
          <w:p w:rsidR="00D96F23" w:rsidRPr="00AD14AD" w:rsidRDefault="00D96F23" w:rsidP="00624F7C">
            <w:pPr>
              <w:rPr>
                <w:rFonts w:cstheme="minorHAnsi"/>
                <w:b/>
                <w:sz w:val="24"/>
                <w:szCs w:val="24"/>
              </w:rPr>
            </w:pPr>
          </w:p>
        </w:tc>
        <w:tc>
          <w:tcPr>
            <w:tcW w:w="1701" w:type="dxa"/>
            <w:vMerge/>
            <w:shd w:val="clear" w:color="auto" w:fill="auto"/>
          </w:tcPr>
          <w:p w:rsidR="00D96F23" w:rsidRDefault="00D96F23" w:rsidP="00624F7C">
            <w:pPr>
              <w:rPr>
                <w:rFonts w:cstheme="minorHAnsi"/>
                <w:sz w:val="24"/>
                <w:szCs w:val="24"/>
              </w:rPr>
            </w:pPr>
          </w:p>
        </w:tc>
        <w:tc>
          <w:tcPr>
            <w:tcW w:w="4536" w:type="dxa"/>
            <w:vMerge/>
            <w:shd w:val="clear" w:color="auto" w:fill="auto"/>
          </w:tcPr>
          <w:p w:rsidR="00D96F23" w:rsidRPr="00062690" w:rsidRDefault="00D96F23" w:rsidP="00DD01E0">
            <w:pPr>
              <w:rPr>
                <w:rFonts w:cstheme="minorHAnsi"/>
                <w:b/>
                <w:sz w:val="24"/>
                <w:szCs w:val="24"/>
              </w:rPr>
            </w:pPr>
          </w:p>
        </w:tc>
        <w:tc>
          <w:tcPr>
            <w:tcW w:w="2268" w:type="dxa"/>
            <w:vMerge/>
            <w:shd w:val="clear" w:color="auto" w:fill="auto"/>
          </w:tcPr>
          <w:p w:rsidR="00D96F23" w:rsidRDefault="00D96F23" w:rsidP="00624F7C">
            <w:pPr>
              <w:rPr>
                <w:rFonts w:cstheme="minorHAnsi"/>
                <w:sz w:val="24"/>
                <w:szCs w:val="24"/>
                <w:lang w:val="en-GB"/>
              </w:rPr>
            </w:pPr>
          </w:p>
        </w:tc>
        <w:tc>
          <w:tcPr>
            <w:tcW w:w="3969" w:type="dxa"/>
            <w:shd w:val="clear" w:color="auto" w:fill="auto"/>
          </w:tcPr>
          <w:p w:rsidR="00D96F23" w:rsidRDefault="00D96F23" w:rsidP="003B3B29">
            <w:pPr>
              <w:shd w:val="clear" w:color="auto" w:fill="FFFFFF"/>
              <w:rPr>
                <w:rFonts w:cstheme="minorHAnsi"/>
                <w:sz w:val="24"/>
                <w:szCs w:val="24"/>
              </w:rPr>
            </w:pPr>
            <w:r>
              <w:rPr>
                <w:rFonts w:cstheme="minorHAnsi"/>
                <w:sz w:val="24"/>
                <w:szCs w:val="24"/>
              </w:rPr>
              <w:t>The Guides from all four vocational areas can also be found here:</w:t>
            </w:r>
          </w:p>
          <w:p w:rsidR="00D96F23" w:rsidRDefault="00F56105" w:rsidP="003B3B29">
            <w:pPr>
              <w:shd w:val="clear" w:color="auto" w:fill="FFFFFF"/>
            </w:pPr>
            <w:hyperlink r:id="rId99" w:history="1">
              <w:r w:rsidR="00D96F23" w:rsidRPr="00D13B2F">
                <w:rPr>
                  <w:rStyle w:val="Hyperlink"/>
                  <w:rFonts w:cstheme="minorHAnsi"/>
                  <w:sz w:val="24"/>
                  <w:szCs w:val="24"/>
                </w:rPr>
                <w:t>https://www.ncetm.org.uk/resources/48181</w:t>
              </w:r>
            </w:hyperlink>
            <w:r w:rsidR="00D96F23">
              <w:rPr>
                <w:rFonts w:cstheme="minorHAnsi"/>
                <w:sz w:val="24"/>
                <w:szCs w:val="24"/>
              </w:rPr>
              <w:t xml:space="preserve"> </w:t>
            </w:r>
          </w:p>
        </w:tc>
      </w:tr>
      <w:tr w:rsidR="007C68B9" w:rsidRPr="00E56A8B" w:rsidTr="00EE4D69">
        <w:trPr>
          <w:gridAfter w:val="1"/>
          <w:wAfter w:w="29" w:type="dxa"/>
          <w:trHeight w:val="5460"/>
        </w:trPr>
        <w:tc>
          <w:tcPr>
            <w:tcW w:w="1843" w:type="dxa"/>
            <w:vMerge w:val="restart"/>
          </w:tcPr>
          <w:p w:rsidR="007C68B9" w:rsidRPr="00AD14AD" w:rsidRDefault="007C68B9" w:rsidP="00624F7C">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Real World Mathematics: ‘Maths Eyes’</w:t>
            </w:r>
          </w:p>
        </w:tc>
        <w:tc>
          <w:tcPr>
            <w:tcW w:w="1701" w:type="dxa"/>
          </w:tcPr>
          <w:p w:rsidR="007C68B9" w:rsidRPr="00AD14AD" w:rsidRDefault="007C68B9" w:rsidP="00624F7C">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 xml:space="preserve">PDF </w:t>
            </w:r>
          </w:p>
          <w:p w:rsidR="007C68B9" w:rsidRPr="00AD14AD" w:rsidRDefault="007C68B9" w:rsidP="00624F7C">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Website</w:t>
            </w:r>
          </w:p>
        </w:tc>
        <w:tc>
          <w:tcPr>
            <w:tcW w:w="4536" w:type="dxa"/>
          </w:tcPr>
          <w:p w:rsidR="007C68B9" w:rsidRPr="00AD14AD" w:rsidRDefault="007C68B9" w:rsidP="00624F7C">
            <w:pPr>
              <w:rPr>
                <w:rFonts w:cstheme="minorHAnsi"/>
                <w:b/>
                <w:sz w:val="24"/>
                <w:szCs w:val="24"/>
              </w:rPr>
            </w:pPr>
            <w:r w:rsidRPr="00AD14AD">
              <w:rPr>
                <w:rFonts w:cstheme="minorHAnsi"/>
                <w:b/>
                <w:sz w:val="24"/>
                <w:szCs w:val="24"/>
              </w:rPr>
              <w:t xml:space="preserve">Maths Eyes – A Resource Pack </w:t>
            </w:r>
          </w:p>
          <w:p w:rsidR="007C68B9" w:rsidRDefault="007C68B9" w:rsidP="00FA469B">
            <w:pPr>
              <w:pStyle w:val="Default"/>
              <w:rPr>
                <w:rFonts w:asciiTheme="minorHAnsi" w:hAnsiTheme="minorHAnsi" w:cstheme="minorHAnsi"/>
                <w:color w:val="auto"/>
              </w:rPr>
            </w:pPr>
          </w:p>
          <w:p w:rsidR="007C68B9" w:rsidRPr="006A6864" w:rsidRDefault="007C68B9" w:rsidP="006A6864">
            <w:pPr>
              <w:pStyle w:val="Default"/>
              <w:rPr>
                <w:rFonts w:asciiTheme="minorHAnsi" w:hAnsiTheme="minorHAnsi" w:cstheme="minorHAnsi"/>
              </w:rPr>
            </w:pPr>
            <w:r>
              <w:rPr>
                <w:rFonts w:asciiTheme="minorHAnsi" w:hAnsiTheme="minorHAnsi" w:cstheme="minorHAnsi"/>
                <w:color w:val="auto"/>
              </w:rPr>
              <w:t xml:space="preserve">The resources </w:t>
            </w:r>
            <w:r>
              <w:rPr>
                <w:rFonts w:asciiTheme="minorHAnsi" w:hAnsiTheme="minorHAnsi" w:cstheme="minorHAnsi"/>
              </w:rPr>
              <w:t xml:space="preserve">aim </w:t>
            </w:r>
            <w:r w:rsidRPr="00AD14AD">
              <w:rPr>
                <w:rFonts w:asciiTheme="minorHAnsi" w:hAnsiTheme="minorHAnsi" w:cstheme="minorHAnsi"/>
              </w:rPr>
              <w:t xml:space="preserve">to help teachers </w:t>
            </w:r>
            <w:r>
              <w:rPr>
                <w:rFonts w:asciiTheme="minorHAnsi" w:hAnsiTheme="minorHAnsi" w:cstheme="minorHAnsi"/>
              </w:rPr>
              <w:t xml:space="preserve">and learners </w:t>
            </w:r>
            <w:r w:rsidRPr="00AD14AD">
              <w:rPr>
                <w:rFonts w:asciiTheme="minorHAnsi" w:hAnsiTheme="minorHAnsi" w:cstheme="minorHAnsi"/>
              </w:rPr>
              <w:t>develop ‘maths eyes’</w:t>
            </w:r>
            <w:r>
              <w:rPr>
                <w:rFonts w:asciiTheme="minorHAnsi" w:hAnsiTheme="minorHAnsi" w:cstheme="minorHAnsi"/>
              </w:rPr>
              <w:t xml:space="preserve"> – ways of looking at the environment to </w:t>
            </w:r>
            <w:r w:rsidRPr="00AD14AD">
              <w:rPr>
                <w:rFonts w:asciiTheme="minorHAnsi" w:hAnsiTheme="minorHAnsi" w:cstheme="minorHAnsi"/>
              </w:rPr>
              <w:t xml:space="preserve">see </w:t>
            </w:r>
            <w:r>
              <w:rPr>
                <w:rFonts w:asciiTheme="minorHAnsi" w:hAnsiTheme="minorHAnsi" w:cstheme="minorHAnsi"/>
              </w:rPr>
              <w:t>the maths embedded in it - and</w:t>
            </w:r>
            <w:r w:rsidRPr="00AD14AD">
              <w:rPr>
                <w:rFonts w:asciiTheme="minorHAnsi" w:hAnsiTheme="minorHAnsi" w:cstheme="minorHAnsi"/>
              </w:rPr>
              <w:t xml:space="preserve"> </w:t>
            </w:r>
            <w:r>
              <w:rPr>
                <w:rFonts w:asciiTheme="minorHAnsi" w:hAnsiTheme="minorHAnsi" w:cstheme="minorHAnsi"/>
              </w:rPr>
              <w:t xml:space="preserve">use this to </w:t>
            </w:r>
            <w:r w:rsidRPr="00AD14AD">
              <w:rPr>
                <w:rFonts w:asciiTheme="minorHAnsi" w:hAnsiTheme="minorHAnsi" w:cstheme="minorHAnsi"/>
              </w:rPr>
              <w:t xml:space="preserve">develop competence in </w:t>
            </w:r>
          </w:p>
          <w:p w:rsidR="007C68B9" w:rsidRPr="00AD14AD" w:rsidRDefault="007C68B9" w:rsidP="006A6864">
            <w:pPr>
              <w:pStyle w:val="ListParagraph"/>
              <w:numPr>
                <w:ilvl w:val="0"/>
                <w:numId w:val="2"/>
              </w:numPr>
              <w:autoSpaceDE w:val="0"/>
              <w:autoSpaceDN w:val="0"/>
              <w:adjustRightInd w:val="0"/>
              <w:spacing w:line="241" w:lineRule="atLeast"/>
              <w:rPr>
                <w:rFonts w:cstheme="minorHAnsi"/>
                <w:sz w:val="24"/>
                <w:szCs w:val="24"/>
              </w:rPr>
            </w:pPr>
            <w:r>
              <w:rPr>
                <w:rFonts w:cstheme="minorHAnsi"/>
                <w:sz w:val="24"/>
                <w:szCs w:val="24"/>
              </w:rPr>
              <w:t>Number (including algebra</w:t>
            </w:r>
            <w:r w:rsidRPr="00AD14AD">
              <w:rPr>
                <w:rFonts w:cstheme="minorHAnsi"/>
                <w:sz w:val="24"/>
                <w:szCs w:val="24"/>
              </w:rPr>
              <w:t xml:space="preserve">); </w:t>
            </w:r>
          </w:p>
          <w:p w:rsidR="007C68B9" w:rsidRPr="00AD14AD" w:rsidRDefault="007C68B9" w:rsidP="006A6864">
            <w:pPr>
              <w:pStyle w:val="ListParagraph"/>
              <w:numPr>
                <w:ilvl w:val="0"/>
                <w:numId w:val="2"/>
              </w:numPr>
              <w:autoSpaceDE w:val="0"/>
              <w:autoSpaceDN w:val="0"/>
              <w:adjustRightInd w:val="0"/>
              <w:spacing w:line="241" w:lineRule="atLeast"/>
              <w:rPr>
                <w:rFonts w:cstheme="minorHAnsi"/>
                <w:sz w:val="24"/>
                <w:szCs w:val="24"/>
              </w:rPr>
            </w:pPr>
            <w:r w:rsidRPr="00AD14AD">
              <w:rPr>
                <w:rFonts w:cstheme="minorHAnsi"/>
                <w:sz w:val="24"/>
                <w:szCs w:val="24"/>
              </w:rPr>
              <w:t xml:space="preserve">space and shape; </w:t>
            </w:r>
          </w:p>
          <w:p w:rsidR="007C68B9" w:rsidRPr="00AD14AD" w:rsidRDefault="007C68B9" w:rsidP="006A6864">
            <w:pPr>
              <w:pStyle w:val="ListParagraph"/>
              <w:numPr>
                <w:ilvl w:val="0"/>
                <w:numId w:val="2"/>
              </w:numPr>
              <w:autoSpaceDE w:val="0"/>
              <w:autoSpaceDN w:val="0"/>
              <w:adjustRightInd w:val="0"/>
              <w:spacing w:line="241" w:lineRule="atLeast"/>
              <w:rPr>
                <w:rFonts w:cstheme="minorHAnsi"/>
                <w:sz w:val="24"/>
                <w:szCs w:val="24"/>
              </w:rPr>
            </w:pPr>
            <w:r w:rsidRPr="00AD14AD">
              <w:rPr>
                <w:rFonts w:cstheme="minorHAnsi"/>
                <w:sz w:val="24"/>
                <w:szCs w:val="24"/>
              </w:rPr>
              <w:t xml:space="preserve">data handling and chance; </w:t>
            </w:r>
          </w:p>
          <w:p w:rsidR="007C68B9" w:rsidRPr="00AD14AD" w:rsidRDefault="007C68B9" w:rsidP="006A6864">
            <w:pPr>
              <w:pStyle w:val="ListParagraph"/>
              <w:numPr>
                <w:ilvl w:val="0"/>
                <w:numId w:val="2"/>
              </w:numPr>
              <w:autoSpaceDE w:val="0"/>
              <w:autoSpaceDN w:val="0"/>
              <w:adjustRightInd w:val="0"/>
              <w:spacing w:line="241" w:lineRule="atLeast"/>
              <w:rPr>
                <w:rFonts w:cstheme="minorHAnsi"/>
                <w:sz w:val="24"/>
                <w:szCs w:val="24"/>
              </w:rPr>
            </w:pPr>
            <w:r w:rsidRPr="00AD14AD">
              <w:rPr>
                <w:rFonts w:cstheme="minorHAnsi"/>
                <w:sz w:val="24"/>
                <w:szCs w:val="24"/>
              </w:rPr>
              <w:t>patterns and relationships;</w:t>
            </w:r>
          </w:p>
          <w:p w:rsidR="007C68B9" w:rsidRPr="00AD14AD" w:rsidRDefault="007C68B9" w:rsidP="006A6864">
            <w:pPr>
              <w:pStyle w:val="ListParagraph"/>
              <w:numPr>
                <w:ilvl w:val="0"/>
                <w:numId w:val="2"/>
              </w:numPr>
              <w:autoSpaceDE w:val="0"/>
              <w:autoSpaceDN w:val="0"/>
              <w:adjustRightInd w:val="0"/>
              <w:spacing w:line="241" w:lineRule="atLeast"/>
              <w:rPr>
                <w:rFonts w:cstheme="minorHAnsi"/>
                <w:sz w:val="24"/>
                <w:szCs w:val="24"/>
              </w:rPr>
            </w:pPr>
            <w:r w:rsidRPr="00AD14AD">
              <w:rPr>
                <w:rFonts w:cstheme="minorHAnsi"/>
                <w:sz w:val="24"/>
                <w:szCs w:val="24"/>
              </w:rPr>
              <w:t xml:space="preserve"> problem solving</w:t>
            </w:r>
          </w:p>
          <w:p w:rsidR="007C68B9" w:rsidRDefault="007C68B9" w:rsidP="006A6864">
            <w:pPr>
              <w:pStyle w:val="Default"/>
              <w:rPr>
                <w:rFonts w:asciiTheme="minorHAnsi" w:hAnsiTheme="minorHAnsi" w:cstheme="minorHAnsi"/>
              </w:rPr>
            </w:pPr>
          </w:p>
          <w:p w:rsidR="007C68B9" w:rsidRPr="00CA72A5" w:rsidRDefault="007C68B9" w:rsidP="006A6864">
            <w:pPr>
              <w:autoSpaceDE w:val="0"/>
              <w:autoSpaceDN w:val="0"/>
              <w:adjustRightInd w:val="0"/>
              <w:rPr>
                <w:rFonts w:cstheme="minorHAnsi"/>
                <w:sz w:val="24"/>
                <w:szCs w:val="24"/>
              </w:rPr>
            </w:pPr>
            <w:r w:rsidRPr="00CA72A5">
              <w:rPr>
                <w:rFonts w:cstheme="minorHAnsi"/>
                <w:sz w:val="24"/>
                <w:szCs w:val="24"/>
              </w:rPr>
              <w:t xml:space="preserve">The introduction to the pack explains the </w:t>
            </w:r>
          </w:p>
          <w:p w:rsidR="007C68B9" w:rsidRPr="006A6864" w:rsidRDefault="007C68B9" w:rsidP="008266D5">
            <w:pPr>
              <w:pStyle w:val="Default"/>
              <w:rPr>
                <w:rFonts w:cstheme="minorHAnsi"/>
              </w:rPr>
            </w:pPr>
            <w:r w:rsidRPr="00CA72A5">
              <w:rPr>
                <w:rFonts w:asciiTheme="minorHAnsi" w:hAnsiTheme="minorHAnsi" w:cstheme="minorHAnsi"/>
              </w:rPr>
              <w:t xml:space="preserve">‘Real World Maths Cycle’ (pp 8-11) – </w:t>
            </w:r>
            <w:r>
              <w:rPr>
                <w:rFonts w:asciiTheme="minorHAnsi" w:hAnsiTheme="minorHAnsi" w:cstheme="minorHAnsi"/>
              </w:rPr>
              <w:t xml:space="preserve">a model for </w:t>
            </w:r>
            <w:r w:rsidRPr="00CA72A5">
              <w:rPr>
                <w:rFonts w:asciiTheme="minorHAnsi" w:hAnsiTheme="minorHAnsi" w:cstheme="minorHAnsi"/>
              </w:rPr>
              <w:t>identifying and develop</w:t>
            </w:r>
            <w:r>
              <w:rPr>
                <w:rFonts w:asciiTheme="minorHAnsi" w:hAnsiTheme="minorHAnsi" w:cstheme="minorHAnsi"/>
              </w:rPr>
              <w:t>ing</w:t>
            </w:r>
            <w:r w:rsidRPr="00CA72A5">
              <w:rPr>
                <w:rFonts w:asciiTheme="minorHAnsi" w:hAnsiTheme="minorHAnsi" w:cstheme="minorHAnsi"/>
              </w:rPr>
              <w:t xml:space="preserve"> the maths </w:t>
            </w:r>
            <w:r>
              <w:rPr>
                <w:rFonts w:asciiTheme="minorHAnsi" w:hAnsiTheme="minorHAnsi" w:cstheme="minorHAnsi"/>
              </w:rPr>
              <w:t xml:space="preserve">concepts and skills </w:t>
            </w:r>
            <w:r w:rsidRPr="00CA72A5">
              <w:rPr>
                <w:rFonts w:asciiTheme="minorHAnsi" w:hAnsiTheme="minorHAnsi" w:cstheme="minorHAnsi"/>
              </w:rPr>
              <w:t xml:space="preserve">embedded in practical </w:t>
            </w:r>
            <w:r>
              <w:rPr>
                <w:rFonts w:asciiTheme="minorHAnsi" w:hAnsiTheme="minorHAnsi" w:cstheme="minorHAnsi"/>
              </w:rPr>
              <w:t xml:space="preserve">tasks and </w:t>
            </w:r>
            <w:r w:rsidRPr="00CA72A5">
              <w:rPr>
                <w:rFonts w:asciiTheme="minorHAnsi" w:hAnsiTheme="minorHAnsi" w:cstheme="minorHAnsi"/>
              </w:rPr>
              <w:t xml:space="preserve">activities. </w:t>
            </w:r>
          </w:p>
        </w:tc>
        <w:tc>
          <w:tcPr>
            <w:tcW w:w="2268" w:type="dxa"/>
          </w:tcPr>
          <w:p w:rsidR="007C68B9" w:rsidRPr="00E56A8B" w:rsidRDefault="007C68B9" w:rsidP="00624F7C">
            <w:pPr>
              <w:pStyle w:val="Default"/>
              <w:rPr>
                <w:rFonts w:asciiTheme="minorHAnsi" w:hAnsiTheme="minorHAnsi" w:cstheme="minorHAnsi"/>
              </w:rPr>
            </w:pPr>
            <w:r w:rsidRPr="00E56A8B">
              <w:rPr>
                <w:rFonts w:asciiTheme="minorHAnsi" w:hAnsiTheme="minorHAnsi" w:cstheme="minorHAnsi"/>
                <w:b/>
              </w:rPr>
              <w:t>Resource Pack</w:t>
            </w:r>
            <w:r w:rsidRPr="00E56A8B">
              <w:rPr>
                <w:rFonts w:asciiTheme="minorHAnsi" w:hAnsiTheme="minorHAnsi" w:cstheme="minorHAnsi"/>
              </w:rPr>
              <w:t xml:space="preserve">: </w:t>
            </w:r>
          </w:p>
          <w:p w:rsidR="007C68B9" w:rsidRPr="00E56A8B" w:rsidRDefault="007C68B9" w:rsidP="00624F7C">
            <w:pPr>
              <w:pStyle w:val="Default"/>
              <w:rPr>
                <w:rFonts w:asciiTheme="minorHAnsi" w:hAnsiTheme="minorHAnsi" w:cstheme="minorHAnsi"/>
              </w:rPr>
            </w:pPr>
            <w:r w:rsidRPr="00E56A8B">
              <w:rPr>
                <w:rFonts w:asciiTheme="minorHAnsi" w:hAnsiTheme="minorHAnsi" w:cstheme="minorHAnsi"/>
              </w:rPr>
              <w:t xml:space="preserve">Dr Terry Maguire </w:t>
            </w:r>
          </w:p>
          <w:p w:rsidR="007C68B9" w:rsidRPr="00E56A8B" w:rsidRDefault="007C68B9" w:rsidP="00624F7C">
            <w:pPr>
              <w:pStyle w:val="Default"/>
              <w:rPr>
                <w:rFonts w:asciiTheme="minorHAnsi" w:hAnsiTheme="minorHAnsi" w:cstheme="minorHAnsi"/>
                <w:color w:val="auto"/>
                <w:lang w:val="en-IE"/>
              </w:rPr>
            </w:pPr>
            <w:r w:rsidRPr="00E56A8B">
              <w:rPr>
                <w:rFonts w:asciiTheme="minorHAnsi" w:hAnsiTheme="minorHAnsi" w:cstheme="minorHAnsi"/>
                <w:color w:val="auto"/>
                <w:lang w:val="en-IE"/>
              </w:rPr>
              <w:t>Ciarán O’Sullivan</w:t>
            </w:r>
          </w:p>
          <w:p w:rsidR="007C68B9" w:rsidRPr="00E56A8B" w:rsidRDefault="007C68B9" w:rsidP="00624F7C">
            <w:pPr>
              <w:pStyle w:val="Default"/>
              <w:rPr>
                <w:rFonts w:asciiTheme="minorHAnsi" w:hAnsiTheme="minorHAnsi" w:cstheme="minorHAnsi"/>
                <w:color w:val="auto"/>
                <w:lang w:val="en-IE"/>
              </w:rPr>
            </w:pPr>
            <w:r w:rsidRPr="00E56A8B">
              <w:rPr>
                <w:rFonts w:asciiTheme="minorHAnsi" w:hAnsiTheme="minorHAnsi" w:cstheme="minorHAnsi"/>
                <w:color w:val="auto"/>
                <w:lang w:val="en-IE"/>
              </w:rPr>
              <w:t>John O’Mahony Mairéad Ryan,</w:t>
            </w:r>
          </w:p>
          <w:p w:rsidR="007C68B9" w:rsidRPr="00E56A8B" w:rsidRDefault="007C68B9" w:rsidP="00624F7C">
            <w:pPr>
              <w:pStyle w:val="Default"/>
              <w:rPr>
                <w:rFonts w:asciiTheme="minorHAnsi" w:hAnsiTheme="minorHAnsi" w:cstheme="minorHAnsi"/>
                <w:color w:val="auto"/>
                <w:lang w:val="en-IE"/>
              </w:rPr>
            </w:pPr>
            <w:r w:rsidRPr="00E56A8B">
              <w:rPr>
                <w:rFonts w:asciiTheme="minorHAnsi" w:hAnsiTheme="minorHAnsi" w:cstheme="minorHAnsi"/>
                <w:color w:val="auto"/>
                <w:lang w:val="en-IE"/>
              </w:rPr>
              <w:t xml:space="preserve">Marie Morgan </w:t>
            </w:r>
          </w:p>
          <w:p w:rsidR="007C68B9" w:rsidRPr="00E56A8B" w:rsidRDefault="007C68B9" w:rsidP="00624F7C">
            <w:pPr>
              <w:pStyle w:val="Default"/>
              <w:rPr>
                <w:rFonts w:asciiTheme="minorHAnsi" w:hAnsiTheme="minorHAnsi" w:cstheme="minorHAnsi"/>
                <w:color w:val="auto"/>
                <w:lang w:val="en-IE"/>
              </w:rPr>
            </w:pPr>
            <w:r w:rsidRPr="00E56A8B">
              <w:rPr>
                <w:rFonts w:asciiTheme="minorHAnsi" w:hAnsiTheme="minorHAnsi" w:cstheme="minorHAnsi"/>
                <w:color w:val="auto"/>
                <w:lang w:val="en-IE"/>
              </w:rPr>
              <w:t>Chris Meehan</w:t>
            </w:r>
          </w:p>
          <w:p w:rsidR="007C68B9" w:rsidRPr="00E56A8B" w:rsidRDefault="007C68B9" w:rsidP="00624F7C">
            <w:pPr>
              <w:pStyle w:val="Default"/>
              <w:rPr>
                <w:rFonts w:asciiTheme="minorHAnsi" w:hAnsiTheme="minorHAnsi" w:cstheme="minorHAnsi"/>
                <w:color w:val="auto"/>
                <w:lang w:val="en-IE"/>
              </w:rPr>
            </w:pPr>
            <w:r w:rsidRPr="00E56A8B">
              <w:rPr>
                <w:rFonts w:asciiTheme="minorHAnsi" w:hAnsiTheme="minorHAnsi" w:cstheme="minorHAnsi"/>
                <w:color w:val="auto"/>
                <w:lang w:val="en-IE"/>
              </w:rPr>
              <w:t>Ciara O Donnell</w:t>
            </w:r>
          </w:p>
          <w:p w:rsidR="007C68B9" w:rsidRPr="00E56A8B" w:rsidRDefault="007C68B9" w:rsidP="00624F7C">
            <w:pPr>
              <w:pStyle w:val="Default"/>
              <w:rPr>
                <w:rFonts w:asciiTheme="minorHAnsi" w:hAnsiTheme="minorHAnsi" w:cstheme="minorHAnsi"/>
              </w:rPr>
            </w:pPr>
          </w:p>
          <w:p w:rsidR="007C68B9" w:rsidRPr="00E56A8B" w:rsidRDefault="007C68B9" w:rsidP="00624F7C">
            <w:pPr>
              <w:pStyle w:val="Default"/>
              <w:rPr>
                <w:rFonts w:asciiTheme="minorHAnsi" w:hAnsiTheme="minorHAnsi" w:cstheme="minorHAnsi"/>
                <w:lang w:val="en-IE"/>
              </w:rPr>
            </w:pPr>
            <w:r w:rsidRPr="00E56A8B">
              <w:rPr>
                <w:rFonts w:asciiTheme="minorHAnsi" w:hAnsiTheme="minorHAnsi" w:cstheme="minorHAnsi"/>
              </w:rPr>
              <w:t>Dublin West Education Centre and</w:t>
            </w:r>
          </w:p>
          <w:p w:rsidR="007C68B9" w:rsidRPr="00E56A8B" w:rsidRDefault="007C68B9" w:rsidP="008266D5">
            <w:pPr>
              <w:rPr>
                <w:rFonts w:cstheme="minorHAnsi"/>
                <w:color w:val="000000" w:themeColor="text1"/>
              </w:rPr>
            </w:pPr>
            <w:r w:rsidRPr="00E56A8B">
              <w:rPr>
                <w:rFonts w:cstheme="minorHAnsi"/>
                <w:sz w:val="24"/>
                <w:szCs w:val="24"/>
              </w:rPr>
              <w:t>Institute of Technology Tallaght</w:t>
            </w:r>
          </w:p>
          <w:p w:rsidR="007C68B9" w:rsidRPr="00E56A8B" w:rsidRDefault="007C68B9" w:rsidP="008266D5">
            <w:pPr>
              <w:pStyle w:val="Default"/>
              <w:rPr>
                <w:rFonts w:cstheme="minorHAnsi"/>
                <w:color w:val="000000" w:themeColor="text1"/>
              </w:rPr>
            </w:pPr>
          </w:p>
        </w:tc>
        <w:tc>
          <w:tcPr>
            <w:tcW w:w="3969" w:type="dxa"/>
          </w:tcPr>
          <w:p w:rsidR="007C68B9" w:rsidRPr="00DD01E0" w:rsidRDefault="007C68B9" w:rsidP="008266D5">
            <w:pPr>
              <w:rPr>
                <w:rFonts w:cstheme="minorHAnsi"/>
                <w:sz w:val="24"/>
                <w:szCs w:val="24"/>
              </w:rPr>
            </w:pPr>
            <w:r w:rsidRPr="00DD01E0">
              <w:rPr>
                <w:rFonts w:cstheme="minorHAnsi"/>
                <w:sz w:val="24"/>
                <w:szCs w:val="24"/>
              </w:rPr>
              <w:t xml:space="preserve">Resource Pack: </w:t>
            </w:r>
            <w:hyperlink r:id="rId100" w:history="1">
              <w:r w:rsidRPr="00DD01E0">
                <w:rPr>
                  <w:rStyle w:val="Hyperlink"/>
                  <w:rFonts w:cstheme="minorHAnsi"/>
                  <w:sz w:val="24"/>
                  <w:szCs w:val="24"/>
                </w:rPr>
                <w:t>http://www.haveyougotmathseyes.com/wp-content/uploads/resources/mathseyes_resource_pack.pdf</w:t>
              </w:r>
            </w:hyperlink>
          </w:p>
        </w:tc>
      </w:tr>
      <w:tr w:rsidR="007C68B9" w:rsidRPr="00E56A8B" w:rsidTr="00D05F9F">
        <w:trPr>
          <w:gridAfter w:val="1"/>
          <w:wAfter w:w="29" w:type="dxa"/>
          <w:trHeight w:val="666"/>
        </w:trPr>
        <w:tc>
          <w:tcPr>
            <w:tcW w:w="1843" w:type="dxa"/>
            <w:vMerge/>
          </w:tcPr>
          <w:p w:rsidR="007C68B9" w:rsidRPr="00DB7A1F" w:rsidRDefault="007C68B9" w:rsidP="00624F7C">
            <w:pPr>
              <w:rPr>
                <w:rFonts w:cstheme="minorHAnsi"/>
                <w:color w:val="FF0000"/>
                <w:sz w:val="24"/>
                <w:szCs w:val="24"/>
                <w:shd w:val="clear" w:color="auto" w:fill="FFFFFF"/>
              </w:rPr>
            </w:pPr>
          </w:p>
        </w:tc>
        <w:tc>
          <w:tcPr>
            <w:tcW w:w="1701" w:type="dxa"/>
            <w:shd w:val="clear" w:color="auto" w:fill="auto"/>
          </w:tcPr>
          <w:p w:rsidR="007C68B9" w:rsidRPr="00D05F9F" w:rsidRDefault="007C68B9" w:rsidP="00624F7C">
            <w:pPr>
              <w:rPr>
                <w:rFonts w:eastAsia="Times New Roman" w:cstheme="minorHAnsi"/>
                <w:color w:val="FF0000"/>
                <w:kern w:val="36"/>
                <w:sz w:val="24"/>
                <w:szCs w:val="24"/>
                <w:lang w:eastAsia="en-IE"/>
              </w:rPr>
            </w:pPr>
            <w:r w:rsidRPr="00D05F9F">
              <w:rPr>
                <w:rFonts w:eastAsia="Times New Roman" w:cstheme="minorHAnsi"/>
                <w:color w:val="000000" w:themeColor="text1"/>
                <w:kern w:val="36"/>
                <w:sz w:val="24"/>
                <w:szCs w:val="24"/>
                <w:lang w:eastAsia="en-IE"/>
              </w:rPr>
              <w:t>Website</w:t>
            </w:r>
          </w:p>
        </w:tc>
        <w:tc>
          <w:tcPr>
            <w:tcW w:w="4536" w:type="dxa"/>
            <w:shd w:val="clear" w:color="auto" w:fill="auto"/>
          </w:tcPr>
          <w:p w:rsidR="007C68B9" w:rsidRPr="00D05F9F" w:rsidRDefault="00B32931" w:rsidP="00622E66">
            <w:pPr>
              <w:rPr>
                <w:rFonts w:cstheme="minorHAnsi"/>
                <w:color w:val="FF0000"/>
                <w:sz w:val="24"/>
                <w:szCs w:val="24"/>
              </w:rPr>
            </w:pPr>
            <w:r w:rsidRPr="00D05F9F">
              <w:t xml:space="preserve">The mathseyes website has information and resources to help </w:t>
            </w:r>
            <w:r w:rsidR="00D05F9F" w:rsidRPr="00D05F9F">
              <w:t>people</w:t>
            </w:r>
            <w:r w:rsidRPr="00D05F9F">
              <w:t xml:space="preserve"> develop the ability to ‘see’ the mathematics embedded in our everyday environment and activities.  Integrating numeracy and mathematics into subject teaching and learning involves ‘opening our eyes’ to the mathematics embedded in particular subjects, sk</w:t>
            </w:r>
            <w:r w:rsidR="00622E66">
              <w:t>ills, activities and resources.</w:t>
            </w:r>
          </w:p>
        </w:tc>
        <w:tc>
          <w:tcPr>
            <w:tcW w:w="2268" w:type="dxa"/>
            <w:shd w:val="clear" w:color="auto" w:fill="auto"/>
          </w:tcPr>
          <w:p w:rsidR="00D05F9F" w:rsidRPr="00D05F9F" w:rsidRDefault="00D05F9F" w:rsidP="00D05F9F">
            <w:r w:rsidRPr="00D05F9F">
              <w:t>Creator: Dr Terry Maguire</w:t>
            </w:r>
          </w:p>
          <w:p w:rsidR="00D05F9F" w:rsidRPr="00D05F9F" w:rsidRDefault="00D05F9F" w:rsidP="00D05F9F"/>
          <w:p w:rsidR="00D05F9F" w:rsidRPr="00D05F9F" w:rsidRDefault="00D05F9F" w:rsidP="00D05F9F">
            <w:r w:rsidRPr="00D05F9F">
              <w:t xml:space="preserve">The website is managed by the Maths Eyes team: Institute of Technology Tallaght; Dublin West Education Centre;  EPI-STEM UL and the National Forum for the </w:t>
            </w:r>
          </w:p>
          <w:p w:rsidR="007C68B9" w:rsidRPr="00D05F9F" w:rsidRDefault="00D05F9F" w:rsidP="00622E66">
            <w:pPr>
              <w:rPr>
                <w:rFonts w:cstheme="minorHAnsi"/>
                <w:color w:val="000000" w:themeColor="text1"/>
              </w:rPr>
            </w:pPr>
            <w:r w:rsidRPr="00D05F9F">
              <w:t xml:space="preserve">Enhancement of Teaching and Learning in Higher Education </w:t>
            </w:r>
          </w:p>
        </w:tc>
        <w:tc>
          <w:tcPr>
            <w:tcW w:w="3969" w:type="dxa"/>
            <w:shd w:val="clear" w:color="auto" w:fill="auto"/>
          </w:tcPr>
          <w:p w:rsidR="007C68B9" w:rsidRPr="00D05F9F" w:rsidRDefault="007C68B9" w:rsidP="00FA469B">
            <w:pPr>
              <w:rPr>
                <w:rFonts w:cstheme="minorHAnsi"/>
                <w:sz w:val="24"/>
                <w:szCs w:val="24"/>
              </w:rPr>
            </w:pPr>
            <w:r w:rsidRPr="00D05F9F">
              <w:rPr>
                <w:rFonts w:cstheme="minorHAnsi"/>
                <w:sz w:val="24"/>
                <w:szCs w:val="24"/>
              </w:rPr>
              <w:t xml:space="preserve">Website: </w:t>
            </w:r>
          </w:p>
          <w:p w:rsidR="007C68B9" w:rsidRPr="00D05F9F" w:rsidRDefault="00F56105" w:rsidP="00B32931">
            <w:pPr>
              <w:rPr>
                <w:rFonts w:cstheme="minorHAnsi"/>
                <w:sz w:val="24"/>
                <w:szCs w:val="24"/>
              </w:rPr>
            </w:pPr>
            <w:hyperlink r:id="rId101" w:history="1">
              <w:r w:rsidR="00B32931" w:rsidRPr="00D05F9F">
                <w:rPr>
                  <w:rStyle w:val="Hyperlink"/>
                  <w:rFonts w:cstheme="minorHAnsi"/>
                  <w:sz w:val="24"/>
                  <w:szCs w:val="24"/>
                </w:rPr>
                <w:t>http://www.haveyougotmathseyes.com</w:t>
              </w:r>
            </w:hyperlink>
            <w:r w:rsidR="00B32931" w:rsidRPr="00D05F9F">
              <w:rPr>
                <w:rFonts w:cstheme="minorHAnsi"/>
                <w:sz w:val="24"/>
                <w:szCs w:val="24"/>
              </w:rPr>
              <w:t xml:space="preserve">  </w:t>
            </w:r>
          </w:p>
        </w:tc>
      </w:tr>
      <w:tr w:rsidR="007C68B9" w:rsidRPr="00E56A8B" w:rsidTr="00EE4D69">
        <w:trPr>
          <w:gridAfter w:val="1"/>
          <w:wAfter w:w="29" w:type="dxa"/>
          <w:trHeight w:val="1247"/>
        </w:trPr>
        <w:tc>
          <w:tcPr>
            <w:tcW w:w="1843" w:type="dxa"/>
            <w:vMerge/>
          </w:tcPr>
          <w:p w:rsidR="007C68B9" w:rsidRPr="00AD14AD" w:rsidRDefault="007C68B9" w:rsidP="00236646">
            <w:pPr>
              <w:pStyle w:val="Heading1"/>
              <w:outlineLvl w:val="0"/>
              <w:rPr>
                <w:rStyle w:val="watch-title"/>
                <w:rFonts w:asciiTheme="minorHAnsi" w:hAnsiTheme="minorHAnsi" w:cstheme="minorHAnsi"/>
                <w:sz w:val="24"/>
                <w:szCs w:val="24"/>
              </w:rPr>
            </w:pPr>
          </w:p>
        </w:tc>
        <w:tc>
          <w:tcPr>
            <w:tcW w:w="1701" w:type="dxa"/>
          </w:tcPr>
          <w:p w:rsidR="007C68B9" w:rsidRPr="00AD14AD" w:rsidRDefault="007C68B9" w:rsidP="00624F7C">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Video</w:t>
            </w:r>
          </w:p>
        </w:tc>
        <w:tc>
          <w:tcPr>
            <w:tcW w:w="4536" w:type="dxa"/>
          </w:tcPr>
          <w:p w:rsidR="007C68B9" w:rsidRPr="00AD14AD" w:rsidRDefault="007C68B9" w:rsidP="00624F7C">
            <w:pPr>
              <w:pStyle w:val="Default"/>
              <w:rPr>
                <w:rFonts w:asciiTheme="minorHAnsi" w:hAnsiTheme="minorHAnsi" w:cstheme="minorHAnsi"/>
                <w:color w:val="000000" w:themeColor="text1"/>
                <w:lang w:val="en-IE"/>
              </w:rPr>
            </w:pPr>
            <w:r w:rsidRPr="00AD14AD">
              <w:rPr>
                <w:rFonts w:asciiTheme="minorHAnsi" w:hAnsiTheme="minorHAnsi" w:cstheme="minorHAnsi"/>
                <w:color w:val="000000" w:themeColor="text1"/>
              </w:rPr>
              <w:t xml:space="preserve">Dr Terry Maguire, </w:t>
            </w:r>
            <w:r w:rsidRPr="00AD14AD">
              <w:rPr>
                <w:rFonts w:asciiTheme="minorHAnsi" w:hAnsiTheme="minorHAnsi" w:cstheme="minorHAnsi"/>
                <w:color w:val="000000" w:themeColor="text1"/>
                <w:lang w:val="en-IE"/>
              </w:rPr>
              <w:t>Director</w:t>
            </w:r>
          </w:p>
          <w:p w:rsidR="007C68B9" w:rsidRPr="00AD14AD" w:rsidRDefault="007C68B9" w:rsidP="00CA72A5">
            <w:pPr>
              <w:pStyle w:val="Default"/>
              <w:rPr>
                <w:rFonts w:asciiTheme="minorHAnsi" w:hAnsiTheme="minorHAnsi" w:cstheme="minorHAnsi"/>
                <w:color w:val="000000" w:themeColor="text1"/>
                <w:lang w:val="en-IE"/>
              </w:rPr>
            </w:pPr>
            <w:r w:rsidRPr="00AD14AD">
              <w:rPr>
                <w:rFonts w:asciiTheme="minorHAnsi" w:hAnsiTheme="minorHAnsi" w:cstheme="minorHAnsi"/>
                <w:color w:val="000000" w:themeColor="text1"/>
                <w:lang w:val="en-IE"/>
              </w:rPr>
              <w:t xml:space="preserve">National Forum for the Enhancement of Teaching and Learning in Higher Education, </w:t>
            </w:r>
            <w:r>
              <w:rPr>
                <w:rFonts w:asciiTheme="minorHAnsi" w:hAnsiTheme="minorHAnsi" w:cstheme="minorHAnsi"/>
                <w:color w:val="000000" w:themeColor="text1"/>
              </w:rPr>
              <w:t>explains how teachers can use</w:t>
            </w:r>
            <w:r w:rsidRPr="00AD14AD">
              <w:rPr>
                <w:rFonts w:asciiTheme="minorHAnsi" w:hAnsiTheme="minorHAnsi" w:cstheme="minorHAnsi"/>
                <w:color w:val="000000" w:themeColor="text1"/>
              </w:rPr>
              <w:t xml:space="preserve"> ‘maths eyes’ to design a ‘maths trail’ around a route that is familiar to the learners (for example, the centre itself). </w:t>
            </w:r>
          </w:p>
        </w:tc>
        <w:tc>
          <w:tcPr>
            <w:tcW w:w="2268" w:type="dxa"/>
          </w:tcPr>
          <w:p w:rsidR="007C68B9" w:rsidRDefault="007C68B9" w:rsidP="00624F7C">
            <w:pPr>
              <w:pStyle w:val="Default"/>
              <w:rPr>
                <w:rFonts w:asciiTheme="minorHAnsi" w:hAnsiTheme="minorHAnsi" w:cstheme="minorHAnsi"/>
                <w:color w:val="000000" w:themeColor="text1"/>
                <w:lang w:val="en-IE"/>
              </w:rPr>
            </w:pPr>
            <w:r w:rsidRPr="00E56A8B">
              <w:rPr>
                <w:rFonts w:asciiTheme="minorHAnsi" w:hAnsiTheme="minorHAnsi" w:cstheme="minorHAnsi"/>
                <w:color w:val="000000" w:themeColor="text1"/>
                <w:lang w:val="en-IE"/>
              </w:rPr>
              <w:t xml:space="preserve">NALA </w:t>
            </w:r>
          </w:p>
          <w:p w:rsidR="007C68B9" w:rsidRPr="00E56A8B" w:rsidRDefault="007C68B9" w:rsidP="00624F7C">
            <w:pPr>
              <w:pStyle w:val="Default"/>
              <w:rPr>
                <w:rFonts w:asciiTheme="minorHAnsi" w:hAnsiTheme="minorHAnsi" w:cstheme="minorHAnsi"/>
                <w:color w:val="000000" w:themeColor="text1"/>
                <w:lang w:val="en-IE"/>
              </w:rPr>
            </w:pPr>
            <w:bookmarkStart w:id="2" w:name="OLE_LINK2"/>
            <w:r w:rsidRPr="00AD14AD">
              <w:rPr>
                <w:rFonts w:asciiTheme="minorHAnsi" w:hAnsiTheme="minorHAnsi" w:cstheme="minorHAnsi"/>
                <w:color w:val="000000" w:themeColor="text1"/>
              </w:rPr>
              <w:t>Dr Terry Maguire</w:t>
            </w:r>
            <w:bookmarkEnd w:id="2"/>
          </w:p>
        </w:tc>
        <w:tc>
          <w:tcPr>
            <w:tcW w:w="3969" w:type="dxa"/>
          </w:tcPr>
          <w:p w:rsidR="007C68B9" w:rsidRPr="00DD01E0" w:rsidRDefault="00F56105" w:rsidP="00624F7C">
            <w:pPr>
              <w:pStyle w:val="Heading1"/>
              <w:outlineLvl w:val="0"/>
              <w:rPr>
                <w:rFonts w:asciiTheme="minorHAnsi" w:hAnsiTheme="minorHAnsi" w:cstheme="minorHAnsi"/>
                <w:b w:val="0"/>
                <w:sz w:val="24"/>
                <w:szCs w:val="24"/>
              </w:rPr>
            </w:pPr>
            <w:hyperlink r:id="rId102" w:history="1">
              <w:r w:rsidR="007C68B9" w:rsidRPr="00DD01E0">
                <w:rPr>
                  <w:rStyle w:val="Hyperlink"/>
                  <w:rFonts w:asciiTheme="minorHAnsi" w:hAnsiTheme="minorHAnsi" w:cstheme="minorHAnsi"/>
                  <w:b w:val="0"/>
                  <w:sz w:val="24"/>
                  <w:szCs w:val="24"/>
                </w:rPr>
                <w:t>https://www.youtube.com/watch?v=n5gkIz19ywU</w:t>
              </w:r>
            </w:hyperlink>
            <w:r w:rsidR="007C68B9" w:rsidRPr="00DD01E0">
              <w:rPr>
                <w:rFonts w:asciiTheme="minorHAnsi" w:hAnsiTheme="minorHAnsi" w:cstheme="minorHAnsi"/>
                <w:b w:val="0"/>
                <w:sz w:val="24"/>
                <w:szCs w:val="24"/>
              </w:rPr>
              <w:t xml:space="preserve"> </w:t>
            </w:r>
          </w:p>
        </w:tc>
      </w:tr>
      <w:tr w:rsidR="00624F7C" w:rsidRPr="00E56A8B" w:rsidTr="00EE4D69">
        <w:trPr>
          <w:gridAfter w:val="1"/>
          <w:wAfter w:w="29" w:type="dxa"/>
          <w:trHeight w:val="1247"/>
        </w:trPr>
        <w:tc>
          <w:tcPr>
            <w:tcW w:w="1843" w:type="dxa"/>
          </w:tcPr>
          <w:p w:rsidR="00624F7C" w:rsidRPr="00AD14AD" w:rsidRDefault="00624F7C" w:rsidP="00DB7A1F">
            <w:pPr>
              <w:pStyle w:val="Heading1"/>
              <w:outlineLvl w:val="0"/>
              <w:rPr>
                <w:rFonts w:cstheme="minorHAnsi"/>
                <w:color w:val="000000" w:themeColor="text1"/>
                <w:sz w:val="24"/>
                <w:szCs w:val="24"/>
                <w:shd w:val="clear" w:color="auto" w:fill="FFFFFF"/>
              </w:rPr>
            </w:pPr>
            <w:r w:rsidRPr="00AD14AD">
              <w:rPr>
                <w:rStyle w:val="watch-title"/>
                <w:rFonts w:asciiTheme="minorHAnsi" w:hAnsiTheme="minorHAnsi" w:cstheme="minorHAnsi"/>
                <w:sz w:val="24"/>
                <w:szCs w:val="24"/>
              </w:rPr>
              <w:t>Maths and the eureka moment</w:t>
            </w:r>
          </w:p>
        </w:tc>
        <w:tc>
          <w:tcPr>
            <w:tcW w:w="1701" w:type="dxa"/>
          </w:tcPr>
          <w:p w:rsidR="00624F7C" w:rsidRPr="00AD14AD" w:rsidRDefault="00A50164" w:rsidP="00624F7C">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Video</w:t>
            </w:r>
          </w:p>
        </w:tc>
        <w:tc>
          <w:tcPr>
            <w:tcW w:w="4536" w:type="dxa"/>
          </w:tcPr>
          <w:p w:rsidR="00624F7C" w:rsidRPr="00AD14AD" w:rsidRDefault="006A6864" w:rsidP="00624F7C">
            <w:pPr>
              <w:rPr>
                <w:rFonts w:cstheme="minorHAnsi"/>
                <w:color w:val="000000" w:themeColor="text1"/>
                <w:sz w:val="24"/>
                <w:szCs w:val="24"/>
              </w:rPr>
            </w:pPr>
            <w:r>
              <w:rPr>
                <w:rFonts w:cstheme="minorHAnsi"/>
                <w:color w:val="000000" w:themeColor="text1"/>
                <w:sz w:val="24"/>
                <w:szCs w:val="24"/>
              </w:rPr>
              <w:t xml:space="preserve">A story illustrating how </w:t>
            </w:r>
            <w:r w:rsidR="00624F7C" w:rsidRPr="00AD14AD">
              <w:rPr>
                <w:rFonts w:cstheme="minorHAnsi"/>
                <w:color w:val="000000" w:themeColor="text1"/>
                <w:sz w:val="24"/>
                <w:szCs w:val="24"/>
              </w:rPr>
              <w:t xml:space="preserve">building ‘maths eyes’ and ‘real world’ solutions can help motivate and encourage learners to engage with, and succeed in, the maths on their course.  </w:t>
            </w:r>
          </w:p>
        </w:tc>
        <w:tc>
          <w:tcPr>
            <w:tcW w:w="2268" w:type="dxa"/>
          </w:tcPr>
          <w:p w:rsidR="00624F7C" w:rsidRDefault="00624F7C" w:rsidP="008266D5">
            <w:pPr>
              <w:pStyle w:val="Default"/>
              <w:rPr>
                <w:rFonts w:asciiTheme="minorHAnsi" w:hAnsiTheme="minorHAnsi" w:cstheme="minorHAnsi"/>
                <w:color w:val="000000" w:themeColor="text1"/>
                <w:lang w:val="en-IE"/>
              </w:rPr>
            </w:pPr>
            <w:r w:rsidRPr="00E56A8B">
              <w:rPr>
                <w:rFonts w:asciiTheme="minorHAnsi" w:hAnsiTheme="minorHAnsi" w:cstheme="minorHAnsi"/>
                <w:color w:val="000000" w:themeColor="text1"/>
                <w:lang w:val="en-IE"/>
              </w:rPr>
              <w:t xml:space="preserve">NALA  </w:t>
            </w:r>
          </w:p>
          <w:p w:rsidR="00DB7A1F" w:rsidRPr="00E56A8B" w:rsidRDefault="00DB7A1F" w:rsidP="008266D5">
            <w:pPr>
              <w:pStyle w:val="Default"/>
              <w:rPr>
                <w:rFonts w:asciiTheme="minorHAnsi" w:hAnsiTheme="minorHAnsi" w:cstheme="minorHAnsi"/>
                <w:color w:val="000000" w:themeColor="text1"/>
                <w:lang w:val="en-IE"/>
              </w:rPr>
            </w:pPr>
            <w:r w:rsidRPr="00AD14AD">
              <w:rPr>
                <w:rFonts w:asciiTheme="minorHAnsi" w:hAnsiTheme="minorHAnsi" w:cstheme="minorHAnsi"/>
                <w:color w:val="000000" w:themeColor="text1"/>
              </w:rPr>
              <w:t>Dr Terry Maguire</w:t>
            </w:r>
          </w:p>
        </w:tc>
        <w:tc>
          <w:tcPr>
            <w:tcW w:w="3969" w:type="dxa"/>
          </w:tcPr>
          <w:p w:rsidR="00624F7C" w:rsidRPr="00DD01E0" w:rsidRDefault="00F56105" w:rsidP="008266D5">
            <w:pPr>
              <w:pStyle w:val="Heading1"/>
              <w:outlineLvl w:val="0"/>
              <w:rPr>
                <w:rFonts w:asciiTheme="minorHAnsi" w:hAnsiTheme="minorHAnsi" w:cstheme="minorHAnsi"/>
                <w:b w:val="0"/>
                <w:sz w:val="24"/>
                <w:szCs w:val="24"/>
              </w:rPr>
            </w:pPr>
            <w:hyperlink r:id="rId103" w:history="1">
              <w:r w:rsidR="00624F7C" w:rsidRPr="00DD01E0">
                <w:rPr>
                  <w:rStyle w:val="Hyperlink"/>
                  <w:rFonts w:asciiTheme="minorHAnsi" w:hAnsiTheme="minorHAnsi" w:cstheme="minorHAnsi"/>
                  <w:b w:val="0"/>
                  <w:sz w:val="24"/>
                  <w:szCs w:val="24"/>
                </w:rPr>
                <w:t>https://www.youtube.com/watch?v=9ckmGf2puos</w:t>
              </w:r>
            </w:hyperlink>
            <w:r w:rsidR="00624F7C" w:rsidRPr="00DD01E0">
              <w:rPr>
                <w:rFonts w:asciiTheme="minorHAnsi" w:hAnsiTheme="minorHAnsi" w:cstheme="minorHAnsi"/>
                <w:b w:val="0"/>
                <w:sz w:val="24"/>
                <w:szCs w:val="24"/>
              </w:rPr>
              <w:t xml:space="preserve"> </w:t>
            </w:r>
          </w:p>
        </w:tc>
      </w:tr>
      <w:tr w:rsidR="00624F7C" w:rsidRPr="00E56A8B" w:rsidTr="00EE4D69">
        <w:trPr>
          <w:gridAfter w:val="1"/>
          <w:wAfter w:w="29" w:type="dxa"/>
          <w:trHeight w:val="2247"/>
        </w:trPr>
        <w:tc>
          <w:tcPr>
            <w:tcW w:w="1843" w:type="dxa"/>
          </w:tcPr>
          <w:p w:rsidR="00624F7C" w:rsidRPr="00AD14AD" w:rsidRDefault="00624F7C" w:rsidP="00624F7C">
            <w:pPr>
              <w:rPr>
                <w:rFonts w:cstheme="minorHAnsi"/>
                <w:color w:val="000000" w:themeColor="text1"/>
                <w:sz w:val="24"/>
                <w:szCs w:val="24"/>
                <w:shd w:val="clear" w:color="auto" w:fill="FFFFFF"/>
              </w:rPr>
            </w:pPr>
            <w:r w:rsidRPr="00AD14AD">
              <w:rPr>
                <w:rFonts w:cstheme="minorHAnsi"/>
                <w:b/>
                <w:sz w:val="24"/>
                <w:szCs w:val="24"/>
              </w:rPr>
              <w:t>Uncovering the maths embedded in an activity, task or topic</w:t>
            </w:r>
          </w:p>
        </w:tc>
        <w:tc>
          <w:tcPr>
            <w:tcW w:w="1701" w:type="dxa"/>
          </w:tcPr>
          <w:p w:rsidR="00624F7C" w:rsidRPr="00AD14AD" w:rsidRDefault="00624F7C" w:rsidP="00624F7C">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video</w:t>
            </w:r>
          </w:p>
        </w:tc>
        <w:tc>
          <w:tcPr>
            <w:tcW w:w="4536" w:type="dxa"/>
          </w:tcPr>
          <w:p w:rsidR="00624F7C" w:rsidRPr="00AD14AD" w:rsidRDefault="00236646" w:rsidP="00624F7C">
            <w:pPr>
              <w:rPr>
                <w:rFonts w:cstheme="minorHAnsi"/>
                <w:color w:val="000000" w:themeColor="text1"/>
                <w:sz w:val="24"/>
                <w:szCs w:val="24"/>
              </w:rPr>
            </w:pPr>
            <w:r w:rsidRPr="00AD14AD">
              <w:rPr>
                <w:rFonts w:cstheme="minorHAnsi"/>
                <w:color w:val="000000" w:themeColor="text1"/>
                <w:sz w:val="24"/>
                <w:szCs w:val="24"/>
              </w:rPr>
              <w:t xml:space="preserve">Dr John Keogh, Institute of Technology, Tallaght, </w:t>
            </w:r>
            <w:r w:rsidR="00624F7C" w:rsidRPr="00AD14AD">
              <w:rPr>
                <w:rFonts w:cstheme="minorHAnsi"/>
                <w:sz w:val="24"/>
                <w:szCs w:val="24"/>
              </w:rPr>
              <w:t xml:space="preserve">describes a process of uncovering, with the learner, the maths that is already embedded in a task or activity or topic they engage in.  Vocational and numeracy teachers use a similar process to identify the maths inherent in course content and activities. </w:t>
            </w:r>
          </w:p>
        </w:tc>
        <w:tc>
          <w:tcPr>
            <w:tcW w:w="2268" w:type="dxa"/>
          </w:tcPr>
          <w:p w:rsidR="00624F7C" w:rsidRDefault="00624F7C" w:rsidP="00624F7C">
            <w:pPr>
              <w:rPr>
                <w:rFonts w:cstheme="minorHAnsi"/>
                <w:color w:val="000000" w:themeColor="text1"/>
                <w:sz w:val="24"/>
                <w:szCs w:val="24"/>
              </w:rPr>
            </w:pPr>
            <w:r w:rsidRPr="00E56A8B">
              <w:rPr>
                <w:rFonts w:cstheme="minorHAnsi"/>
                <w:color w:val="000000" w:themeColor="text1"/>
                <w:sz w:val="24"/>
                <w:szCs w:val="24"/>
              </w:rPr>
              <w:t>NALA</w:t>
            </w:r>
          </w:p>
          <w:p w:rsidR="006B0D27" w:rsidRPr="00E56A8B" w:rsidRDefault="006B0D27" w:rsidP="00624F7C">
            <w:pPr>
              <w:rPr>
                <w:rFonts w:cstheme="minorHAnsi"/>
                <w:color w:val="000000" w:themeColor="text1"/>
                <w:sz w:val="24"/>
                <w:szCs w:val="24"/>
              </w:rPr>
            </w:pPr>
            <w:r>
              <w:rPr>
                <w:lang w:val="en"/>
              </w:rPr>
              <w:t>John Keogh,</w:t>
            </w:r>
          </w:p>
        </w:tc>
        <w:tc>
          <w:tcPr>
            <w:tcW w:w="3969" w:type="dxa"/>
          </w:tcPr>
          <w:p w:rsidR="00624F7C" w:rsidRPr="00E56A8B" w:rsidRDefault="00F56105" w:rsidP="006B0D27">
            <w:pPr>
              <w:rPr>
                <w:rFonts w:cstheme="minorHAnsi"/>
                <w:sz w:val="24"/>
                <w:szCs w:val="24"/>
              </w:rPr>
            </w:pPr>
            <w:hyperlink r:id="rId104" w:history="1">
              <w:r w:rsidR="00624F7C" w:rsidRPr="00E56A8B">
                <w:rPr>
                  <w:rStyle w:val="Hyperlink"/>
                  <w:rFonts w:cstheme="minorHAnsi"/>
                  <w:sz w:val="24"/>
                  <w:szCs w:val="24"/>
                </w:rPr>
                <w:t>https://www.nala.ie/content/tips-uncovering-invisible-maths</w:t>
              </w:r>
            </w:hyperlink>
            <w:r w:rsidR="00624F7C" w:rsidRPr="00E56A8B">
              <w:rPr>
                <w:rFonts w:cstheme="minorHAnsi"/>
                <w:sz w:val="24"/>
                <w:szCs w:val="24"/>
              </w:rPr>
              <w:t xml:space="preserve"> </w:t>
            </w:r>
          </w:p>
        </w:tc>
      </w:tr>
      <w:tr w:rsidR="00CE0004" w:rsidRPr="00E56A8B" w:rsidTr="00EE4D69">
        <w:trPr>
          <w:gridAfter w:val="1"/>
          <w:wAfter w:w="29" w:type="dxa"/>
          <w:trHeight w:val="978"/>
        </w:trPr>
        <w:tc>
          <w:tcPr>
            <w:tcW w:w="1843" w:type="dxa"/>
          </w:tcPr>
          <w:p w:rsidR="00CE0004" w:rsidRPr="00AD14AD" w:rsidRDefault="0088790D" w:rsidP="00CF5BD6">
            <w:pPr>
              <w:rPr>
                <w:rFonts w:cstheme="minorHAnsi"/>
                <w:b/>
                <w:sz w:val="24"/>
                <w:szCs w:val="24"/>
                <w:shd w:val="clear" w:color="auto" w:fill="FFFFFF"/>
              </w:rPr>
            </w:pPr>
            <w:r w:rsidRPr="00AD14AD">
              <w:rPr>
                <w:rFonts w:cstheme="minorHAnsi"/>
                <w:b/>
                <w:sz w:val="24"/>
                <w:szCs w:val="24"/>
                <w:shd w:val="clear" w:color="auto" w:fill="FFFFFF"/>
              </w:rPr>
              <w:t>Numeracy in the subject areas</w:t>
            </w:r>
          </w:p>
        </w:tc>
        <w:tc>
          <w:tcPr>
            <w:tcW w:w="1701" w:type="dxa"/>
          </w:tcPr>
          <w:p w:rsidR="00CE0004" w:rsidRPr="00AD14AD" w:rsidRDefault="00CE0004" w:rsidP="0088790D">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Web</w:t>
            </w:r>
            <w:r w:rsidR="0088790D" w:rsidRPr="00AD14AD">
              <w:rPr>
                <w:rFonts w:eastAsia="Times New Roman" w:cstheme="minorHAnsi"/>
                <w:color w:val="000000" w:themeColor="text1"/>
                <w:kern w:val="36"/>
                <w:sz w:val="24"/>
                <w:szCs w:val="24"/>
                <w:lang w:eastAsia="en-IE"/>
              </w:rPr>
              <w:t>page</w:t>
            </w:r>
          </w:p>
        </w:tc>
        <w:tc>
          <w:tcPr>
            <w:tcW w:w="4536" w:type="dxa"/>
          </w:tcPr>
          <w:p w:rsidR="00F21CA2" w:rsidRPr="00AD14AD" w:rsidRDefault="0088790D" w:rsidP="00CA72A5">
            <w:pPr>
              <w:pStyle w:val="NormalWeb"/>
              <w:spacing w:before="0" w:beforeAutospacing="0" w:after="0" w:afterAutospacing="0" w:line="276" w:lineRule="auto"/>
              <w:textAlignment w:val="baseline"/>
              <w:rPr>
                <w:rFonts w:asciiTheme="minorHAnsi" w:hAnsiTheme="minorHAnsi" w:cstheme="minorHAnsi"/>
                <w:shd w:val="clear" w:color="auto" w:fill="FFFFFF"/>
              </w:rPr>
            </w:pPr>
            <w:r w:rsidRPr="00AD14AD">
              <w:rPr>
                <w:rFonts w:asciiTheme="minorHAnsi" w:hAnsiTheme="minorHAnsi" w:cstheme="minorHAnsi"/>
                <w:shd w:val="clear" w:color="auto" w:fill="FFFFFF"/>
              </w:rPr>
              <w:t xml:space="preserve">Extract from NALA guidelines </w:t>
            </w:r>
            <w:r w:rsidR="00CA72A5">
              <w:rPr>
                <w:rFonts w:asciiTheme="minorHAnsi" w:hAnsiTheme="minorHAnsi" w:cstheme="minorHAnsi"/>
                <w:shd w:val="clear" w:color="auto" w:fill="FFFFFF"/>
              </w:rPr>
              <w:t>(2013)</w:t>
            </w:r>
            <w:r w:rsidRPr="00AD14AD">
              <w:rPr>
                <w:rFonts w:asciiTheme="minorHAnsi" w:hAnsiTheme="minorHAnsi" w:cstheme="minorHAnsi"/>
                <w:shd w:val="clear" w:color="auto" w:fill="FFFFFF"/>
              </w:rPr>
              <w:t xml:space="preserve"> </w:t>
            </w:r>
          </w:p>
        </w:tc>
        <w:tc>
          <w:tcPr>
            <w:tcW w:w="2268" w:type="dxa"/>
          </w:tcPr>
          <w:p w:rsidR="00CE0004" w:rsidRPr="00E56A8B" w:rsidRDefault="00DA585F" w:rsidP="00CF5BD6">
            <w:pPr>
              <w:autoSpaceDE w:val="0"/>
              <w:autoSpaceDN w:val="0"/>
              <w:adjustRightInd w:val="0"/>
              <w:rPr>
                <w:rFonts w:cstheme="minorHAnsi"/>
                <w:color w:val="231F20"/>
                <w:sz w:val="24"/>
                <w:szCs w:val="24"/>
              </w:rPr>
            </w:pPr>
            <w:r>
              <w:rPr>
                <w:rFonts w:cstheme="minorHAnsi"/>
                <w:color w:val="231F20"/>
                <w:sz w:val="24"/>
                <w:szCs w:val="24"/>
              </w:rPr>
              <w:t>NALA</w:t>
            </w:r>
          </w:p>
        </w:tc>
        <w:tc>
          <w:tcPr>
            <w:tcW w:w="3969" w:type="dxa"/>
          </w:tcPr>
          <w:p w:rsidR="00F21CA2" w:rsidRPr="00E56A8B" w:rsidRDefault="00F56105" w:rsidP="00CF5BD6">
            <w:pPr>
              <w:rPr>
                <w:rFonts w:cstheme="minorHAnsi"/>
                <w:sz w:val="24"/>
                <w:szCs w:val="24"/>
              </w:rPr>
            </w:pPr>
            <w:hyperlink r:id="rId105" w:history="1">
              <w:r w:rsidR="0088790D" w:rsidRPr="00423B7E">
                <w:rPr>
                  <w:rStyle w:val="Hyperlink"/>
                  <w:rFonts w:cstheme="minorHAnsi"/>
                  <w:sz w:val="24"/>
                  <w:szCs w:val="24"/>
                </w:rPr>
                <w:t>https://www.nala.ie/tutors/integrating-literacy/approaches/numeracy</w:t>
              </w:r>
            </w:hyperlink>
            <w:r w:rsidR="0088790D">
              <w:rPr>
                <w:rFonts w:cstheme="minorHAnsi"/>
                <w:sz w:val="24"/>
                <w:szCs w:val="24"/>
              </w:rPr>
              <w:t xml:space="preserve"> </w:t>
            </w:r>
          </w:p>
        </w:tc>
      </w:tr>
      <w:tr w:rsidR="00F408D6" w:rsidRPr="00E56A8B" w:rsidTr="00EE4D69">
        <w:trPr>
          <w:gridAfter w:val="1"/>
          <w:wAfter w:w="29" w:type="dxa"/>
          <w:trHeight w:val="978"/>
        </w:trPr>
        <w:tc>
          <w:tcPr>
            <w:tcW w:w="1843" w:type="dxa"/>
          </w:tcPr>
          <w:p w:rsidR="00F408D6" w:rsidRPr="00AD14AD" w:rsidRDefault="00F408D6" w:rsidP="00CF5BD6">
            <w:pPr>
              <w:rPr>
                <w:rFonts w:cstheme="minorHAnsi"/>
                <w:b/>
                <w:sz w:val="24"/>
                <w:szCs w:val="24"/>
                <w:shd w:val="clear" w:color="auto" w:fill="FFFFFF"/>
              </w:rPr>
            </w:pPr>
            <w:r>
              <w:rPr>
                <w:rFonts w:cstheme="minorHAnsi"/>
                <w:b/>
                <w:sz w:val="24"/>
                <w:szCs w:val="24"/>
                <w:shd w:val="clear" w:color="auto" w:fill="FFFFFF"/>
              </w:rPr>
              <w:t>Numeracy resources on Excellence Gateway</w:t>
            </w:r>
          </w:p>
        </w:tc>
        <w:tc>
          <w:tcPr>
            <w:tcW w:w="1701" w:type="dxa"/>
          </w:tcPr>
          <w:p w:rsidR="00F408D6" w:rsidRPr="00AD14AD" w:rsidRDefault="00F408D6" w:rsidP="00F408D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r w:rsidR="00652468">
              <w:rPr>
                <w:rFonts w:eastAsia="Times New Roman" w:cstheme="minorHAnsi"/>
                <w:color w:val="000000" w:themeColor="text1"/>
                <w:kern w:val="36"/>
                <w:sz w:val="24"/>
                <w:szCs w:val="24"/>
                <w:lang w:eastAsia="en-IE"/>
              </w:rPr>
              <w:t>: interactive learning resources</w:t>
            </w:r>
          </w:p>
        </w:tc>
        <w:tc>
          <w:tcPr>
            <w:tcW w:w="4536" w:type="dxa"/>
          </w:tcPr>
          <w:p w:rsidR="00652468" w:rsidRPr="000356E4" w:rsidRDefault="00652468" w:rsidP="000356E4">
            <w:pPr>
              <w:shd w:val="clear" w:color="auto" w:fill="FFFFFF"/>
            </w:pPr>
            <w:r>
              <w:t>Interactive learning resources for numeracy skills development, at different levels. (UK)</w:t>
            </w:r>
            <w:r w:rsidR="00FC3528">
              <w:t xml:space="preserve">  </w:t>
            </w:r>
          </w:p>
        </w:tc>
        <w:tc>
          <w:tcPr>
            <w:tcW w:w="2268" w:type="dxa"/>
          </w:tcPr>
          <w:p w:rsidR="00F408D6" w:rsidRDefault="00F56105" w:rsidP="003B3B29">
            <w:pPr>
              <w:shd w:val="clear" w:color="auto" w:fill="FFFFFF"/>
              <w:rPr>
                <w:rFonts w:cstheme="minorHAnsi"/>
                <w:color w:val="231F20"/>
                <w:sz w:val="24"/>
                <w:szCs w:val="24"/>
              </w:rPr>
            </w:pPr>
            <w:hyperlink r:id="rId106" w:tgtFrame="_blank" w:history="1">
              <w:r w:rsidR="00F408D6" w:rsidRPr="006B0D27">
                <w:rPr>
                  <w:rStyle w:val="Hyperlink"/>
                  <w:rFonts w:cstheme="minorHAnsi"/>
                  <w:sz w:val="24"/>
                  <w:szCs w:val="24"/>
                </w:rPr>
                <w:t>Education</w:t>
              </w:r>
            </w:hyperlink>
            <w:r w:rsidR="00F408D6" w:rsidRPr="006B0D27">
              <w:rPr>
                <w:rStyle w:val="Hyperlink"/>
                <w:rFonts w:cstheme="minorHAnsi"/>
                <w:sz w:val="24"/>
                <w:szCs w:val="24"/>
              </w:rPr>
              <w:t xml:space="preserve"> and Training Foundation (UK</w:t>
            </w:r>
            <w:r w:rsidR="00F408D6">
              <w:rPr>
                <w:rStyle w:val="Hyperlink"/>
                <w:rFonts w:cstheme="minorHAnsi"/>
                <w:color w:val="1155CC"/>
                <w:sz w:val="24"/>
                <w:szCs w:val="24"/>
              </w:rPr>
              <w:t>)</w:t>
            </w:r>
          </w:p>
        </w:tc>
        <w:tc>
          <w:tcPr>
            <w:tcW w:w="3969" w:type="dxa"/>
          </w:tcPr>
          <w:p w:rsidR="00F408D6" w:rsidRDefault="00F56105" w:rsidP="006B0D27">
            <w:pPr>
              <w:rPr>
                <w:rFonts w:cstheme="minorHAnsi"/>
                <w:sz w:val="24"/>
                <w:szCs w:val="24"/>
              </w:rPr>
            </w:pPr>
            <w:hyperlink r:id="rId107" w:tgtFrame="_blank" w:history="1">
              <w:r w:rsidR="00F408D6" w:rsidRPr="006B0D27">
                <w:rPr>
                  <w:rStyle w:val="Hyperlink"/>
                  <w:rFonts w:cstheme="minorHAnsi"/>
                  <w:sz w:val="24"/>
                  <w:szCs w:val="24"/>
                </w:rPr>
                <w:t>http://www.excellencegateway.org.uk/interactive-resources/numeracy</w:t>
              </w:r>
            </w:hyperlink>
            <w:r w:rsidR="00652468" w:rsidRPr="006B0D27">
              <w:rPr>
                <w:rStyle w:val="Hyperlink"/>
                <w:rFonts w:cstheme="minorHAnsi"/>
                <w:sz w:val="24"/>
                <w:szCs w:val="24"/>
              </w:rPr>
              <w:t xml:space="preserve"> </w:t>
            </w:r>
          </w:p>
        </w:tc>
      </w:tr>
      <w:tr w:rsidR="0092741D" w:rsidRPr="00E56A8B" w:rsidTr="00EE4D69">
        <w:trPr>
          <w:gridAfter w:val="1"/>
          <w:wAfter w:w="29" w:type="dxa"/>
        </w:trPr>
        <w:tc>
          <w:tcPr>
            <w:tcW w:w="1843" w:type="dxa"/>
          </w:tcPr>
          <w:p w:rsidR="0092741D" w:rsidRPr="00AD14AD" w:rsidRDefault="0092741D" w:rsidP="006B0D27">
            <w:pPr>
              <w:autoSpaceDE w:val="0"/>
              <w:autoSpaceDN w:val="0"/>
              <w:adjustRightInd w:val="0"/>
              <w:rPr>
                <w:rFonts w:cstheme="minorHAnsi"/>
                <w:bCs/>
                <w:color w:val="000000"/>
                <w:sz w:val="24"/>
                <w:szCs w:val="24"/>
                <w:lang w:val="en-GB"/>
              </w:rPr>
            </w:pPr>
            <w:r w:rsidRPr="00AD14AD">
              <w:rPr>
                <w:rFonts w:cstheme="minorHAnsi"/>
                <w:b/>
                <w:bCs/>
                <w:color w:val="000000"/>
                <w:sz w:val="24"/>
                <w:szCs w:val="24"/>
                <w:lang w:val="en-GB"/>
              </w:rPr>
              <w:t xml:space="preserve">Brushing Up – </w:t>
            </w:r>
            <w:r w:rsidR="00E5598E">
              <w:rPr>
                <w:rFonts w:cstheme="minorHAnsi"/>
                <w:b/>
                <w:bCs/>
                <w:color w:val="000000"/>
                <w:sz w:val="24"/>
                <w:szCs w:val="24"/>
                <w:lang w:val="en-GB"/>
              </w:rPr>
              <w:t>a maths workbook</w:t>
            </w:r>
          </w:p>
        </w:tc>
        <w:tc>
          <w:tcPr>
            <w:tcW w:w="1701" w:type="dxa"/>
          </w:tcPr>
          <w:p w:rsidR="0092741D" w:rsidRPr="00AD14AD" w:rsidRDefault="0092741D" w:rsidP="00F408D6">
            <w:pPr>
              <w:rPr>
                <w:rFonts w:eastAsia="Times New Roman" w:cstheme="minorHAnsi"/>
                <w:color w:val="000000" w:themeColor="text1"/>
                <w:kern w:val="36"/>
                <w:sz w:val="24"/>
                <w:szCs w:val="24"/>
                <w:lang w:eastAsia="en-IE"/>
              </w:rPr>
            </w:pPr>
            <w:r w:rsidRPr="00AD14AD">
              <w:rPr>
                <w:rFonts w:eastAsia="Times New Roman" w:cstheme="minorHAnsi"/>
                <w:color w:val="000000" w:themeColor="text1"/>
                <w:kern w:val="36"/>
                <w:sz w:val="24"/>
                <w:szCs w:val="24"/>
                <w:lang w:eastAsia="en-IE"/>
              </w:rPr>
              <w:t>PDF</w:t>
            </w:r>
          </w:p>
        </w:tc>
        <w:tc>
          <w:tcPr>
            <w:tcW w:w="4536" w:type="dxa"/>
          </w:tcPr>
          <w:p w:rsidR="0092741D" w:rsidRPr="00AD14AD" w:rsidRDefault="00E5598E" w:rsidP="00F65FBA">
            <w:pPr>
              <w:autoSpaceDE w:val="0"/>
              <w:autoSpaceDN w:val="0"/>
              <w:adjustRightInd w:val="0"/>
              <w:rPr>
                <w:rFonts w:cstheme="minorHAnsi"/>
                <w:bCs/>
                <w:color w:val="000000"/>
                <w:sz w:val="24"/>
                <w:szCs w:val="24"/>
                <w:lang w:val="en-GB"/>
              </w:rPr>
            </w:pPr>
            <w:r>
              <w:rPr>
                <w:rFonts w:cstheme="minorHAnsi"/>
                <w:color w:val="1C161D"/>
                <w:sz w:val="24"/>
                <w:szCs w:val="24"/>
              </w:rPr>
              <w:t>Resource</w:t>
            </w:r>
            <w:r w:rsidR="0092741D" w:rsidRPr="00AD14AD">
              <w:rPr>
                <w:rFonts w:cstheme="minorHAnsi"/>
                <w:color w:val="1C161D"/>
                <w:sz w:val="24"/>
                <w:szCs w:val="24"/>
              </w:rPr>
              <w:t xml:space="preserve"> for </w:t>
            </w:r>
            <w:r w:rsidR="0092741D">
              <w:rPr>
                <w:rFonts w:cstheme="minorHAnsi"/>
                <w:color w:val="1C161D"/>
                <w:sz w:val="24"/>
                <w:szCs w:val="24"/>
              </w:rPr>
              <w:t xml:space="preserve">anyone </w:t>
            </w:r>
            <w:r w:rsidR="0092741D" w:rsidRPr="00AD14AD">
              <w:rPr>
                <w:rFonts w:cstheme="minorHAnsi"/>
                <w:color w:val="1C161D"/>
                <w:sz w:val="24"/>
                <w:szCs w:val="24"/>
              </w:rPr>
              <w:t xml:space="preserve">wishing to brush up on </w:t>
            </w:r>
            <w:r>
              <w:rPr>
                <w:rFonts w:cstheme="minorHAnsi"/>
                <w:color w:val="1C161D"/>
                <w:sz w:val="24"/>
                <w:szCs w:val="24"/>
              </w:rPr>
              <w:t>basic numeracy skills (</w:t>
            </w:r>
            <w:r w:rsidR="00FC3528">
              <w:rPr>
                <w:rFonts w:cstheme="minorHAnsi"/>
                <w:color w:val="1C161D"/>
                <w:sz w:val="24"/>
                <w:szCs w:val="24"/>
              </w:rPr>
              <w:t>QQI levels</w:t>
            </w:r>
            <w:r>
              <w:rPr>
                <w:rFonts w:cstheme="minorHAnsi"/>
                <w:color w:val="1C161D"/>
                <w:sz w:val="24"/>
                <w:szCs w:val="24"/>
              </w:rPr>
              <w:t xml:space="preserve"> 1-2).</w:t>
            </w:r>
          </w:p>
        </w:tc>
        <w:tc>
          <w:tcPr>
            <w:tcW w:w="2268" w:type="dxa"/>
          </w:tcPr>
          <w:p w:rsidR="0092741D" w:rsidRPr="00E56A8B" w:rsidRDefault="0092741D" w:rsidP="00F65FBA">
            <w:pPr>
              <w:rPr>
                <w:rFonts w:cstheme="minorHAnsi"/>
                <w:color w:val="000000" w:themeColor="text1"/>
                <w:sz w:val="24"/>
                <w:szCs w:val="24"/>
              </w:rPr>
            </w:pPr>
            <w:r w:rsidRPr="00E56A8B">
              <w:rPr>
                <w:rFonts w:cstheme="minorHAnsi"/>
                <w:color w:val="000000" w:themeColor="text1"/>
                <w:sz w:val="24"/>
                <w:szCs w:val="24"/>
              </w:rPr>
              <w:t>NALA 2014</w:t>
            </w:r>
          </w:p>
        </w:tc>
        <w:tc>
          <w:tcPr>
            <w:tcW w:w="3969" w:type="dxa"/>
          </w:tcPr>
          <w:p w:rsidR="0092741D" w:rsidRPr="00E5598E" w:rsidRDefault="00F56105" w:rsidP="006B0D27">
            <w:pPr>
              <w:rPr>
                <w:rFonts w:cstheme="minorHAnsi"/>
                <w:lang w:val="en-US"/>
              </w:rPr>
            </w:pPr>
            <w:hyperlink r:id="rId108" w:history="1">
              <w:r w:rsidR="00E5598E" w:rsidRPr="006B0D27">
                <w:rPr>
                  <w:rStyle w:val="Hyperlink"/>
                  <w:rFonts w:cstheme="minorHAnsi"/>
                  <w:sz w:val="24"/>
                  <w:szCs w:val="24"/>
                </w:rPr>
                <w:t>https://www.nala.ie/resources/brushing-maths-workbook</w:t>
              </w:r>
            </w:hyperlink>
            <w:r w:rsidR="006A3DD2" w:rsidRPr="00E5598E">
              <w:rPr>
                <w:rFonts w:cstheme="minorHAnsi"/>
              </w:rPr>
              <w:t xml:space="preserve"> </w:t>
            </w:r>
          </w:p>
        </w:tc>
      </w:tr>
      <w:tr w:rsidR="00500D06" w:rsidRPr="00E56A8B" w:rsidTr="00EE4D69">
        <w:trPr>
          <w:gridAfter w:val="1"/>
          <w:wAfter w:w="29" w:type="dxa"/>
        </w:trPr>
        <w:tc>
          <w:tcPr>
            <w:tcW w:w="1843" w:type="dxa"/>
            <w:shd w:val="clear" w:color="auto" w:fill="auto"/>
          </w:tcPr>
          <w:p w:rsidR="00500D06" w:rsidRPr="00AD14AD" w:rsidRDefault="00500D06" w:rsidP="006A6864">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NALA resource repository</w:t>
            </w:r>
            <w:r w:rsidR="00B51C63">
              <w:rPr>
                <w:rFonts w:cstheme="minorHAnsi"/>
                <w:b/>
                <w:color w:val="000000" w:themeColor="text1"/>
                <w:sz w:val="24"/>
                <w:szCs w:val="24"/>
                <w:shd w:val="clear" w:color="auto" w:fill="FFFFFF"/>
              </w:rPr>
              <w:t xml:space="preserve"> for literacy and numeracy skills</w:t>
            </w:r>
          </w:p>
        </w:tc>
        <w:tc>
          <w:tcPr>
            <w:tcW w:w="1701" w:type="dxa"/>
            <w:shd w:val="clear" w:color="auto" w:fill="auto"/>
          </w:tcPr>
          <w:p w:rsidR="00500D06" w:rsidRPr="00AD14AD" w:rsidRDefault="00500D06" w:rsidP="006A6864">
            <w:pPr>
              <w:rPr>
                <w:rFonts w:eastAsia="Times New Roman" w:cstheme="minorHAnsi"/>
                <w:b/>
                <w:color w:val="000000" w:themeColor="text1"/>
                <w:kern w:val="36"/>
                <w:sz w:val="24"/>
                <w:szCs w:val="24"/>
                <w:highlight w:val="yellow"/>
                <w:lang w:eastAsia="en-IE"/>
              </w:rPr>
            </w:pPr>
            <w:r w:rsidRPr="00AD14AD">
              <w:rPr>
                <w:rFonts w:eastAsia="Times New Roman" w:cstheme="minorHAnsi"/>
                <w:b/>
                <w:color w:val="000000" w:themeColor="text1"/>
                <w:kern w:val="36"/>
                <w:sz w:val="24"/>
                <w:szCs w:val="24"/>
                <w:lang w:eastAsia="en-IE"/>
              </w:rPr>
              <w:t xml:space="preserve">Website </w:t>
            </w:r>
          </w:p>
        </w:tc>
        <w:tc>
          <w:tcPr>
            <w:tcW w:w="4536" w:type="dxa"/>
            <w:shd w:val="clear" w:color="auto" w:fill="auto"/>
          </w:tcPr>
          <w:p w:rsidR="00500D06" w:rsidRPr="00AD14AD" w:rsidRDefault="00500D06" w:rsidP="00EE4D69">
            <w:pPr>
              <w:autoSpaceDE w:val="0"/>
              <w:autoSpaceDN w:val="0"/>
              <w:adjustRightInd w:val="0"/>
              <w:rPr>
                <w:rFonts w:cstheme="minorHAnsi"/>
                <w:sz w:val="24"/>
                <w:szCs w:val="24"/>
                <w:shd w:val="clear" w:color="auto" w:fill="FFFFFF"/>
              </w:rPr>
            </w:pPr>
            <w:r w:rsidRPr="00AD14AD">
              <w:rPr>
                <w:rFonts w:cstheme="minorHAnsi"/>
                <w:sz w:val="24"/>
                <w:szCs w:val="24"/>
                <w:shd w:val="clear" w:color="auto" w:fill="FFFFFF"/>
              </w:rPr>
              <w:t xml:space="preserve">For FET learners who wish to brush up on specific literacy and numeracy skills. Collection of NALA print resources including </w:t>
            </w:r>
            <w:r w:rsidRPr="00AD14AD">
              <w:rPr>
                <w:rFonts w:cstheme="minorHAnsi"/>
                <w:b/>
                <w:sz w:val="24"/>
                <w:szCs w:val="24"/>
                <w:shd w:val="clear" w:color="auto" w:fill="FFFFFF"/>
              </w:rPr>
              <w:t>readers</w:t>
            </w:r>
            <w:r w:rsidRPr="00AD14AD">
              <w:rPr>
                <w:rFonts w:cstheme="minorHAnsi"/>
                <w:sz w:val="24"/>
                <w:szCs w:val="24"/>
                <w:shd w:val="clear" w:color="auto" w:fill="FFFFFF"/>
              </w:rPr>
              <w:t xml:space="preserve"> at various levels and </w:t>
            </w:r>
            <w:r w:rsidRPr="00AD14AD">
              <w:rPr>
                <w:rFonts w:cstheme="minorHAnsi"/>
                <w:b/>
                <w:sz w:val="24"/>
                <w:szCs w:val="24"/>
                <w:shd w:val="clear" w:color="auto" w:fill="FFFFFF"/>
              </w:rPr>
              <w:t xml:space="preserve">workbooks </w:t>
            </w:r>
            <w:r w:rsidRPr="00AD14AD">
              <w:rPr>
                <w:rFonts w:cstheme="minorHAnsi"/>
                <w:sz w:val="24"/>
                <w:szCs w:val="24"/>
                <w:shd w:val="clear" w:color="auto" w:fill="FFFFFF"/>
              </w:rPr>
              <w:t xml:space="preserve">with tips and exercises. Categorised by ‘level’ (1-3) and ‘subject’ (the particular skill area within reading, writing, numeracy, technology - for example, ‘fractions’).   </w:t>
            </w:r>
          </w:p>
        </w:tc>
        <w:tc>
          <w:tcPr>
            <w:tcW w:w="2268" w:type="dxa"/>
            <w:shd w:val="clear" w:color="auto" w:fill="auto"/>
          </w:tcPr>
          <w:p w:rsidR="00500D06" w:rsidRPr="00E56A8B" w:rsidRDefault="00EE4D69" w:rsidP="006A6864">
            <w:pPr>
              <w:rPr>
                <w:rFonts w:cstheme="minorHAnsi"/>
                <w:sz w:val="24"/>
                <w:szCs w:val="24"/>
                <w:shd w:val="clear" w:color="auto" w:fill="FFFFFF"/>
              </w:rPr>
            </w:pPr>
            <w:r>
              <w:rPr>
                <w:rFonts w:cstheme="minorHAnsi"/>
                <w:sz w:val="24"/>
                <w:szCs w:val="24"/>
                <w:shd w:val="clear" w:color="auto" w:fill="FFFFFF"/>
              </w:rPr>
              <w:t>Writeon.ie</w:t>
            </w:r>
          </w:p>
        </w:tc>
        <w:tc>
          <w:tcPr>
            <w:tcW w:w="3969" w:type="dxa"/>
            <w:shd w:val="clear" w:color="auto" w:fill="auto"/>
          </w:tcPr>
          <w:p w:rsidR="00500D06" w:rsidRDefault="00F56105" w:rsidP="006A6864">
            <w:pPr>
              <w:autoSpaceDE w:val="0"/>
              <w:autoSpaceDN w:val="0"/>
              <w:adjustRightInd w:val="0"/>
            </w:pPr>
            <w:hyperlink r:id="rId109" w:history="1">
              <w:r w:rsidR="00500D06" w:rsidRPr="00E56A8B">
                <w:rPr>
                  <w:rStyle w:val="Hyperlink"/>
                  <w:rFonts w:cstheme="minorHAnsi"/>
                  <w:lang w:val="en-US"/>
                </w:rPr>
                <w:t>http://resources.writeon.ie/</w:t>
              </w:r>
            </w:hyperlink>
            <w:r w:rsidR="00500D06">
              <w:rPr>
                <w:rStyle w:val="Hyperlink"/>
                <w:rFonts w:cstheme="minorHAnsi"/>
                <w:lang w:val="en-US"/>
              </w:rPr>
              <w:t xml:space="preserve"> </w:t>
            </w:r>
          </w:p>
        </w:tc>
      </w:tr>
      <w:tr w:rsidR="00E800F1" w:rsidRPr="00E56A8B" w:rsidTr="00EE4D69">
        <w:trPr>
          <w:gridAfter w:val="1"/>
          <w:wAfter w:w="29" w:type="dxa"/>
          <w:trHeight w:val="822"/>
        </w:trPr>
        <w:tc>
          <w:tcPr>
            <w:tcW w:w="1843" w:type="dxa"/>
            <w:shd w:val="clear" w:color="auto" w:fill="auto"/>
          </w:tcPr>
          <w:p w:rsidR="00E800F1" w:rsidRPr="00AD14AD" w:rsidRDefault="00E800F1" w:rsidP="006A6864">
            <w:pPr>
              <w:tabs>
                <w:tab w:val="left" w:pos="318"/>
              </w:tabs>
              <w:spacing w:line="276" w:lineRule="auto"/>
              <w:rPr>
                <w:rFonts w:cstheme="minorHAnsi"/>
                <w:b/>
                <w:sz w:val="24"/>
                <w:szCs w:val="24"/>
              </w:rPr>
            </w:pPr>
            <w:r w:rsidRPr="00AD14AD">
              <w:rPr>
                <w:rFonts w:cstheme="minorHAnsi"/>
                <w:b/>
                <w:sz w:val="24"/>
                <w:szCs w:val="24"/>
              </w:rPr>
              <w:t>Using digital tools to develop and enhance learning and literacy skills</w:t>
            </w:r>
          </w:p>
        </w:tc>
        <w:tc>
          <w:tcPr>
            <w:tcW w:w="1701" w:type="dxa"/>
            <w:shd w:val="clear" w:color="auto" w:fill="auto"/>
          </w:tcPr>
          <w:p w:rsidR="00E800F1" w:rsidRPr="00AD14AD" w:rsidRDefault="00E800F1" w:rsidP="006A6864">
            <w:pPr>
              <w:spacing w:line="276" w:lineRule="auto"/>
              <w:rPr>
                <w:rFonts w:cstheme="minorHAnsi"/>
                <w:sz w:val="24"/>
                <w:szCs w:val="24"/>
              </w:rPr>
            </w:pPr>
            <w:r w:rsidRPr="00AD14AD">
              <w:rPr>
                <w:rFonts w:cstheme="minorHAnsi"/>
                <w:sz w:val="24"/>
                <w:szCs w:val="24"/>
              </w:rPr>
              <w:t xml:space="preserve">PDF </w:t>
            </w:r>
          </w:p>
        </w:tc>
        <w:tc>
          <w:tcPr>
            <w:tcW w:w="4536" w:type="dxa"/>
            <w:shd w:val="clear" w:color="auto" w:fill="auto"/>
          </w:tcPr>
          <w:p w:rsidR="00E800F1" w:rsidRPr="00AD14AD" w:rsidRDefault="00E800F1" w:rsidP="00EE4D69">
            <w:pPr>
              <w:spacing w:line="276" w:lineRule="auto"/>
              <w:rPr>
                <w:rFonts w:cstheme="minorHAnsi"/>
                <w:b/>
                <w:sz w:val="24"/>
                <w:szCs w:val="24"/>
              </w:rPr>
            </w:pPr>
            <w:r w:rsidRPr="00AD14AD">
              <w:rPr>
                <w:rFonts w:cstheme="minorHAnsi"/>
                <w:sz w:val="24"/>
                <w:szCs w:val="24"/>
              </w:rPr>
              <w:t xml:space="preserve">This document lists a range of </w:t>
            </w:r>
            <w:r w:rsidRPr="00AD14AD">
              <w:rPr>
                <w:rFonts w:cstheme="minorHAnsi"/>
                <w:b/>
                <w:sz w:val="24"/>
                <w:szCs w:val="24"/>
              </w:rPr>
              <w:t>websites and apps</w:t>
            </w:r>
            <w:r w:rsidRPr="00AD14AD">
              <w:rPr>
                <w:rFonts w:cstheme="minorHAnsi"/>
                <w:sz w:val="24"/>
                <w:szCs w:val="24"/>
              </w:rPr>
              <w:t xml:space="preserve"> that can be used in the context of any subject to develop academic literacy and digital literacy. The list of digital tools was produced for the post primary context, but many are also suitable for FET.</w:t>
            </w:r>
          </w:p>
        </w:tc>
        <w:tc>
          <w:tcPr>
            <w:tcW w:w="2268" w:type="dxa"/>
            <w:shd w:val="clear" w:color="auto" w:fill="auto"/>
          </w:tcPr>
          <w:p w:rsidR="00E800F1" w:rsidRPr="00E56A8B" w:rsidRDefault="00E800F1" w:rsidP="003B3B29">
            <w:pPr>
              <w:spacing w:line="276" w:lineRule="auto"/>
              <w:rPr>
                <w:rFonts w:cstheme="minorHAnsi"/>
                <w:sz w:val="24"/>
                <w:szCs w:val="24"/>
              </w:rPr>
            </w:pPr>
            <w:r w:rsidRPr="00E56A8B">
              <w:rPr>
                <w:rFonts w:cstheme="minorHAnsi"/>
                <w:sz w:val="24"/>
                <w:szCs w:val="24"/>
              </w:rPr>
              <w:t>N</w:t>
            </w:r>
            <w:r>
              <w:rPr>
                <w:rFonts w:cstheme="minorHAnsi"/>
                <w:sz w:val="24"/>
                <w:szCs w:val="24"/>
              </w:rPr>
              <w:t xml:space="preserve">ational </w:t>
            </w:r>
            <w:r w:rsidRPr="00E56A8B">
              <w:rPr>
                <w:rFonts w:cstheme="minorHAnsi"/>
                <w:sz w:val="24"/>
                <w:szCs w:val="24"/>
              </w:rPr>
              <w:t>B</w:t>
            </w:r>
            <w:r>
              <w:rPr>
                <w:rFonts w:cstheme="minorHAnsi"/>
                <w:sz w:val="24"/>
                <w:szCs w:val="24"/>
              </w:rPr>
              <w:t xml:space="preserve">ehaviour </w:t>
            </w:r>
            <w:r w:rsidRPr="00E56A8B">
              <w:rPr>
                <w:rFonts w:cstheme="minorHAnsi"/>
                <w:sz w:val="24"/>
                <w:szCs w:val="24"/>
              </w:rPr>
              <w:t>S</w:t>
            </w:r>
            <w:r>
              <w:rPr>
                <w:rFonts w:cstheme="minorHAnsi"/>
                <w:sz w:val="24"/>
                <w:szCs w:val="24"/>
              </w:rPr>
              <w:t xml:space="preserve">upport </w:t>
            </w:r>
            <w:r w:rsidRPr="00E56A8B">
              <w:rPr>
                <w:rFonts w:cstheme="minorHAnsi"/>
                <w:sz w:val="24"/>
                <w:szCs w:val="24"/>
              </w:rPr>
              <w:t>S</w:t>
            </w:r>
            <w:r>
              <w:rPr>
                <w:rFonts w:cstheme="minorHAnsi"/>
                <w:sz w:val="24"/>
                <w:szCs w:val="24"/>
              </w:rPr>
              <w:t>ervice</w:t>
            </w:r>
          </w:p>
        </w:tc>
        <w:tc>
          <w:tcPr>
            <w:tcW w:w="3969" w:type="dxa"/>
            <w:shd w:val="clear" w:color="auto" w:fill="auto"/>
          </w:tcPr>
          <w:p w:rsidR="00E800F1" w:rsidRPr="00E56A8B" w:rsidRDefault="00F56105" w:rsidP="00EE4D69">
            <w:pPr>
              <w:spacing w:line="276" w:lineRule="auto"/>
              <w:rPr>
                <w:rFonts w:cstheme="minorHAnsi"/>
                <w:sz w:val="24"/>
                <w:szCs w:val="24"/>
              </w:rPr>
            </w:pPr>
            <w:hyperlink r:id="rId110" w:history="1">
              <w:r w:rsidR="00E800F1" w:rsidRPr="00E56A8B">
                <w:rPr>
                  <w:rStyle w:val="Hyperlink"/>
                  <w:rFonts w:cstheme="minorHAnsi"/>
                  <w:sz w:val="24"/>
                  <w:szCs w:val="24"/>
                </w:rPr>
                <w:t>http://www.nbss.ie/sites/default/files/publications/web_tools_for_learning_and_literacy_2_low_res.pdf</w:t>
              </w:r>
            </w:hyperlink>
            <w:r w:rsidR="00E800F1" w:rsidRPr="00E56A8B">
              <w:rPr>
                <w:rFonts w:cstheme="minorHAnsi"/>
                <w:sz w:val="24"/>
                <w:szCs w:val="24"/>
              </w:rPr>
              <w:t xml:space="preserve"> </w:t>
            </w:r>
          </w:p>
        </w:tc>
      </w:tr>
      <w:tr w:rsidR="00E800F1" w:rsidRPr="00E56A8B" w:rsidTr="00EE4D69">
        <w:trPr>
          <w:gridAfter w:val="1"/>
          <w:wAfter w:w="29" w:type="dxa"/>
          <w:trHeight w:val="822"/>
        </w:trPr>
        <w:tc>
          <w:tcPr>
            <w:tcW w:w="1843" w:type="dxa"/>
            <w:shd w:val="clear" w:color="auto" w:fill="auto"/>
          </w:tcPr>
          <w:p w:rsidR="00E800F1" w:rsidRPr="00AD14AD" w:rsidRDefault="00E800F1" w:rsidP="006A6864">
            <w:pPr>
              <w:tabs>
                <w:tab w:val="left" w:pos="318"/>
              </w:tabs>
              <w:rPr>
                <w:rFonts w:cstheme="minorHAnsi"/>
                <w:b/>
                <w:sz w:val="24"/>
                <w:szCs w:val="24"/>
              </w:rPr>
            </w:pPr>
            <w:r w:rsidRPr="00AD14AD">
              <w:rPr>
                <w:rFonts w:cstheme="minorHAnsi"/>
                <w:b/>
                <w:sz w:val="24"/>
                <w:szCs w:val="24"/>
              </w:rPr>
              <w:t>ICT in the subject areas</w:t>
            </w:r>
          </w:p>
        </w:tc>
        <w:tc>
          <w:tcPr>
            <w:tcW w:w="1701" w:type="dxa"/>
            <w:shd w:val="clear" w:color="auto" w:fill="auto"/>
          </w:tcPr>
          <w:p w:rsidR="00E800F1" w:rsidRPr="00AD14AD" w:rsidRDefault="00E800F1" w:rsidP="006A6864">
            <w:pPr>
              <w:rPr>
                <w:rFonts w:cstheme="minorHAnsi"/>
                <w:sz w:val="24"/>
                <w:szCs w:val="24"/>
              </w:rPr>
            </w:pPr>
            <w:r w:rsidRPr="00AD14AD">
              <w:rPr>
                <w:rFonts w:cstheme="minorHAnsi"/>
                <w:sz w:val="24"/>
                <w:szCs w:val="24"/>
              </w:rPr>
              <w:t xml:space="preserve">Webpage </w:t>
            </w:r>
          </w:p>
        </w:tc>
        <w:tc>
          <w:tcPr>
            <w:tcW w:w="4536" w:type="dxa"/>
            <w:shd w:val="clear" w:color="auto" w:fill="auto"/>
          </w:tcPr>
          <w:p w:rsidR="00E800F1" w:rsidRPr="00AD14AD" w:rsidRDefault="00E800F1" w:rsidP="006A6864">
            <w:pPr>
              <w:rPr>
                <w:rFonts w:cstheme="minorHAnsi"/>
                <w:sz w:val="24"/>
                <w:szCs w:val="24"/>
              </w:rPr>
            </w:pPr>
            <w:r w:rsidRPr="00AD14AD">
              <w:rPr>
                <w:rFonts w:cstheme="minorHAnsi"/>
                <w:sz w:val="24"/>
                <w:szCs w:val="24"/>
              </w:rPr>
              <w:t>Extract from NALA guidelines (2013)</w:t>
            </w:r>
          </w:p>
        </w:tc>
        <w:tc>
          <w:tcPr>
            <w:tcW w:w="2268" w:type="dxa"/>
            <w:shd w:val="clear" w:color="auto" w:fill="auto"/>
          </w:tcPr>
          <w:p w:rsidR="00E800F1" w:rsidRPr="00E56A8B" w:rsidRDefault="00CA72A5" w:rsidP="006A6864">
            <w:pPr>
              <w:rPr>
                <w:rFonts w:cstheme="minorHAnsi"/>
                <w:sz w:val="24"/>
                <w:szCs w:val="24"/>
              </w:rPr>
            </w:pPr>
            <w:r w:rsidRPr="002F28AE">
              <w:rPr>
                <w:rFonts w:cstheme="minorHAnsi"/>
                <w:sz w:val="24"/>
                <w:szCs w:val="24"/>
              </w:rPr>
              <w:t>NALA</w:t>
            </w:r>
          </w:p>
        </w:tc>
        <w:tc>
          <w:tcPr>
            <w:tcW w:w="3969" w:type="dxa"/>
            <w:shd w:val="clear" w:color="auto" w:fill="auto"/>
          </w:tcPr>
          <w:p w:rsidR="00E800F1" w:rsidRDefault="00F56105" w:rsidP="006A6864">
            <w:hyperlink r:id="rId111" w:history="1">
              <w:r w:rsidR="00E800F1" w:rsidRPr="00423B7E">
                <w:rPr>
                  <w:rStyle w:val="Hyperlink"/>
                </w:rPr>
                <w:t>https://www.nala.ie/tutors/integrating-literacy/approaches/ict</w:t>
              </w:r>
            </w:hyperlink>
            <w:r w:rsidR="00E800F1">
              <w:t xml:space="preserve"> </w:t>
            </w:r>
          </w:p>
        </w:tc>
      </w:tr>
      <w:tr w:rsidR="00E800F1" w:rsidRPr="00E56A8B" w:rsidTr="00EE4D69">
        <w:trPr>
          <w:gridAfter w:val="1"/>
          <w:wAfter w:w="29" w:type="dxa"/>
          <w:trHeight w:val="1319"/>
        </w:trPr>
        <w:tc>
          <w:tcPr>
            <w:tcW w:w="1843" w:type="dxa"/>
            <w:shd w:val="clear" w:color="auto" w:fill="auto"/>
          </w:tcPr>
          <w:p w:rsidR="00E800F1" w:rsidRPr="00AD14AD" w:rsidRDefault="00E800F1" w:rsidP="006A6864">
            <w:pPr>
              <w:pStyle w:val="Heading1"/>
              <w:shd w:val="clear" w:color="auto" w:fill="FFFFFF"/>
              <w:spacing w:before="0" w:beforeAutospacing="0" w:after="0" w:afterAutospacing="0"/>
              <w:textAlignment w:val="top"/>
              <w:outlineLvl w:val="0"/>
              <w:rPr>
                <w:rFonts w:asciiTheme="minorHAnsi" w:hAnsiTheme="minorHAnsi" w:cstheme="minorHAnsi"/>
                <w:sz w:val="24"/>
                <w:szCs w:val="24"/>
              </w:rPr>
            </w:pPr>
            <w:r w:rsidRPr="00AD14AD">
              <w:rPr>
                <w:rStyle w:val="watch-title"/>
                <w:rFonts w:asciiTheme="minorHAnsi" w:hAnsiTheme="minorHAnsi" w:cstheme="minorHAnsi"/>
                <w:bCs w:val="0"/>
                <w:color w:val="000000"/>
                <w:sz w:val="24"/>
                <w:szCs w:val="24"/>
                <w:bdr w:val="none" w:sz="0" w:space="0" w:color="auto" w:frame="1"/>
              </w:rPr>
              <w:t>Assistive technologies to support literacy and learning</w:t>
            </w:r>
          </w:p>
        </w:tc>
        <w:tc>
          <w:tcPr>
            <w:tcW w:w="1701" w:type="dxa"/>
            <w:shd w:val="clear" w:color="auto" w:fill="auto"/>
          </w:tcPr>
          <w:p w:rsidR="00E800F1" w:rsidRPr="00AD14AD" w:rsidRDefault="00E800F1" w:rsidP="006A6864">
            <w:pPr>
              <w:rPr>
                <w:rFonts w:eastAsia="Times New Roman" w:cstheme="minorHAnsi"/>
                <w:color w:val="000000" w:themeColor="text1"/>
                <w:kern w:val="36"/>
                <w:sz w:val="24"/>
                <w:szCs w:val="24"/>
                <w:lang w:eastAsia="en-IE"/>
              </w:rPr>
            </w:pPr>
          </w:p>
        </w:tc>
        <w:tc>
          <w:tcPr>
            <w:tcW w:w="4536" w:type="dxa"/>
            <w:shd w:val="clear" w:color="auto" w:fill="auto"/>
          </w:tcPr>
          <w:p w:rsidR="00E800F1" w:rsidRPr="00CA72A5" w:rsidRDefault="00E800F1" w:rsidP="006A6864">
            <w:pPr>
              <w:rPr>
                <w:rFonts w:cstheme="minorHAnsi"/>
                <w:b/>
                <w:sz w:val="24"/>
                <w:szCs w:val="24"/>
              </w:rPr>
            </w:pPr>
            <w:r w:rsidRPr="00AD14AD">
              <w:rPr>
                <w:rFonts w:cstheme="minorHAnsi"/>
                <w:sz w:val="24"/>
                <w:szCs w:val="24"/>
              </w:rPr>
              <w:t>Karl O Keeffe, Enable Ireland, explains the uses and advantages of a number of assistive technology tools to support adult literacy and learning</w:t>
            </w:r>
          </w:p>
        </w:tc>
        <w:tc>
          <w:tcPr>
            <w:tcW w:w="2268" w:type="dxa"/>
            <w:shd w:val="clear" w:color="auto" w:fill="auto"/>
          </w:tcPr>
          <w:p w:rsidR="00E800F1" w:rsidRDefault="00E800F1" w:rsidP="00CA72A5">
            <w:pPr>
              <w:rPr>
                <w:rFonts w:cstheme="minorHAnsi"/>
                <w:sz w:val="24"/>
                <w:szCs w:val="24"/>
              </w:rPr>
            </w:pPr>
            <w:r w:rsidRPr="002F28AE">
              <w:rPr>
                <w:rFonts w:cstheme="minorHAnsi"/>
                <w:sz w:val="24"/>
                <w:szCs w:val="24"/>
              </w:rPr>
              <w:t>NALA</w:t>
            </w:r>
            <w:r>
              <w:rPr>
                <w:rFonts w:cstheme="minorHAnsi"/>
                <w:sz w:val="24"/>
                <w:szCs w:val="24"/>
              </w:rPr>
              <w:t xml:space="preserve"> </w:t>
            </w:r>
          </w:p>
          <w:p w:rsidR="00EE4D69" w:rsidRPr="006A1E12" w:rsidRDefault="00EE4D69" w:rsidP="00CA72A5">
            <w:pPr>
              <w:rPr>
                <w:rFonts w:cstheme="minorHAnsi"/>
                <w:color w:val="FF0000"/>
                <w:sz w:val="24"/>
                <w:szCs w:val="24"/>
              </w:rPr>
            </w:pPr>
            <w:r w:rsidRPr="00AD14AD">
              <w:rPr>
                <w:rFonts w:cstheme="minorHAnsi"/>
                <w:sz w:val="24"/>
                <w:szCs w:val="24"/>
              </w:rPr>
              <w:t>Karl O Keeffe</w:t>
            </w:r>
          </w:p>
        </w:tc>
        <w:tc>
          <w:tcPr>
            <w:tcW w:w="3969" w:type="dxa"/>
            <w:shd w:val="clear" w:color="auto" w:fill="auto"/>
          </w:tcPr>
          <w:p w:rsidR="00E800F1" w:rsidRPr="00E56A8B" w:rsidRDefault="00F56105" w:rsidP="006A6864">
            <w:pPr>
              <w:rPr>
                <w:rFonts w:cstheme="minorHAnsi"/>
                <w:sz w:val="24"/>
                <w:szCs w:val="24"/>
              </w:rPr>
            </w:pPr>
            <w:hyperlink r:id="rId112" w:history="1">
              <w:r w:rsidR="00E800F1" w:rsidRPr="00E56A8B">
                <w:rPr>
                  <w:rStyle w:val="Hyperlink"/>
                  <w:rFonts w:cstheme="minorHAnsi"/>
                  <w:sz w:val="24"/>
                  <w:szCs w:val="24"/>
                </w:rPr>
                <w:t>https://www.youtube.com/watch?v=MFdmAwa4DnE</w:t>
              </w:r>
            </w:hyperlink>
            <w:r w:rsidR="00E800F1" w:rsidRPr="00E56A8B">
              <w:rPr>
                <w:rFonts w:cstheme="minorHAnsi"/>
                <w:sz w:val="24"/>
                <w:szCs w:val="24"/>
              </w:rPr>
              <w:t xml:space="preserve"> </w:t>
            </w:r>
          </w:p>
        </w:tc>
      </w:tr>
      <w:tr w:rsidR="00E800F1" w:rsidRPr="00811DB4" w:rsidTr="00EE4D69">
        <w:trPr>
          <w:gridAfter w:val="1"/>
          <w:wAfter w:w="29" w:type="dxa"/>
          <w:trHeight w:val="822"/>
        </w:trPr>
        <w:tc>
          <w:tcPr>
            <w:tcW w:w="1843" w:type="dxa"/>
            <w:shd w:val="clear" w:color="auto" w:fill="auto"/>
          </w:tcPr>
          <w:p w:rsidR="00E800F1" w:rsidRPr="00AD14AD" w:rsidRDefault="00E800F1" w:rsidP="00CA72A5">
            <w:pPr>
              <w:tabs>
                <w:tab w:val="left" w:pos="318"/>
              </w:tabs>
              <w:rPr>
                <w:rFonts w:cstheme="minorHAnsi"/>
                <w:b/>
                <w:sz w:val="24"/>
                <w:szCs w:val="24"/>
              </w:rPr>
            </w:pPr>
            <w:r>
              <w:rPr>
                <w:rFonts w:cstheme="minorHAnsi"/>
                <w:b/>
                <w:sz w:val="24"/>
                <w:szCs w:val="24"/>
              </w:rPr>
              <w:t xml:space="preserve">Making the connection – </w:t>
            </w:r>
            <w:r w:rsidR="00CA72A5">
              <w:rPr>
                <w:rFonts w:cstheme="minorHAnsi"/>
                <w:b/>
                <w:sz w:val="24"/>
                <w:szCs w:val="24"/>
              </w:rPr>
              <w:t>using software and apps in</w:t>
            </w:r>
            <w:r>
              <w:rPr>
                <w:rFonts w:cstheme="minorHAnsi"/>
                <w:b/>
                <w:sz w:val="24"/>
                <w:szCs w:val="24"/>
              </w:rPr>
              <w:t xml:space="preserve"> blended learning </w:t>
            </w:r>
          </w:p>
        </w:tc>
        <w:tc>
          <w:tcPr>
            <w:tcW w:w="1701" w:type="dxa"/>
            <w:shd w:val="clear" w:color="auto" w:fill="auto"/>
          </w:tcPr>
          <w:p w:rsidR="00E800F1" w:rsidRPr="00AD14AD" w:rsidRDefault="00E800F1" w:rsidP="006A6864">
            <w:pPr>
              <w:rPr>
                <w:rFonts w:cstheme="minorHAnsi"/>
                <w:sz w:val="24"/>
                <w:szCs w:val="24"/>
              </w:rPr>
            </w:pPr>
            <w:r>
              <w:rPr>
                <w:rFonts w:cstheme="minorHAnsi"/>
                <w:sz w:val="24"/>
                <w:szCs w:val="24"/>
              </w:rPr>
              <w:t xml:space="preserve">Video </w:t>
            </w:r>
          </w:p>
        </w:tc>
        <w:tc>
          <w:tcPr>
            <w:tcW w:w="4536" w:type="dxa"/>
            <w:shd w:val="clear" w:color="auto" w:fill="auto"/>
          </w:tcPr>
          <w:p w:rsidR="00E800F1" w:rsidRPr="00AD14AD" w:rsidRDefault="00E800F1" w:rsidP="006A6864">
            <w:pPr>
              <w:rPr>
                <w:rFonts w:cstheme="minorHAnsi"/>
                <w:sz w:val="24"/>
                <w:szCs w:val="24"/>
              </w:rPr>
            </w:pPr>
            <w:r>
              <w:rPr>
                <w:rFonts w:cstheme="minorHAnsi"/>
                <w:sz w:val="24"/>
                <w:szCs w:val="24"/>
              </w:rPr>
              <w:t>Alison Jones, Adult Literacy Organiser in Galway Roscommon ETB, gives five ‘top tips’ for tutors or teachers who are starting out on using apps in their teaching and learning practice.</w:t>
            </w:r>
          </w:p>
        </w:tc>
        <w:tc>
          <w:tcPr>
            <w:tcW w:w="2268" w:type="dxa"/>
            <w:shd w:val="clear" w:color="auto" w:fill="auto"/>
          </w:tcPr>
          <w:p w:rsidR="00E800F1" w:rsidRDefault="00E800F1" w:rsidP="00CA72A5">
            <w:pPr>
              <w:rPr>
                <w:rFonts w:ascii="Calibri" w:hAnsi="Calibri" w:cs="Calibri"/>
                <w:sz w:val="24"/>
                <w:szCs w:val="24"/>
              </w:rPr>
            </w:pPr>
            <w:r>
              <w:rPr>
                <w:rFonts w:ascii="Calibri" w:hAnsi="Calibri" w:cs="Calibri"/>
                <w:sz w:val="24"/>
                <w:szCs w:val="24"/>
              </w:rPr>
              <w:t xml:space="preserve">NALA </w:t>
            </w:r>
          </w:p>
          <w:p w:rsidR="00EE4D69" w:rsidRDefault="00EE4D69" w:rsidP="00CA72A5">
            <w:pPr>
              <w:rPr>
                <w:rFonts w:ascii="Calibri" w:hAnsi="Calibri" w:cs="Calibri"/>
                <w:sz w:val="24"/>
                <w:szCs w:val="24"/>
              </w:rPr>
            </w:pPr>
            <w:r>
              <w:rPr>
                <w:rFonts w:cstheme="minorHAnsi"/>
                <w:sz w:val="24"/>
                <w:szCs w:val="24"/>
              </w:rPr>
              <w:t>Alison Jones</w:t>
            </w:r>
          </w:p>
        </w:tc>
        <w:tc>
          <w:tcPr>
            <w:tcW w:w="3969" w:type="dxa"/>
            <w:shd w:val="clear" w:color="auto" w:fill="auto"/>
          </w:tcPr>
          <w:p w:rsidR="00E800F1" w:rsidRDefault="00F56105" w:rsidP="006A6864">
            <w:hyperlink r:id="rId113" w:history="1">
              <w:r w:rsidR="00E800F1" w:rsidRPr="00423B7E">
                <w:rPr>
                  <w:rStyle w:val="Hyperlink"/>
                </w:rPr>
                <w:t>https://www.youtube.com/watch?v=K_qRyVoQe9g</w:t>
              </w:r>
            </w:hyperlink>
            <w:r w:rsidR="00E800F1">
              <w:t xml:space="preserve"> </w:t>
            </w:r>
          </w:p>
        </w:tc>
      </w:tr>
      <w:tr w:rsidR="00B32931" w:rsidRPr="00E56A8B" w:rsidTr="00EE4D69">
        <w:trPr>
          <w:gridAfter w:val="1"/>
          <w:wAfter w:w="29" w:type="dxa"/>
          <w:trHeight w:val="822"/>
        </w:trPr>
        <w:tc>
          <w:tcPr>
            <w:tcW w:w="1843" w:type="dxa"/>
            <w:vMerge w:val="restart"/>
            <w:shd w:val="clear" w:color="auto" w:fill="auto"/>
          </w:tcPr>
          <w:p w:rsidR="00B32931" w:rsidRPr="00AD14AD" w:rsidRDefault="00B32931" w:rsidP="006A6864">
            <w:pPr>
              <w:tabs>
                <w:tab w:val="left" w:pos="318"/>
              </w:tabs>
              <w:rPr>
                <w:rFonts w:cstheme="minorHAnsi"/>
                <w:b/>
                <w:sz w:val="24"/>
                <w:szCs w:val="24"/>
              </w:rPr>
            </w:pPr>
            <w:r w:rsidRPr="00AD14AD">
              <w:rPr>
                <w:rFonts w:cstheme="minorHAnsi"/>
                <w:b/>
                <w:sz w:val="24"/>
                <w:szCs w:val="24"/>
              </w:rPr>
              <w:t>Using digital tools</w:t>
            </w:r>
            <w:r>
              <w:rPr>
                <w:rFonts w:cstheme="minorHAnsi"/>
                <w:b/>
                <w:sz w:val="24"/>
                <w:szCs w:val="24"/>
              </w:rPr>
              <w:t xml:space="preserve"> to enhance subject learning</w:t>
            </w:r>
            <w:r w:rsidRPr="00AD14AD">
              <w:rPr>
                <w:rFonts w:cstheme="minorHAnsi"/>
                <w:b/>
                <w:sz w:val="24"/>
                <w:szCs w:val="24"/>
              </w:rPr>
              <w:t xml:space="preserve"> – Examples</w:t>
            </w:r>
            <w:r>
              <w:rPr>
                <w:rFonts w:cstheme="minorHAnsi"/>
                <w:b/>
                <w:sz w:val="24"/>
                <w:szCs w:val="24"/>
              </w:rPr>
              <w:t xml:space="preserve"> from PDST</w:t>
            </w:r>
          </w:p>
        </w:tc>
        <w:tc>
          <w:tcPr>
            <w:tcW w:w="1701" w:type="dxa"/>
            <w:shd w:val="clear" w:color="auto" w:fill="auto"/>
          </w:tcPr>
          <w:p w:rsidR="00B32931" w:rsidRPr="00AD14AD" w:rsidRDefault="00B32931" w:rsidP="006A6864">
            <w:pPr>
              <w:rPr>
                <w:rFonts w:cstheme="minorHAnsi"/>
                <w:sz w:val="24"/>
                <w:szCs w:val="24"/>
              </w:rPr>
            </w:pPr>
            <w:r w:rsidRPr="00AD14AD">
              <w:rPr>
                <w:rFonts w:cstheme="minorHAnsi"/>
                <w:sz w:val="24"/>
                <w:szCs w:val="24"/>
              </w:rPr>
              <w:t>Website</w:t>
            </w:r>
          </w:p>
        </w:tc>
        <w:tc>
          <w:tcPr>
            <w:tcW w:w="4536" w:type="dxa"/>
            <w:shd w:val="clear" w:color="auto" w:fill="auto"/>
          </w:tcPr>
          <w:p w:rsidR="00B32931" w:rsidRPr="00AD14AD" w:rsidRDefault="00B32931" w:rsidP="00CA72A5">
            <w:pPr>
              <w:rPr>
                <w:rFonts w:cstheme="minorHAnsi"/>
                <w:sz w:val="24"/>
                <w:szCs w:val="24"/>
              </w:rPr>
            </w:pPr>
            <w:r w:rsidRPr="00AD14AD">
              <w:rPr>
                <w:rFonts w:cstheme="minorHAnsi"/>
                <w:sz w:val="24"/>
                <w:szCs w:val="24"/>
              </w:rPr>
              <w:t xml:space="preserve">The Technology in Education website of the Professional Development Service for Teachers has a large number of videos </w:t>
            </w:r>
            <w:r>
              <w:rPr>
                <w:rFonts w:cstheme="minorHAnsi"/>
                <w:sz w:val="24"/>
                <w:szCs w:val="24"/>
              </w:rPr>
              <w:t>on</w:t>
            </w:r>
            <w:r w:rsidRPr="00AD14AD">
              <w:rPr>
                <w:rFonts w:cstheme="minorHAnsi"/>
                <w:sz w:val="24"/>
                <w:szCs w:val="24"/>
              </w:rPr>
              <w:t xml:space="preserve"> </w:t>
            </w:r>
            <w:r>
              <w:rPr>
                <w:rFonts w:cstheme="minorHAnsi"/>
                <w:sz w:val="24"/>
                <w:szCs w:val="24"/>
              </w:rPr>
              <w:t>the use of software and apps in post primary context</w:t>
            </w:r>
            <w:r w:rsidRPr="00AD14AD">
              <w:rPr>
                <w:rFonts w:cstheme="minorHAnsi"/>
                <w:sz w:val="24"/>
                <w:szCs w:val="24"/>
              </w:rPr>
              <w:t xml:space="preserve">.  </w:t>
            </w:r>
            <w:r w:rsidRPr="00AD14AD">
              <w:rPr>
                <w:rFonts w:cstheme="minorHAnsi"/>
                <w:b/>
                <w:sz w:val="24"/>
                <w:szCs w:val="24"/>
              </w:rPr>
              <w:t>See below</w:t>
            </w:r>
            <w:r>
              <w:rPr>
                <w:rFonts w:cstheme="minorHAnsi"/>
                <w:sz w:val="24"/>
                <w:szCs w:val="24"/>
              </w:rPr>
              <w:t xml:space="preserve"> for some examples of the videos available at this link.</w:t>
            </w:r>
          </w:p>
        </w:tc>
        <w:tc>
          <w:tcPr>
            <w:tcW w:w="2268" w:type="dxa"/>
            <w:shd w:val="clear" w:color="auto" w:fill="auto"/>
          </w:tcPr>
          <w:p w:rsidR="00B32931" w:rsidRDefault="00B32931" w:rsidP="006A6864">
            <w:pPr>
              <w:rPr>
                <w:rFonts w:cstheme="minorHAnsi"/>
                <w:sz w:val="24"/>
                <w:szCs w:val="24"/>
              </w:rPr>
            </w:pPr>
            <w:r>
              <w:rPr>
                <w:rFonts w:cstheme="minorHAnsi"/>
                <w:sz w:val="24"/>
                <w:szCs w:val="24"/>
              </w:rPr>
              <w:t>Professional Development Service for Teachers</w:t>
            </w:r>
          </w:p>
          <w:p w:rsidR="00B32931" w:rsidRPr="00E56A8B" w:rsidRDefault="00B32931" w:rsidP="006A6864">
            <w:pPr>
              <w:rPr>
                <w:rFonts w:cstheme="minorHAnsi"/>
                <w:sz w:val="24"/>
                <w:szCs w:val="24"/>
              </w:rPr>
            </w:pPr>
            <w:r>
              <w:rPr>
                <w:rFonts w:cstheme="minorHAnsi"/>
                <w:sz w:val="24"/>
                <w:szCs w:val="24"/>
              </w:rPr>
              <w:t>(PDST)</w:t>
            </w:r>
          </w:p>
        </w:tc>
        <w:tc>
          <w:tcPr>
            <w:tcW w:w="3969" w:type="dxa"/>
            <w:shd w:val="clear" w:color="auto" w:fill="auto"/>
          </w:tcPr>
          <w:p w:rsidR="00B32931" w:rsidRDefault="00F56105" w:rsidP="00EE4D69">
            <w:hyperlink r:id="rId114" w:history="1">
              <w:r w:rsidR="00B32931" w:rsidRPr="00811DB4">
                <w:rPr>
                  <w:rStyle w:val="Hyperlink"/>
                  <w:rFonts w:ascii="Calibri" w:hAnsi="Calibri" w:cs="Calibri"/>
                  <w:sz w:val="24"/>
                  <w:szCs w:val="24"/>
                </w:rPr>
                <w:t>http://www.pdsttechnologyineducation.ie/en/Good-Practice/Videos/</w:t>
              </w:r>
            </w:hyperlink>
          </w:p>
        </w:tc>
      </w:tr>
      <w:tr w:rsidR="00B32931" w:rsidRPr="00811DB4" w:rsidTr="00EE4D69">
        <w:trPr>
          <w:gridAfter w:val="1"/>
          <w:wAfter w:w="29" w:type="dxa"/>
          <w:trHeight w:val="822"/>
        </w:trPr>
        <w:tc>
          <w:tcPr>
            <w:tcW w:w="1843" w:type="dxa"/>
            <w:vMerge/>
            <w:shd w:val="clear" w:color="auto" w:fill="auto"/>
          </w:tcPr>
          <w:p w:rsidR="00B32931" w:rsidRPr="00AD14AD" w:rsidRDefault="00B32931" w:rsidP="006A6864">
            <w:pPr>
              <w:tabs>
                <w:tab w:val="left" w:pos="318"/>
              </w:tabs>
              <w:rPr>
                <w:rFonts w:cstheme="minorHAnsi"/>
                <w:b/>
                <w:sz w:val="24"/>
                <w:szCs w:val="24"/>
              </w:rPr>
            </w:pPr>
          </w:p>
        </w:tc>
        <w:tc>
          <w:tcPr>
            <w:tcW w:w="1701" w:type="dxa"/>
            <w:shd w:val="clear" w:color="auto" w:fill="auto"/>
          </w:tcPr>
          <w:p w:rsidR="00B32931" w:rsidRPr="00AD14AD" w:rsidRDefault="00B32931" w:rsidP="006A6864">
            <w:pPr>
              <w:rPr>
                <w:rFonts w:cstheme="minorHAnsi"/>
                <w:sz w:val="24"/>
                <w:szCs w:val="24"/>
              </w:rPr>
            </w:pPr>
            <w:r w:rsidRPr="00AD14AD">
              <w:rPr>
                <w:rFonts w:cstheme="minorHAnsi"/>
                <w:sz w:val="24"/>
                <w:szCs w:val="24"/>
              </w:rPr>
              <w:t>Video</w:t>
            </w:r>
          </w:p>
        </w:tc>
        <w:tc>
          <w:tcPr>
            <w:tcW w:w="4536" w:type="dxa"/>
            <w:shd w:val="clear" w:color="auto" w:fill="auto"/>
          </w:tcPr>
          <w:p w:rsidR="00B32931" w:rsidRPr="00AD14AD" w:rsidRDefault="00B32931" w:rsidP="006A6864">
            <w:pPr>
              <w:rPr>
                <w:rFonts w:cstheme="minorHAnsi"/>
                <w:sz w:val="24"/>
                <w:szCs w:val="24"/>
              </w:rPr>
            </w:pPr>
            <w:r w:rsidRPr="00AD14AD">
              <w:rPr>
                <w:rFonts w:cstheme="minorHAnsi"/>
                <w:sz w:val="24"/>
                <w:szCs w:val="24"/>
              </w:rPr>
              <w:t>Example from post-primary sector:  (5 min</w:t>
            </w:r>
            <w:r>
              <w:rPr>
                <w:rFonts w:cstheme="minorHAnsi"/>
                <w:sz w:val="24"/>
                <w:szCs w:val="24"/>
              </w:rPr>
              <w:t>ute</w:t>
            </w:r>
            <w:r w:rsidRPr="00AD14AD">
              <w:rPr>
                <w:rFonts w:cstheme="minorHAnsi"/>
                <w:sz w:val="24"/>
                <w:szCs w:val="24"/>
              </w:rPr>
              <w:t>s)</w:t>
            </w:r>
          </w:p>
          <w:p w:rsidR="00B32931" w:rsidRDefault="00B32931" w:rsidP="006A6864">
            <w:pPr>
              <w:rPr>
                <w:rFonts w:cstheme="minorHAnsi"/>
                <w:sz w:val="24"/>
                <w:szCs w:val="24"/>
              </w:rPr>
            </w:pPr>
          </w:p>
          <w:p w:rsidR="00B32931" w:rsidRPr="00AD14AD" w:rsidRDefault="00B32931" w:rsidP="006A6864">
            <w:pPr>
              <w:rPr>
                <w:rFonts w:cstheme="minorHAnsi"/>
                <w:sz w:val="24"/>
                <w:szCs w:val="24"/>
              </w:rPr>
            </w:pPr>
            <w:r w:rsidRPr="00AD14AD">
              <w:rPr>
                <w:rFonts w:cstheme="minorHAnsi"/>
                <w:sz w:val="24"/>
                <w:szCs w:val="24"/>
              </w:rPr>
              <w:t xml:space="preserve">Shows use of digital tools for researching and planning assignments, giving peer feedback and for evaluation. </w:t>
            </w:r>
          </w:p>
        </w:tc>
        <w:tc>
          <w:tcPr>
            <w:tcW w:w="2268" w:type="dxa"/>
            <w:shd w:val="clear" w:color="auto" w:fill="auto"/>
          </w:tcPr>
          <w:p w:rsidR="00B32931" w:rsidRDefault="00B32931" w:rsidP="006A6864">
            <w:pPr>
              <w:rPr>
                <w:rFonts w:ascii="Calibri" w:hAnsi="Calibri" w:cs="Calibri"/>
                <w:sz w:val="24"/>
                <w:szCs w:val="24"/>
              </w:rPr>
            </w:pPr>
            <w:r>
              <w:rPr>
                <w:rFonts w:ascii="Calibri" w:hAnsi="Calibri" w:cs="Calibri"/>
                <w:sz w:val="24"/>
                <w:szCs w:val="24"/>
              </w:rPr>
              <w:t>PDST</w:t>
            </w:r>
          </w:p>
          <w:p w:rsidR="00B32931" w:rsidRPr="00811DB4" w:rsidRDefault="00B32931" w:rsidP="006A6864">
            <w:pPr>
              <w:rPr>
                <w:rFonts w:ascii="Calibri" w:hAnsi="Calibri" w:cs="Calibri"/>
                <w:sz w:val="24"/>
                <w:szCs w:val="24"/>
              </w:rPr>
            </w:pPr>
            <w:r>
              <w:rPr>
                <w:rFonts w:ascii="Calibri" w:hAnsi="Calibri" w:cs="Calibri"/>
                <w:sz w:val="24"/>
                <w:szCs w:val="24"/>
              </w:rPr>
              <w:t>with</w:t>
            </w:r>
          </w:p>
          <w:p w:rsidR="00B32931" w:rsidRPr="00811DB4" w:rsidRDefault="00B32931" w:rsidP="00F65FBA">
            <w:pPr>
              <w:rPr>
                <w:rFonts w:ascii="Calibri" w:hAnsi="Calibri" w:cs="Calibri"/>
                <w:sz w:val="24"/>
                <w:szCs w:val="24"/>
              </w:rPr>
            </w:pPr>
            <w:r w:rsidRPr="00811DB4">
              <w:rPr>
                <w:rFonts w:ascii="Calibri" w:hAnsi="Calibri" w:cs="Calibri"/>
                <w:sz w:val="24"/>
                <w:szCs w:val="24"/>
              </w:rPr>
              <w:t>Noel Ward, Coláiste na Carraige</w:t>
            </w:r>
          </w:p>
        </w:tc>
        <w:tc>
          <w:tcPr>
            <w:tcW w:w="3969" w:type="dxa"/>
            <w:shd w:val="clear" w:color="auto" w:fill="auto"/>
          </w:tcPr>
          <w:p w:rsidR="00B32931" w:rsidRPr="00811DB4" w:rsidRDefault="00F56105" w:rsidP="006A6864">
            <w:pPr>
              <w:rPr>
                <w:rFonts w:ascii="Calibri" w:hAnsi="Calibri" w:cs="Calibri"/>
                <w:sz w:val="24"/>
                <w:szCs w:val="24"/>
              </w:rPr>
            </w:pPr>
            <w:hyperlink r:id="rId115" w:anchor="166061303" w:history="1">
              <w:r w:rsidR="00B32931" w:rsidRPr="003238D5">
                <w:rPr>
                  <w:rStyle w:val="Hyperlink"/>
                  <w:rFonts w:ascii="Calibri" w:hAnsi="Calibri" w:cs="Calibri"/>
                  <w:sz w:val="24"/>
                  <w:szCs w:val="24"/>
                </w:rPr>
                <w:t>http://www.pdsttechnologyineducation.ie/en/Good-Practice/Videos/#166061303</w:t>
              </w:r>
            </w:hyperlink>
            <w:r w:rsidR="00B32931">
              <w:rPr>
                <w:rFonts w:ascii="Calibri" w:hAnsi="Calibri" w:cs="Calibri"/>
                <w:sz w:val="24"/>
                <w:szCs w:val="24"/>
              </w:rPr>
              <w:t xml:space="preserve"> </w:t>
            </w:r>
          </w:p>
        </w:tc>
      </w:tr>
      <w:tr w:rsidR="00B32931" w:rsidRPr="00811DB4" w:rsidTr="00EE4D69">
        <w:trPr>
          <w:gridAfter w:val="1"/>
          <w:wAfter w:w="29" w:type="dxa"/>
          <w:trHeight w:val="822"/>
        </w:trPr>
        <w:tc>
          <w:tcPr>
            <w:tcW w:w="1843" w:type="dxa"/>
            <w:vMerge/>
            <w:shd w:val="clear" w:color="auto" w:fill="auto"/>
          </w:tcPr>
          <w:p w:rsidR="00B32931" w:rsidRPr="00AD14AD" w:rsidRDefault="00B32931" w:rsidP="006A6864">
            <w:pPr>
              <w:tabs>
                <w:tab w:val="left" w:pos="318"/>
              </w:tabs>
              <w:rPr>
                <w:rFonts w:cstheme="minorHAnsi"/>
                <w:b/>
                <w:sz w:val="24"/>
                <w:szCs w:val="24"/>
              </w:rPr>
            </w:pPr>
          </w:p>
        </w:tc>
        <w:tc>
          <w:tcPr>
            <w:tcW w:w="1701" w:type="dxa"/>
            <w:shd w:val="clear" w:color="auto" w:fill="auto"/>
          </w:tcPr>
          <w:p w:rsidR="00B32931" w:rsidRPr="00AD14AD" w:rsidRDefault="00B32931" w:rsidP="006A6864">
            <w:pPr>
              <w:rPr>
                <w:rFonts w:cstheme="minorHAnsi"/>
                <w:sz w:val="24"/>
                <w:szCs w:val="24"/>
              </w:rPr>
            </w:pPr>
            <w:r w:rsidRPr="00AD14AD">
              <w:rPr>
                <w:rFonts w:cstheme="minorHAnsi"/>
                <w:sz w:val="24"/>
                <w:szCs w:val="24"/>
              </w:rPr>
              <w:t>Video</w:t>
            </w:r>
          </w:p>
        </w:tc>
        <w:tc>
          <w:tcPr>
            <w:tcW w:w="4536" w:type="dxa"/>
            <w:shd w:val="clear" w:color="auto" w:fill="auto"/>
          </w:tcPr>
          <w:p w:rsidR="00B32931" w:rsidRPr="00AD14AD" w:rsidRDefault="00B32931" w:rsidP="006A6864">
            <w:pPr>
              <w:rPr>
                <w:rFonts w:cstheme="minorHAnsi"/>
                <w:sz w:val="24"/>
                <w:szCs w:val="24"/>
              </w:rPr>
            </w:pPr>
            <w:r w:rsidRPr="00AD14AD">
              <w:rPr>
                <w:rFonts w:cstheme="minorHAnsi"/>
                <w:sz w:val="24"/>
                <w:szCs w:val="24"/>
              </w:rPr>
              <w:t>Example from post-primary sector:  (6 min</w:t>
            </w:r>
            <w:r>
              <w:rPr>
                <w:rFonts w:cstheme="minorHAnsi"/>
                <w:sz w:val="24"/>
                <w:szCs w:val="24"/>
              </w:rPr>
              <w:t>ute</w:t>
            </w:r>
            <w:r w:rsidRPr="00AD14AD">
              <w:rPr>
                <w:rFonts w:cstheme="minorHAnsi"/>
                <w:sz w:val="24"/>
                <w:szCs w:val="24"/>
              </w:rPr>
              <w:t>s)</w:t>
            </w:r>
          </w:p>
          <w:p w:rsidR="00B32931" w:rsidRPr="00AD14AD" w:rsidRDefault="00B32931" w:rsidP="006A6864">
            <w:pPr>
              <w:pStyle w:val="NormalWeb"/>
              <w:shd w:val="clear" w:color="auto" w:fill="FFFFFF"/>
              <w:spacing w:before="0" w:beforeAutospacing="0" w:after="300" w:afterAutospacing="0"/>
              <w:rPr>
                <w:rFonts w:asciiTheme="minorHAnsi" w:hAnsiTheme="minorHAnsi" w:cstheme="minorHAnsi"/>
              </w:rPr>
            </w:pPr>
            <w:r w:rsidRPr="00AD14AD">
              <w:rPr>
                <w:rFonts w:asciiTheme="minorHAnsi" w:hAnsiTheme="minorHAnsi" w:cstheme="minorHAnsi"/>
              </w:rPr>
              <w:t>History teacher discusses how technology can be used to support student learning. Students use digital tools to create content.</w:t>
            </w:r>
          </w:p>
        </w:tc>
        <w:tc>
          <w:tcPr>
            <w:tcW w:w="2268" w:type="dxa"/>
            <w:shd w:val="clear" w:color="auto" w:fill="auto"/>
          </w:tcPr>
          <w:p w:rsidR="00B32931" w:rsidRDefault="00B32931" w:rsidP="006A6864">
            <w:pPr>
              <w:rPr>
                <w:rFonts w:ascii="Calibri" w:hAnsi="Calibri" w:cs="Calibri"/>
                <w:sz w:val="24"/>
                <w:szCs w:val="24"/>
              </w:rPr>
            </w:pPr>
            <w:r>
              <w:rPr>
                <w:rFonts w:ascii="Calibri" w:hAnsi="Calibri" w:cs="Calibri"/>
                <w:sz w:val="24"/>
                <w:szCs w:val="24"/>
              </w:rPr>
              <w:t>PDST</w:t>
            </w:r>
          </w:p>
          <w:p w:rsidR="00B32931" w:rsidRPr="00811DB4" w:rsidRDefault="00B32931" w:rsidP="006A6864">
            <w:pPr>
              <w:rPr>
                <w:rFonts w:ascii="Calibri" w:hAnsi="Calibri" w:cs="Calibri"/>
                <w:sz w:val="24"/>
                <w:szCs w:val="24"/>
              </w:rPr>
            </w:pPr>
            <w:r>
              <w:rPr>
                <w:rFonts w:ascii="Calibri" w:hAnsi="Calibri" w:cs="Calibri"/>
                <w:sz w:val="24"/>
                <w:szCs w:val="24"/>
              </w:rPr>
              <w:t>with</w:t>
            </w:r>
          </w:p>
          <w:p w:rsidR="00B32931" w:rsidRPr="00811DB4" w:rsidRDefault="00B32931" w:rsidP="006A6864">
            <w:pPr>
              <w:rPr>
                <w:rFonts w:ascii="Calibri" w:hAnsi="Calibri" w:cs="Calibri"/>
                <w:sz w:val="24"/>
                <w:szCs w:val="24"/>
              </w:rPr>
            </w:pPr>
            <w:r w:rsidRPr="00811DB4">
              <w:rPr>
                <w:rFonts w:ascii="Calibri" w:hAnsi="Calibri" w:cs="Calibri"/>
                <w:sz w:val="24"/>
                <w:szCs w:val="24"/>
              </w:rPr>
              <w:t>Frieda Crehan, Malahide Community School</w:t>
            </w:r>
          </w:p>
        </w:tc>
        <w:tc>
          <w:tcPr>
            <w:tcW w:w="3969" w:type="dxa"/>
            <w:shd w:val="clear" w:color="auto" w:fill="auto"/>
          </w:tcPr>
          <w:p w:rsidR="00B32931" w:rsidRPr="00811DB4" w:rsidRDefault="00F56105" w:rsidP="006A6864">
            <w:pPr>
              <w:rPr>
                <w:rFonts w:ascii="Calibri" w:hAnsi="Calibri" w:cs="Calibri"/>
                <w:sz w:val="24"/>
                <w:szCs w:val="24"/>
              </w:rPr>
            </w:pPr>
            <w:hyperlink r:id="rId116" w:anchor="156843991" w:history="1">
              <w:r w:rsidR="00B32931" w:rsidRPr="00811DB4">
                <w:rPr>
                  <w:rStyle w:val="Hyperlink"/>
                  <w:rFonts w:ascii="Calibri" w:hAnsi="Calibri" w:cs="Calibri"/>
                  <w:sz w:val="24"/>
                  <w:szCs w:val="24"/>
                </w:rPr>
                <w:t>http://www.pdsttechnologyineducation.ie/en/Good-Practice/Videos/#156843991</w:t>
              </w:r>
            </w:hyperlink>
            <w:r w:rsidR="00B32931" w:rsidRPr="00811DB4">
              <w:rPr>
                <w:rFonts w:ascii="Calibri" w:hAnsi="Calibri" w:cs="Calibri"/>
                <w:sz w:val="24"/>
                <w:szCs w:val="24"/>
              </w:rPr>
              <w:t xml:space="preserve"> </w:t>
            </w:r>
          </w:p>
        </w:tc>
      </w:tr>
      <w:tr w:rsidR="00500D06" w:rsidRPr="00E56A8B" w:rsidTr="00EE4D69">
        <w:trPr>
          <w:gridAfter w:val="1"/>
          <w:wAfter w:w="29" w:type="dxa"/>
        </w:trPr>
        <w:tc>
          <w:tcPr>
            <w:tcW w:w="1843" w:type="dxa"/>
            <w:shd w:val="clear" w:color="auto" w:fill="auto"/>
          </w:tcPr>
          <w:p w:rsidR="00500D06" w:rsidRPr="00AD14AD" w:rsidRDefault="00500D06" w:rsidP="006A6864">
            <w:pPr>
              <w:rPr>
                <w:rFonts w:cstheme="minorHAnsi"/>
                <w:b/>
                <w:color w:val="000000" w:themeColor="text1"/>
                <w:sz w:val="24"/>
                <w:szCs w:val="24"/>
                <w:shd w:val="clear" w:color="auto" w:fill="FFFFFF"/>
              </w:rPr>
            </w:pPr>
            <w:r w:rsidRPr="00AD14AD">
              <w:rPr>
                <w:rFonts w:cstheme="minorHAnsi"/>
                <w:b/>
                <w:color w:val="000000" w:themeColor="text1"/>
                <w:sz w:val="24"/>
                <w:szCs w:val="24"/>
                <w:shd w:val="clear" w:color="auto" w:fill="FFFFFF"/>
              </w:rPr>
              <w:t>Distance and blended learning (literacy and numeracy)</w:t>
            </w:r>
          </w:p>
        </w:tc>
        <w:tc>
          <w:tcPr>
            <w:tcW w:w="1701" w:type="dxa"/>
            <w:shd w:val="clear" w:color="auto" w:fill="auto"/>
          </w:tcPr>
          <w:p w:rsidR="00500D06" w:rsidRPr="00AD14AD" w:rsidRDefault="00500D06" w:rsidP="006A6864">
            <w:pPr>
              <w:rPr>
                <w:rFonts w:eastAsia="Times New Roman" w:cstheme="minorHAnsi"/>
                <w:b/>
                <w:color w:val="000000" w:themeColor="text1"/>
                <w:kern w:val="36"/>
                <w:sz w:val="24"/>
                <w:szCs w:val="24"/>
                <w:highlight w:val="yellow"/>
                <w:lang w:eastAsia="en-IE"/>
              </w:rPr>
            </w:pPr>
            <w:r w:rsidRPr="00AD14AD">
              <w:rPr>
                <w:rFonts w:eastAsia="Times New Roman" w:cstheme="minorHAnsi"/>
                <w:b/>
                <w:color w:val="000000" w:themeColor="text1"/>
                <w:kern w:val="36"/>
                <w:sz w:val="24"/>
                <w:szCs w:val="24"/>
                <w:lang w:eastAsia="en-IE"/>
              </w:rPr>
              <w:t>Distance Learning Website</w:t>
            </w:r>
          </w:p>
        </w:tc>
        <w:tc>
          <w:tcPr>
            <w:tcW w:w="4536" w:type="dxa"/>
            <w:shd w:val="clear" w:color="auto" w:fill="auto"/>
          </w:tcPr>
          <w:p w:rsidR="00500D06" w:rsidRPr="00AD14AD" w:rsidRDefault="00500D06" w:rsidP="00177796">
            <w:pPr>
              <w:autoSpaceDE w:val="0"/>
              <w:autoSpaceDN w:val="0"/>
              <w:adjustRightInd w:val="0"/>
              <w:rPr>
                <w:rFonts w:cstheme="minorHAnsi"/>
                <w:sz w:val="24"/>
                <w:szCs w:val="24"/>
                <w:shd w:val="clear" w:color="auto" w:fill="FFFFFF"/>
              </w:rPr>
            </w:pPr>
            <w:r w:rsidRPr="00AD14AD">
              <w:rPr>
                <w:rFonts w:cstheme="minorHAnsi"/>
                <w:sz w:val="24"/>
                <w:szCs w:val="24"/>
                <w:shd w:val="clear" w:color="auto" w:fill="FFFFFF"/>
              </w:rPr>
              <w:t xml:space="preserve">Learners on FET courses at any level may wish to brush up on literacy, numeracy and or technology skills.  The </w:t>
            </w:r>
            <w:hyperlink r:id="rId117" w:history="1">
              <w:r w:rsidR="00177796" w:rsidRPr="00AD14AD">
                <w:rPr>
                  <w:rStyle w:val="Hyperlink"/>
                  <w:rFonts w:cstheme="minorHAnsi"/>
                  <w:color w:val="auto"/>
                  <w:sz w:val="24"/>
                  <w:szCs w:val="24"/>
                  <w:shd w:val="clear" w:color="auto" w:fill="FFFFFF"/>
                </w:rPr>
                <w:t>www.writeon.ie</w:t>
              </w:r>
            </w:hyperlink>
            <w:r w:rsidR="00177796">
              <w:rPr>
                <w:rFonts w:cstheme="minorHAnsi"/>
                <w:sz w:val="24"/>
                <w:szCs w:val="24"/>
                <w:shd w:val="clear" w:color="auto" w:fill="FFFFFF"/>
              </w:rPr>
              <w:t xml:space="preserve"> </w:t>
            </w:r>
            <w:r w:rsidR="00177796" w:rsidRPr="00AD14AD">
              <w:rPr>
                <w:rFonts w:cstheme="minorHAnsi"/>
                <w:sz w:val="24"/>
                <w:szCs w:val="24"/>
                <w:shd w:val="clear" w:color="auto" w:fill="FFFFFF"/>
              </w:rPr>
              <w:t xml:space="preserve"> </w:t>
            </w:r>
            <w:r w:rsidRPr="00AD14AD">
              <w:rPr>
                <w:rFonts w:cstheme="minorHAnsi"/>
                <w:sz w:val="24"/>
                <w:szCs w:val="24"/>
                <w:shd w:val="clear" w:color="auto" w:fill="FFFFFF"/>
              </w:rPr>
              <w:t xml:space="preserve">site has </w:t>
            </w:r>
            <w:r w:rsidR="00177796">
              <w:rPr>
                <w:rFonts w:cstheme="minorHAnsi"/>
                <w:sz w:val="24"/>
                <w:szCs w:val="24"/>
                <w:shd w:val="clear" w:color="auto" w:fill="FFFFFF"/>
              </w:rPr>
              <w:t xml:space="preserve">learning content at Levels 1-4 </w:t>
            </w:r>
            <w:r w:rsidRPr="00AD14AD">
              <w:rPr>
                <w:rFonts w:cstheme="minorHAnsi"/>
                <w:sz w:val="24"/>
                <w:szCs w:val="24"/>
                <w:shd w:val="clear" w:color="auto" w:fill="FFFFFF"/>
              </w:rPr>
              <w:t>and access to QQI certification at Levels 2 and 3.  Learners can use the site independently, or with support from a Distance</w:t>
            </w:r>
            <w:r w:rsidR="00177796">
              <w:rPr>
                <w:rFonts w:cstheme="minorHAnsi"/>
                <w:sz w:val="24"/>
                <w:szCs w:val="24"/>
                <w:shd w:val="clear" w:color="auto" w:fill="FFFFFF"/>
              </w:rPr>
              <w:t xml:space="preserve"> Learning Service phone tutor, </w:t>
            </w:r>
            <w:r w:rsidRPr="00AD14AD">
              <w:rPr>
                <w:rFonts w:cstheme="minorHAnsi"/>
                <w:sz w:val="24"/>
                <w:szCs w:val="24"/>
                <w:shd w:val="clear" w:color="auto" w:fill="FFFFFF"/>
              </w:rPr>
              <w:t>or with their teachers and peers in a FET blended learning programme.</w:t>
            </w:r>
            <w:r w:rsidR="00177796">
              <w:rPr>
                <w:rFonts w:cstheme="minorHAnsi"/>
                <w:sz w:val="24"/>
                <w:szCs w:val="24"/>
                <w:shd w:val="clear" w:color="auto" w:fill="FFFFFF"/>
              </w:rPr>
              <w:t xml:space="preserve"> </w:t>
            </w:r>
          </w:p>
        </w:tc>
        <w:tc>
          <w:tcPr>
            <w:tcW w:w="2268" w:type="dxa"/>
            <w:shd w:val="clear" w:color="auto" w:fill="auto"/>
          </w:tcPr>
          <w:p w:rsidR="00500D06" w:rsidRPr="00E56A8B" w:rsidRDefault="00500D06" w:rsidP="006A6864">
            <w:pPr>
              <w:rPr>
                <w:rFonts w:cstheme="minorHAnsi"/>
                <w:sz w:val="24"/>
                <w:szCs w:val="24"/>
                <w:shd w:val="clear" w:color="auto" w:fill="FFFFFF"/>
              </w:rPr>
            </w:pPr>
            <w:r w:rsidRPr="00E56A8B">
              <w:rPr>
                <w:rFonts w:cstheme="minorHAnsi"/>
                <w:sz w:val="24"/>
                <w:szCs w:val="24"/>
                <w:shd w:val="clear" w:color="auto" w:fill="FFFFFF"/>
              </w:rPr>
              <w:t>NALA</w:t>
            </w:r>
          </w:p>
        </w:tc>
        <w:tc>
          <w:tcPr>
            <w:tcW w:w="3969" w:type="dxa"/>
            <w:shd w:val="clear" w:color="auto" w:fill="auto"/>
          </w:tcPr>
          <w:p w:rsidR="00500D06" w:rsidRDefault="00F56105" w:rsidP="006A6864">
            <w:pPr>
              <w:autoSpaceDE w:val="0"/>
              <w:autoSpaceDN w:val="0"/>
              <w:adjustRightInd w:val="0"/>
              <w:rPr>
                <w:rFonts w:cstheme="minorHAnsi"/>
                <w:color w:val="FF0000"/>
                <w:sz w:val="24"/>
                <w:szCs w:val="24"/>
              </w:rPr>
            </w:pPr>
            <w:hyperlink r:id="rId118" w:history="1">
              <w:r w:rsidR="0099010E" w:rsidRPr="00E81FBA">
                <w:rPr>
                  <w:rStyle w:val="Hyperlink"/>
                  <w:rFonts w:cstheme="minorHAnsi"/>
                  <w:sz w:val="24"/>
                  <w:szCs w:val="24"/>
                </w:rPr>
                <w:t>www</w:t>
              </w:r>
              <w:r w:rsidR="0099010E" w:rsidRPr="00E81FBA">
                <w:rPr>
                  <w:rStyle w:val="Hyperlink"/>
                  <w:rFonts w:cstheme="minorHAnsi"/>
                  <w:sz w:val="24"/>
                  <w:szCs w:val="24"/>
                </w:rPr>
                <w:t>.</w:t>
              </w:r>
              <w:r w:rsidR="0099010E" w:rsidRPr="00E81FBA">
                <w:rPr>
                  <w:rStyle w:val="Hyperlink"/>
                  <w:rFonts w:cstheme="minorHAnsi"/>
                  <w:sz w:val="24"/>
                  <w:szCs w:val="24"/>
                </w:rPr>
                <w:t>writeon.ie</w:t>
              </w:r>
            </w:hyperlink>
            <w:r w:rsidR="0099010E">
              <w:rPr>
                <w:rFonts w:cstheme="minorHAnsi"/>
                <w:color w:val="FF0000"/>
                <w:sz w:val="24"/>
                <w:szCs w:val="24"/>
              </w:rPr>
              <w:t xml:space="preserve"> </w:t>
            </w:r>
          </w:p>
          <w:p w:rsidR="0099010E" w:rsidRPr="00EE4D69" w:rsidRDefault="0099010E" w:rsidP="006A6864">
            <w:pPr>
              <w:autoSpaceDE w:val="0"/>
              <w:autoSpaceDN w:val="0"/>
              <w:adjustRightInd w:val="0"/>
              <w:rPr>
                <w:rFonts w:cstheme="minorHAnsi"/>
                <w:color w:val="FF0000"/>
                <w:sz w:val="24"/>
                <w:szCs w:val="24"/>
              </w:rPr>
            </w:pPr>
          </w:p>
          <w:p w:rsidR="00500D06" w:rsidRPr="00E56A8B" w:rsidRDefault="00500D06" w:rsidP="00F65FBA">
            <w:pPr>
              <w:autoSpaceDE w:val="0"/>
              <w:autoSpaceDN w:val="0"/>
              <w:adjustRightInd w:val="0"/>
              <w:rPr>
                <w:rFonts w:cstheme="minorHAnsi"/>
                <w:sz w:val="24"/>
                <w:szCs w:val="24"/>
              </w:rPr>
            </w:pPr>
            <w:r w:rsidRPr="00E56A8B">
              <w:rPr>
                <w:rFonts w:cstheme="minorHAnsi"/>
                <w:sz w:val="24"/>
                <w:szCs w:val="24"/>
              </w:rPr>
              <w:t>Freephone: 1800 20 20 65</w:t>
            </w:r>
          </w:p>
        </w:tc>
      </w:tr>
      <w:tr w:rsidR="007F6A39" w:rsidRPr="00E56A8B" w:rsidTr="00EE4D69">
        <w:trPr>
          <w:trHeight w:val="822"/>
        </w:trPr>
        <w:tc>
          <w:tcPr>
            <w:tcW w:w="1843" w:type="dxa"/>
          </w:tcPr>
          <w:p w:rsidR="007F6A39" w:rsidRPr="00E56A8B" w:rsidRDefault="00134BD7" w:rsidP="006A6864">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Team teaching and integrating learning across programme modules</w:t>
            </w:r>
          </w:p>
        </w:tc>
        <w:tc>
          <w:tcPr>
            <w:tcW w:w="1701" w:type="dxa"/>
          </w:tcPr>
          <w:p w:rsidR="007F6A39" w:rsidRPr="002B1437" w:rsidRDefault="00B97977" w:rsidP="006A6864">
            <w:pPr>
              <w:rPr>
                <w:rFonts w:eastAsia="Times New Roman" w:cstheme="minorHAnsi"/>
                <w:color w:val="FF0000"/>
                <w:kern w:val="36"/>
                <w:sz w:val="24"/>
                <w:szCs w:val="24"/>
                <w:lang w:eastAsia="en-IE"/>
              </w:rPr>
            </w:pPr>
            <w:r w:rsidRPr="00B97977">
              <w:rPr>
                <w:rFonts w:eastAsia="Times New Roman" w:cstheme="minorHAnsi"/>
                <w:kern w:val="36"/>
                <w:sz w:val="24"/>
                <w:szCs w:val="24"/>
                <w:lang w:eastAsia="en-IE"/>
              </w:rPr>
              <w:t>Video</w:t>
            </w:r>
          </w:p>
        </w:tc>
        <w:tc>
          <w:tcPr>
            <w:tcW w:w="4536" w:type="dxa"/>
          </w:tcPr>
          <w:p w:rsidR="007F6A39" w:rsidRPr="00E56A8B" w:rsidRDefault="00DC016F" w:rsidP="00DC016F">
            <w:pPr>
              <w:rPr>
                <w:rFonts w:cstheme="minorHAnsi"/>
                <w:color w:val="000000" w:themeColor="text1"/>
                <w:sz w:val="24"/>
                <w:szCs w:val="24"/>
              </w:rPr>
            </w:pPr>
            <w:r>
              <w:rPr>
                <w:rFonts w:cstheme="minorHAnsi"/>
                <w:color w:val="000000" w:themeColor="text1"/>
                <w:sz w:val="24"/>
                <w:szCs w:val="24"/>
              </w:rPr>
              <w:t>Maggie O Sullivan-Graham and Paula Tiller</w:t>
            </w:r>
            <w:r w:rsidR="002B1437">
              <w:rPr>
                <w:rFonts w:cstheme="minorHAnsi"/>
                <w:color w:val="000000" w:themeColor="text1"/>
                <w:sz w:val="24"/>
                <w:szCs w:val="24"/>
              </w:rPr>
              <w:t>, Kerry</w:t>
            </w:r>
            <w:r w:rsidR="007F6A39">
              <w:rPr>
                <w:rFonts w:cstheme="minorHAnsi"/>
                <w:color w:val="000000" w:themeColor="text1"/>
                <w:sz w:val="24"/>
                <w:szCs w:val="24"/>
              </w:rPr>
              <w:t xml:space="preserve"> Adult Literacy and Basic Education Service, describe how they approached team planning and team teaching on a course integrating learning outcomes </w:t>
            </w:r>
            <w:r>
              <w:rPr>
                <w:rFonts w:cstheme="minorHAnsi"/>
                <w:color w:val="000000" w:themeColor="text1"/>
                <w:sz w:val="24"/>
                <w:szCs w:val="24"/>
              </w:rPr>
              <w:t xml:space="preserve">across three strands: reading, writing and personal development.  The course was at Level 2 and the approaches described can apply across all levels. </w:t>
            </w:r>
            <w:r w:rsidR="007F6A39">
              <w:rPr>
                <w:rFonts w:cstheme="minorHAnsi"/>
                <w:color w:val="000000" w:themeColor="text1"/>
                <w:sz w:val="24"/>
                <w:szCs w:val="24"/>
              </w:rPr>
              <w:t xml:space="preserve">  </w:t>
            </w:r>
          </w:p>
        </w:tc>
        <w:tc>
          <w:tcPr>
            <w:tcW w:w="2268" w:type="dxa"/>
          </w:tcPr>
          <w:p w:rsidR="007F6A39" w:rsidRPr="00E56A8B" w:rsidRDefault="00DE6DDC" w:rsidP="006A6864">
            <w:pPr>
              <w:rPr>
                <w:rFonts w:cstheme="minorHAnsi"/>
                <w:color w:val="000000" w:themeColor="text1"/>
                <w:sz w:val="24"/>
                <w:szCs w:val="24"/>
              </w:rPr>
            </w:pPr>
            <w:r>
              <w:rPr>
                <w:rFonts w:cstheme="minorHAnsi"/>
                <w:color w:val="000000" w:themeColor="text1"/>
                <w:sz w:val="24"/>
                <w:szCs w:val="24"/>
              </w:rPr>
              <w:t>NALA youtube channel</w:t>
            </w:r>
          </w:p>
        </w:tc>
        <w:tc>
          <w:tcPr>
            <w:tcW w:w="3998" w:type="dxa"/>
            <w:gridSpan w:val="2"/>
          </w:tcPr>
          <w:p w:rsidR="00EE4D69" w:rsidRDefault="00F56105" w:rsidP="006A6864">
            <w:hyperlink r:id="rId119" w:history="1">
              <w:r w:rsidR="00B97977" w:rsidRPr="00E81FBA">
                <w:rPr>
                  <w:rStyle w:val="Hyperlink"/>
                </w:rPr>
                <w:t>https://www.nala.ie/tutors/continuous-professi</w:t>
              </w:r>
              <w:r w:rsidR="00B97977" w:rsidRPr="00E81FBA">
                <w:rPr>
                  <w:rStyle w:val="Hyperlink"/>
                </w:rPr>
                <w:t>o</w:t>
              </w:r>
              <w:r w:rsidR="00B97977" w:rsidRPr="00E81FBA">
                <w:rPr>
                  <w:rStyle w:val="Hyperlink"/>
                </w:rPr>
                <w:t>nal-development/videos/conferences?page=1</w:t>
              </w:r>
            </w:hyperlink>
            <w:r w:rsidR="00B97977">
              <w:t xml:space="preserve">   </w:t>
            </w:r>
          </w:p>
          <w:p w:rsidR="00B97977" w:rsidRDefault="00B97977" w:rsidP="006A6864"/>
          <w:p w:rsidR="00B97977" w:rsidRDefault="00B97977" w:rsidP="006A6864">
            <w:r>
              <w:t xml:space="preserve">[Scroll down to bottom of this page of </w:t>
            </w:r>
            <w:r w:rsidR="00BC3275">
              <w:t>video clips</w:t>
            </w:r>
            <w:r>
              <w:t xml:space="preserve">]  </w:t>
            </w:r>
          </w:p>
        </w:tc>
      </w:tr>
      <w:tr w:rsidR="00136590" w:rsidRPr="00E56A8B" w:rsidTr="00622E66">
        <w:trPr>
          <w:gridAfter w:val="1"/>
          <w:wAfter w:w="29" w:type="dxa"/>
          <w:trHeight w:val="3231"/>
        </w:trPr>
        <w:tc>
          <w:tcPr>
            <w:tcW w:w="1843" w:type="dxa"/>
          </w:tcPr>
          <w:p w:rsidR="00136590" w:rsidRPr="00B9079C" w:rsidRDefault="00136590" w:rsidP="00F04B25">
            <w:pPr>
              <w:rPr>
                <w:rFonts w:cstheme="minorHAnsi"/>
                <w:b/>
                <w:sz w:val="24"/>
                <w:szCs w:val="24"/>
              </w:rPr>
            </w:pPr>
            <w:r w:rsidRPr="00B9079C">
              <w:rPr>
                <w:rFonts w:cstheme="minorHAnsi"/>
                <w:b/>
                <w:sz w:val="24"/>
                <w:szCs w:val="24"/>
              </w:rPr>
              <w:t>Working together:</w:t>
            </w:r>
          </w:p>
          <w:p w:rsidR="00136590" w:rsidRPr="00B9079C" w:rsidRDefault="00136590" w:rsidP="003B3B29">
            <w:pPr>
              <w:rPr>
                <w:rFonts w:cstheme="minorHAnsi"/>
                <w:sz w:val="24"/>
                <w:szCs w:val="24"/>
              </w:rPr>
            </w:pPr>
            <w:r w:rsidRPr="00B9079C">
              <w:rPr>
                <w:rFonts w:cstheme="minorHAnsi"/>
                <w:b/>
                <w:sz w:val="24"/>
                <w:szCs w:val="24"/>
              </w:rPr>
              <w:t xml:space="preserve">Integrated language, literacy and numeracy support in vocational education and training </w:t>
            </w:r>
          </w:p>
        </w:tc>
        <w:tc>
          <w:tcPr>
            <w:tcW w:w="1701" w:type="dxa"/>
          </w:tcPr>
          <w:p w:rsidR="00136590" w:rsidRPr="00B9079C" w:rsidRDefault="00136590" w:rsidP="00F04B25">
            <w:pPr>
              <w:rPr>
                <w:rFonts w:cstheme="minorHAnsi"/>
                <w:sz w:val="24"/>
                <w:szCs w:val="24"/>
              </w:rPr>
            </w:pPr>
            <w:r w:rsidRPr="00B9079C">
              <w:rPr>
                <w:rFonts w:cstheme="minorHAnsi"/>
                <w:sz w:val="24"/>
                <w:szCs w:val="24"/>
              </w:rPr>
              <w:t>PDF</w:t>
            </w:r>
          </w:p>
        </w:tc>
        <w:tc>
          <w:tcPr>
            <w:tcW w:w="4536" w:type="dxa"/>
          </w:tcPr>
          <w:p w:rsidR="00136590" w:rsidRPr="00B9079C" w:rsidRDefault="00136590" w:rsidP="00136590">
            <w:pPr>
              <w:spacing w:line="276" w:lineRule="auto"/>
              <w:rPr>
                <w:rFonts w:cstheme="minorHAnsi"/>
                <w:sz w:val="24"/>
                <w:szCs w:val="24"/>
              </w:rPr>
            </w:pPr>
            <w:r w:rsidRPr="00B9079C">
              <w:rPr>
                <w:rFonts w:cstheme="minorHAnsi"/>
                <w:color w:val="000000"/>
                <w:sz w:val="24"/>
                <w:szCs w:val="24"/>
                <w:shd w:val="clear" w:color="auto" w:fill="FFFFFF"/>
              </w:rPr>
              <w:t>A report on a study of language, literacy and numeracy (LLN) teachers and vocational teachers ‘working together’ to integrate LLN support into vocational courses.  (Australian context)</w:t>
            </w:r>
          </w:p>
        </w:tc>
        <w:tc>
          <w:tcPr>
            <w:tcW w:w="2268" w:type="dxa"/>
          </w:tcPr>
          <w:p w:rsidR="00136590" w:rsidRPr="00B9079C" w:rsidRDefault="00136590" w:rsidP="00F04B25">
            <w:pPr>
              <w:rPr>
                <w:rFonts w:cstheme="minorHAnsi"/>
                <w:sz w:val="24"/>
                <w:szCs w:val="24"/>
              </w:rPr>
            </w:pPr>
            <w:r w:rsidRPr="00B9079C">
              <w:rPr>
                <w:rFonts w:cstheme="minorHAnsi"/>
                <w:sz w:val="24"/>
                <w:szCs w:val="24"/>
              </w:rPr>
              <w:t>Stephen Black and Keiko Yasukawa</w:t>
            </w:r>
          </w:p>
          <w:p w:rsidR="00136590" w:rsidRPr="00B9079C" w:rsidRDefault="00136590" w:rsidP="00F04B25">
            <w:pPr>
              <w:rPr>
                <w:rFonts w:cstheme="minorHAnsi"/>
                <w:sz w:val="24"/>
                <w:szCs w:val="24"/>
              </w:rPr>
            </w:pPr>
            <w:r w:rsidRPr="00B9079C">
              <w:rPr>
                <w:rFonts w:cstheme="minorHAnsi"/>
                <w:sz w:val="24"/>
                <w:szCs w:val="24"/>
              </w:rPr>
              <w:t xml:space="preserve">University of Technology, Sydney </w:t>
            </w:r>
          </w:p>
          <w:p w:rsidR="00136590" w:rsidRPr="00B9079C" w:rsidRDefault="00136590" w:rsidP="00F04B25">
            <w:pPr>
              <w:rPr>
                <w:rFonts w:cstheme="minorHAnsi"/>
                <w:sz w:val="24"/>
                <w:szCs w:val="24"/>
              </w:rPr>
            </w:pPr>
          </w:p>
          <w:p w:rsidR="00136590" w:rsidRPr="00B9079C" w:rsidRDefault="00136590" w:rsidP="00F04B25">
            <w:pPr>
              <w:rPr>
                <w:rFonts w:cstheme="minorHAnsi"/>
                <w:sz w:val="24"/>
                <w:szCs w:val="24"/>
              </w:rPr>
            </w:pPr>
            <w:r w:rsidRPr="00B9079C">
              <w:rPr>
                <w:rFonts w:cstheme="minorHAnsi"/>
                <w:sz w:val="24"/>
                <w:szCs w:val="24"/>
              </w:rPr>
              <w:t xml:space="preserve">Publisher: Broadway, New South Wales </w:t>
            </w:r>
          </w:p>
          <w:p w:rsidR="00136590" w:rsidRPr="00B9079C" w:rsidRDefault="00136590" w:rsidP="00F04B25">
            <w:pPr>
              <w:rPr>
                <w:rFonts w:cstheme="minorHAnsi"/>
                <w:sz w:val="24"/>
                <w:szCs w:val="24"/>
              </w:rPr>
            </w:pPr>
            <w:r w:rsidRPr="00B9079C">
              <w:rPr>
                <w:rFonts w:cstheme="minorHAnsi"/>
                <w:sz w:val="24"/>
                <w:szCs w:val="24"/>
              </w:rPr>
              <w:t>Centre for Research on Learning and Change 2011</w:t>
            </w:r>
          </w:p>
        </w:tc>
        <w:tc>
          <w:tcPr>
            <w:tcW w:w="3969" w:type="dxa"/>
          </w:tcPr>
          <w:p w:rsidR="00136590" w:rsidRPr="00B9079C" w:rsidRDefault="00F56105" w:rsidP="00F65FBA">
            <w:pPr>
              <w:autoSpaceDE w:val="0"/>
              <w:autoSpaceDN w:val="0"/>
              <w:adjustRightInd w:val="0"/>
            </w:pPr>
            <w:hyperlink r:id="rId120" w:history="1">
              <w:r w:rsidR="00136590" w:rsidRPr="00B9079C">
                <w:rPr>
                  <w:rStyle w:val="Hyperlink"/>
                  <w:rFonts w:ascii="Arial" w:hAnsi="Arial" w:cs="Arial"/>
                  <w:sz w:val="20"/>
                  <w:szCs w:val="20"/>
                  <w:shd w:val="clear" w:color="auto" w:fill="FFFFFF"/>
                </w:rPr>
                <w:t>https://www.uts.edu.au/sites/default/files/working-together-report.pdf</w:t>
              </w:r>
            </w:hyperlink>
          </w:p>
        </w:tc>
      </w:tr>
      <w:tr w:rsidR="00DF05EE" w:rsidRPr="00E56A8B" w:rsidTr="00EE4D69">
        <w:trPr>
          <w:gridAfter w:val="1"/>
          <w:wAfter w:w="29" w:type="dxa"/>
          <w:trHeight w:val="2118"/>
        </w:trPr>
        <w:tc>
          <w:tcPr>
            <w:tcW w:w="1843" w:type="dxa"/>
          </w:tcPr>
          <w:p w:rsidR="00DF05EE" w:rsidRDefault="00DF05EE" w:rsidP="00B9079C">
            <w:pPr>
              <w:rPr>
                <w:rFonts w:cstheme="minorHAnsi"/>
                <w:b/>
                <w:sz w:val="24"/>
                <w:szCs w:val="24"/>
              </w:rPr>
            </w:pPr>
            <w:r w:rsidRPr="00DF05EE">
              <w:rPr>
                <w:rFonts w:cstheme="minorHAnsi"/>
                <w:b/>
                <w:color w:val="000000"/>
                <w:sz w:val="24"/>
                <w:szCs w:val="24"/>
                <w:shd w:val="clear" w:color="auto" w:fill="FFFFFF"/>
              </w:rPr>
              <w:t>Adult literacy and basic skills in a changing sector: 7 priorities to consider</w:t>
            </w:r>
            <w:r>
              <w:rPr>
                <w:rFonts w:cstheme="minorHAnsi"/>
                <w:color w:val="000000"/>
                <w:sz w:val="24"/>
                <w:szCs w:val="24"/>
                <w:shd w:val="clear" w:color="auto" w:fill="FFFFFF"/>
              </w:rPr>
              <w:t xml:space="preserve"> </w:t>
            </w:r>
          </w:p>
        </w:tc>
        <w:tc>
          <w:tcPr>
            <w:tcW w:w="1701" w:type="dxa"/>
          </w:tcPr>
          <w:p w:rsidR="00DF05EE" w:rsidRDefault="00DF05EE" w:rsidP="00F04B25">
            <w:pPr>
              <w:rPr>
                <w:rFonts w:cstheme="minorHAnsi"/>
                <w:sz w:val="24"/>
                <w:szCs w:val="24"/>
              </w:rPr>
            </w:pPr>
          </w:p>
        </w:tc>
        <w:tc>
          <w:tcPr>
            <w:tcW w:w="4536" w:type="dxa"/>
          </w:tcPr>
          <w:p w:rsidR="00DF05EE" w:rsidRPr="001A5030" w:rsidRDefault="00DF05EE" w:rsidP="009E2DE5">
            <w:pPr>
              <w:rPr>
                <w:rFonts w:cstheme="minorHAnsi"/>
                <w:color w:val="000000"/>
                <w:sz w:val="24"/>
                <w:szCs w:val="24"/>
                <w:shd w:val="clear" w:color="auto" w:fill="FFFFFF"/>
              </w:rPr>
            </w:pPr>
            <w:r>
              <w:rPr>
                <w:rFonts w:cstheme="minorHAnsi"/>
                <w:color w:val="000000"/>
                <w:sz w:val="24"/>
                <w:szCs w:val="24"/>
                <w:shd w:val="clear" w:color="auto" w:fill="FFFFFF"/>
              </w:rPr>
              <w:t xml:space="preserve">Developed by the Adult Literacy Organisers Association, the priorities outlined in this document include integrating literacy and numeracy </w:t>
            </w:r>
            <w:r w:rsidR="00CC33FD">
              <w:rPr>
                <w:rFonts w:cstheme="minorHAnsi"/>
                <w:color w:val="000000"/>
                <w:sz w:val="24"/>
                <w:szCs w:val="24"/>
                <w:shd w:val="clear" w:color="auto" w:fill="FFFFFF"/>
              </w:rPr>
              <w:t xml:space="preserve">development as core to learning at all levels in FET. </w:t>
            </w:r>
          </w:p>
        </w:tc>
        <w:tc>
          <w:tcPr>
            <w:tcW w:w="2268" w:type="dxa"/>
          </w:tcPr>
          <w:p w:rsidR="00DF05EE" w:rsidRDefault="00DF05EE" w:rsidP="00DF05EE">
            <w:pPr>
              <w:rPr>
                <w:rFonts w:cstheme="minorHAnsi"/>
                <w:sz w:val="24"/>
                <w:szCs w:val="24"/>
              </w:rPr>
            </w:pPr>
            <w:r>
              <w:rPr>
                <w:rFonts w:cstheme="minorHAnsi"/>
                <w:sz w:val="24"/>
                <w:szCs w:val="24"/>
              </w:rPr>
              <w:t>Adult Literacy Organisers Association</w:t>
            </w:r>
          </w:p>
          <w:p w:rsidR="00DF05EE" w:rsidRDefault="00DF05EE" w:rsidP="00DF05EE">
            <w:pPr>
              <w:rPr>
                <w:rFonts w:cstheme="minorHAnsi"/>
                <w:sz w:val="24"/>
                <w:szCs w:val="24"/>
              </w:rPr>
            </w:pPr>
          </w:p>
          <w:p w:rsidR="00DF05EE" w:rsidRDefault="00DF05EE" w:rsidP="00DF05EE">
            <w:pPr>
              <w:rPr>
                <w:rFonts w:cstheme="minorHAnsi"/>
                <w:sz w:val="24"/>
                <w:szCs w:val="24"/>
              </w:rPr>
            </w:pPr>
            <w:r>
              <w:rPr>
                <w:rFonts w:cstheme="minorHAnsi"/>
                <w:sz w:val="24"/>
                <w:szCs w:val="24"/>
              </w:rPr>
              <w:t>Irish Vocational Education Association 2012</w:t>
            </w:r>
          </w:p>
        </w:tc>
        <w:tc>
          <w:tcPr>
            <w:tcW w:w="3969" w:type="dxa"/>
          </w:tcPr>
          <w:p w:rsidR="00DF05EE" w:rsidRDefault="00F56105" w:rsidP="00F04B25">
            <w:pPr>
              <w:autoSpaceDE w:val="0"/>
              <w:autoSpaceDN w:val="0"/>
              <w:adjustRightInd w:val="0"/>
            </w:pPr>
            <w:hyperlink r:id="rId121" w:history="1">
              <w:r w:rsidR="00DF05EE" w:rsidRPr="00D13B2F">
                <w:rPr>
                  <w:rStyle w:val="Hyperlink"/>
                </w:rPr>
                <w:t>http://www.etbi.ie/wp-content/uploads/2013/09/literacy_vision.pdf</w:t>
              </w:r>
            </w:hyperlink>
            <w:r w:rsidR="00DF05EE">
              <w:t xml:space="preserve"> </w:t>
            </w:r>
          </w:p>
        </w:tc>
      </w:tr>
      <w:tr w:rsidR="00DE6DDC" w:rsidRPr="00E56A8B" w:rsidTr="00EE4D69">
        <w:trPr>
          <w:trHeight w:val="822"/>
        </w:trPr>
        <w:tc>
          <w:tcPr>
            <w:tcW w:w="1843" w:type="dxa"/>
          </w:tcPr>
          <w:p w:rsidR="00DE6DDC" w:rsidRPr="00E56A8B" w:rsidRDefault="00DE6DDC" w:rsidP="003B3B29">
            <w:pPr>
              <w:rPr>
                <w:rFonts w:cstheme="minorHAnsi"/>
                <w:b/>
                <w:color w:val="000000" w:themeColor="text1"/>
                <w:sz w:val="24"/>
                <w:szCs w:val="24"/>
                <w:shd w:val="clear" w:color="auto" w:fill="FFFFFF"/>
              </w:rPr>
            </w:pPr>
            <w:r w:rsidRPr="00E56A8B">
              <w:rPr>
                <w:rFonts w:cstheme="minorHAnsi"/>
                <w:b/>
                <w:color w:val="000000" w:themeColor="text1"/>
                <w:sz w:val="24"/>
                <w:szCs w:val="24"/>
                <w:shd w:val="clear" w:color="auto" w:fill="FFFFFF"/>
              </w:rPr>
              <w:t>Top Tips for new college students with disabilities</w:t>
            </w:r>
          </w:p>
        </w:tc>
        <w:tc>
          <w:tcPr>
            <w:tcW w:w="1701" w:type="dxa"/>
          </w:tcPr>
          <w:p w:rsidR="00DE6DDC" w:rsidRPr="00E56A8B" w:rsidRDefault="00DE6DDC" w:rsidP="006A6864">
            <w:pPr>
              <w:rPr>
                <w:rFonts w:eastAsia="Times New Roman" w:cstheme="minorHAnsi"/>
                <w:color w:val="000000" w:themeColor="text1"/>
                <w:kern w:val="36"/>
                <w:sz w:val="24"/>
                <w:szCs w:val="24"/>
                <w:lang w:eastAsia="en-IE"/>
              </w:rPr>
            </w:pPr>
            <w:r w:rsidRPr="00E56A8B">
              <w:rPr>
                <w:rFonts w:eastAsia="Times New Roman" w:cstheme="minorHAnsi"/>
                <w:color w:val="000000" w:themeColor="text1"/>
                <w:kern w:val="36"/>
                <w:sz w:val="24"/>
                <w:szCs w:val="24"/>
                <w:lang w:eastAsia="en-IE"/>
              </w:rPr>
              <w:t>Video</w:t>
            </w:r>
          </w:p>
        </w:tc>
        <w:tc>
          <w:tcPr>
            <w:tcW w:w="4536" w:type="dxa"/>
          </w:tcPr>
          <w:p w:rsidR="00DE6DDC" w:rsidRPr="00E56A8B" w:rsidRDefault="0052588C" w:rsidP="006A6864">
            <w:pPr>
              <w:rPr>
                <w:rFonts w:cstheme="minorHAnsi"/>
                <w:color w:val="000000" w:themeColor="text1"/>
                <w:sz w:val="24"/>
                <w:szCs w:val="24"/>
              </w:rPr>
            </w:pPr>
            <w:r>
              <w:rPr>
                <w:rFonts w:cstheme="minorHAnsi"/>
                <w:color w:val="000000" w:themeColor="text1"/>
                <w:sz w:val="24"/>
                <w:szCs w:val="24"/>
              </w:rPr>
              <w:t xml:space="preserve">A short video </w:t>
            </w:r>
            <w:r w:rsidR="00DE6DDC" w:rsidRPr="00E56A8B">
              <w:rPr>
                <w:rFonts w:cstheme="minorHAnsi"/>
                <w:color w:val="000000" w:themeColor="text1"/>
                <w:sz w:val="24"/>
                <w:szCs w:val="24"/>
              </w:rPr>
              <w:t xml:space="preserve">providing useful tips for students </w:t>
            </w:r>
            <w:r w:rsidR="00DE6DDC">
              <w:rPr>
                <w:rFonts w:cstheme="minorHAnsi"/>
                <w:color w:val="000000" w:themeColor="text1"/>
                <w:sz w:val="24"/>
                <w:szCs w:val="24"/>
              </w:rPr>
              <w:t>starting out</w:t>
            </w:r>
            <w:r w:rsidR="00DE6DDC" w:rsidRPr="00E56A8B">
              <w:rPr>
                <w:rFonts w:cstheme="minorHAnsi"/>
                <w:color w:val="000000" w:themeColor="text1"/>
                <w:sz w:val="24"/>
                <w:szCs w:val="24"/>
              </w:rPr>
              <w:t xml:space="preserve"> on their course.  </w:t>
            </w:r>
            <w:r>
              <w:rPr>
                <w:rFonts w:cstheme="minorHAnsi"/>
                <w:color w:val="000000" w:themeColor="text1"/>
                <w:sz w:val="24"/>
                <w:szCs w:val="24"/>
              </w:rPr>
              <w:t xml:space="preserve">Most of the tips would be useful for any student, particularly anyone with literacy needs. </w:t>
            </w:r>
            <w:r w:rsidR="00DE6DDC" w:rsidRPr="00E56A8B">
              <w:rPr>
                <w:rFonts w:cstheme="minorHAnsi"/>
                <w:color w:val="000000" w:themeColor="text1"/>
                <w:sz w:val="24"/>
                <w:szCs w:val="24"/>
              </w:rPr>
              <w:t xml:space="preserve">FET </w:t>
            </w:r>
            <w:r w:rsidR="00DE6DDC">
              <w:rPr>
                <w:rFonts w:cstheme="minorHAnsi"/>
                <w:color w:val="000000" w:themeColor="text1"/>
                <w:sz w:val="24"/>
                <w:szCs w:val="24"/>
              </w:rPr>
              <w:t>staff</w:t>
            </w:r>
            <w:r w:rsidR="00DE6DDC" w:rsidRPr="00E56A8B">
              <w:rPr>
                <w:rFonts w:cstheme="minorHAnsi"/>
                <w:color w:val="000000" w:themeColor="text1"/>
                <w:sz w:val="24"/>
                <w:szCs w:val="24"/>
              </w:rPr>
              <w:t xml:space="preserve"> could refer to this </w:t>
            </w:r>
            <w:r w:rsidR="00DE6DDC">
              <w:rPr>
                <w:rFonts w:cstheme="minorHAnsi"/>
                <w:color w:val="000000" w:themeColor="text1"/>
                <w:sz w:val="24"/>
                <w:szCs w:val="24"/>
              </w:rPr>
              <w:t>video</w:t>
            </w:r>
            <w:r w:rsidR="00DE6DDC" w:rsidRPr="00E56A8B">
              <w:rPr>
                <w:rFonts w:cstheme="minorHAnsi"/>
                <w:color w:val="000000" w:themeColor="text1"/>
                <w:sz w:val="24"/>
                <w:szCs w:val="24"/>
              </w:rPr>
              <w:t xml:space="preserve"> in order to </w:t>
            </w:r>
          </w:p>
          <w:p w:rsidR="00DE6DDC" w:rsidRPr="00E56A8B" w:rsidRDefault="00DE6DDC" w:rsidP="006A6864">
            <w:pPr>
              <w:pStyle w:val="ListParagraph"/>
              <w:numPr>
                <w:ilvl w:val="0"/>
                <w:numId w:val="6"/>
              </w:numPr>
              <w:rPr>
                <w:rFonts w:cstheme="minorHAnsi"/>
                <w:color w:val="000000" w:themeColor="text1"/>
                <w:sz w:val="24"/>
                <w:szCs w:val="24"/>
              </w:rPr>
            </w:pPr>
            <w:r>
              <w:rPr>
                <w:rFonts w:cstheme="minorHAnsi"/>
                <w:color w:val="000000" w:themeColor="text1"/>
                <w:sz w:val="24"/>
                <w:szCs w:val="24"/>
              </w:rPr>
              <w:t xml:space="preserve">share these </w:t>
            </w:r>
            <w:r w:rsidR="0052588C">
              <w:rPr>
                <w:rFonts w:cstheme="minorHAnsi"/>
                <w:color w:val="000000" w:themeColor="text1"/>
                <w:sz w:val="24"/>
                <w:szCs w:val="24"/>
              </w:rPr>
              <w:t xml:space="preserve">tips </w:t>
            </w:r>
            <w:r>
              <w:rPr>
                <w:rFonts w:cstheme="minorHAnsi"/>
                <w:color w:val="000000" w:themeColor="text1"/>
                <w:sz w:val="24"/>
                <w:szCs w:val="24"/>
              </w:rPr>
              <w:t xml:space="preserve">with students, particularly in induction, and </w:t>
            </w:r>
          </w:p>
          <w:p w:rsidR="00DE6DDC" w:rsidRPr="00A77163" w:rsidRDefault="002B1437" w:rsidP="0052588C">
            <w:pPr>
              <w:pStyle w:val="ListParagraph"/>
              <w:numPr>
                <w:ilvl w:val="0"/>
                <w:numId w:val="6"/>
              </w:numPr>
              <w:rPr>
                <w:rFonts w:cstheme="minorHAnsi"/>
                <w:color w:val="000000" w:themeColor="text1"/>
                <w:sz w:val="24"/>
                <w:szCs w:val="24"/>
              </w:rPr>
            </w:pPr>
            <w:r>
              <w:rPr>
                <w:rFonts w:cstheme="minorHAnsi"/>
                <w:color w:val="000000" w:themeColor="text1"/>
                <w:sz w:val="24"/>
                <w:szCs w:val="24"/>
              </w:rPr>
              <w:t>Plan</w:t>
            </w:r>
            <w:r w:rsidR="00DE6DDC">
              <w:rPr>
                <w:rFonts w:cstheme="minorHAnsi"/>
                <w:color w:val="000000" w:themeColor="text1"/>
                <w:sz w:val="24"/>
                <w:szCs w:val="24"/>
              </w:rPr>
              <w:t xml:space="preserve"> how to </w:t>
            </w:r>
            <w:r w:rsidR="00DE6DDC" w:rsidRPr="00E56A8B">
              <w:rPr>
                <w:rFonts w:cstheme="minorHAnsi"/>
                <w:color w:val="000000" w:themeColor="text1"/>
                <w:sz w:val="24"/>
                <w:szCs w:val="24"/>
              </w:rPr>
              <w:t>provide opportunities for students to apply them.</w:t>
            </w:r>
          </w:p>
        </w:tc>
        <w:tc>
          <w:tcPr>
            <w:tcW w:w="2268" w:type="dxa"/>
          </w:tcPr>
          <w:p w:rsidR="00DE6DDC" w:rsidRPr="00E56A8B" w:rsidRDefault="00DE6DDC" w:rsidP="006A6864">
            <w:pPr>
              <w:rPr>
                <w:rFonts w:cstheme="minorHAnsi"/>
                <w:color w:val="000000" w:themeColor="text1"/>
                <w:sz w:val="24"/>
                <w:szCs w:val="24"/>
              </w:rPr>
            </w:pPr>
            <w:r w:rsidRPr="00E56A8B">
              <w:rPr>
                <w:rFonts w:cstheme="minorHAnsi"/>
                <w:color w:val="000000" w:themeColor="text1"/>
                <w:sz w:val="24"/>
                <w:szCs w:val="24"/>
              </w:rPr>
              <w:t>AHEAD</w:t>
            </w:r>
          </w:p>
          <w:p w:rsidR="00DE6DDC" w:rsidRPr="00E56A8B" w:rsidRDefault="00F56105" w:rsidP="006A6864">
            <w:pPr>
              <w:rPr>
                <w:rFonts w:cstheme="minorHAnsi"/>
                <w:color w:val="000000" w:themeColor="text1"/>
                <w:sz w:val="24"/>
                <w:szCs w:val="24"/>
              </w:rPr>
            </w:pPr>
            <w:hyperlink r:id="rId122" w:history="1">
              <w:r w:rsidR="00DE6DDC" w:rsidRPr="00E56A8B">
                <w:rPr>
                  <w:rStyle w:val="Hyperlink"/>
                  <w:rFonts w:cstheme="minorHAnsi"/>
                  <w:sz w:val="24"/>
                  <w:szCs w:val="24"/>
                </w:rPr>
                <w:t>www.ahead.ie</w:t>
              </w:r>
            </w:hyperlink>
            <w:r w:rsidR="00DE6DDC" w:rsidRPr="00E56A8B">
              <w:rPr>
                <w:rFonts w:cstheme="minorHAnsi"/>
                <w:sz w:val="24"/>
                <w:szCs w:val="24"/>
              </w:rPr>
              <w:t xml:space="preserve"> </w:t>
            </w:r>
          </w:p>
          <w:p w:rsidR="00DE6DDC" w:rsidRPr="00E56A8B" w:rsidRDefault="00DE6DDC" w:rsidP="006A6864">
            <w:pPr>
              <w:rPr>
                <w:rFonts w:cstheme="minorHAnsi"/>
                <w:color w:val="000000" w:themeColor="text1"/>
                <w:sz w:val="24"/>
                <w:szCs w:val="24"/>
              </w:rPr>
            </w:pPr>
          </w:p>
        </w:tc>
        <w:tc>
          <w:tcPr>
            <w:tcW w:w="3998" w:type="dxa"/>
            <w:gridSpan w:val="2"/>
          </w:tcPr>
          <w:p w:rsidR="00DE6DDC" w:rsidRPr="00E56A8B" w:rsidRDefault="00F56105" w:rsidP="006A6864">
            <w:pPr>
              <w:rPr>
                <w:rFonts w:cstheme="minorHAnsi"/>
                <w:color w:val="006621"/>
                <w:sz w:val="24"/>
                <w:szCs w:val="24"/>
                <w:shd w:val="clear" w:color="auto" w:fill="FFFFFF"/>
              </w:rPr>
            </w:pPr>
            <w:hyperlink r:id="rId123" w:history="1">
              <w:r w:rsidR="00DE6DDC" w:rsidRPr="00E56A8B">
                <w:rPr>
                  <w:rStyle w:val="Hyperlink"/>
                  <w:rFonts w:cstheme="minorHAnsi"/>
                  <w:sz w:val="24"/>
                  <w:szCs w:val="24"/>
                  <w:shd w:val="clear" w:color="auto" w:fill="FFFFFF"/>
                </w:rPr>
                <w:t>https://www.youtube.com/watch?v=x_U4BzOesds</w:t>
              </w:r>
            </w:hyperlink>
            <w:r w:rsidR="00DE6DDC" w:rsidRPr="00E56A8B">
              <w:rPr>
                <w:rFonts w:cstheme="minorHAnsi"/>
                <w:color w:val="006621"/>
                <w:sz w:val="24"/>
                <w:szCs w:val="24"/>
                <w:shd w:val="clear" w:color="auto" w:fill="FFFFFF"/>
              </w:rPr>
              <w:t xml:space="preserve"> </w:t>
            </w:r>
          </w:p>
        </w:tc>
      </w:tr>
      <w:tr w:rsidR="00622E66" w:rsidRPr="00E56A8B" w:rsidTr="00EE4D69">
        <w:trPr>
          <w:gridAfter w:val="1"/>
          <w:wAfter w:w="29" w:type="dxa"/>
        </w:trPr>
        <w:tc>
          <w:tcPr>
            <w:tcW w:w="1843" w:type="dxa"/>
            <w:vMerge w:val="restart"/>
            <w:shd w:val="clear" w:color="auto" w:fill="auto"/>
          </w:tcPr>
          <w:p w:rsidR="00622E66" w:rsidRDefault="00622E66" w:rsidP="00DE6DDC">
            <w:p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 xml:space="preserve">Professional development in integrating </w:t>
            </w:r>
          </w:p>
        </w:tc>
        <w:tc>
          <w:tcPr>
            <w:tcW w:w="1701" w:type="dxa"/>
            <w:shd w:val="clear" w:color="auto" w:fill="auto"/>
          </w:tcPr>
          <w:p w:rsidR="00622E66" w:rsidRPr="00E56A8B" w:rsidRDefault="00622E66" w:rsidP="002B00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shd w:val="clear" w:color="auto" w:fill="auto"/>
          </w:tcPr>
          <w:p w:rsidR="00622E66" w:rsidRDefault="00622E66" w:rsidP="002B001D">
            <w:pPr>
              <w:rPr>
                <w:rFonts w:ascii="Calibri" w:hAnsi="Calibri" w:cs="Calibri"/>
                <w:sz w:val="24"/>
                <w:szCs w:val="24"/>
              </w:rPr>
            </w:pPr>
            <w:r>
              <w:rPr>
                <w:rFonts w:ascii="Calibri" w:hAnsi="Calibri" w:cs="Calibri"/>
                <w:sz w:val="24"/>
                <w:szCs w:val="24"/>
              </w:rPr>
              <w:t>Information on Maynooth University Level 7 Certificate Course in Integrating Literacy</w:t>
            </w:r>
          </w:p>
        </w:tc>
        <w:tc>
          <w:tcPr>
            <w:tcW w:w="2268" w:type="dxa"/>
            <w:shd w:val="clear" w:color="auto" w:fill="auto"/>
          </w:tcPr>
          <w:p w:rsidR="00622E66" w:rsidRPr="00C80DD7" w:rsidRDefault="00622E66" w:rsidP="00622E66">
            <w:pPr>
              <w:rPr>
                <w:rFonts w:cstheme="minorHAnsi"/>
                <w:color w:val="FF0000"/>
                <w:sz w:val="24"/>
                <w:szCs w:val="24"/>
              </w:rPr>
            </w:pPr>
            <w:r w:rsidRPr="00C80DD7">
              <w:rPr>
                <w:rFonts w:cstheme="minorHAnsi"/>
                <w:color w:val="000000" w:themeColor="text1"/>
                <w:sz w:val="24"/>
                <w:szCs w:val="24"/>
              </w:rPr>
              <w:t>Maynoothuniversity.ie</w:t>
            </w:r>
          </w:p>
        </w:tc>
        <w:tc>
          <w:tcPr>
            <w:tcW w:w="3969" w:type="dxa"/>
            <w:shd w:val="clear" w:color="auto" w:fill="auto"/>
          </w:tcPr>
          <w:p w:rsidR="00622E66" w:rsidRDefault="00622E66" w:rsidP="00297B3E">
            <w:hyperlink r:id="rId124" w:history="1">
              <w:r w:rsidRPr="00423B7E">
                <w:rPr>
                  <w:rStyle w:val="Hyperlink"/>
                </w:rPr>
                <w:t>https://www.maynoothuniversity.ie/study-maynooth/undergraduate-studies/courses/certificate-integrating-literacy</w:t>
              </w:r>
            </w:hyperlink>
          </w:p>
        </w:tc>
      </w:tr>
      <w:tr w:rsidR="00622E66" w:rsidRPr="00E56A8B" w:rsidTr="00EE4D69">
        <w:trPr>
          <w:gridAfter w:val="1"/>
          <w:wAfter w:w="29" w:type="dxa"/>
        </w:trPr>
        <w:tc>
          <w:tcPr>
            <w:tcW w:w="1843" w:type="dxa"/>
            <w:vMerge/>
            <w:shd w:val="clear" w:color="auto" w:fill="auto"/>
          </w:tcPr>
          <w:p w:rsidR="00622E66" w:rsidRDefault="00622E66" w:rsidP="002B001D">
            <w:pPr>
              <w:rPr>
                <w:rFonts w:cstheme="minorHAnsi"/>
                <w:b/>
                <w:color w:val="000000" w:themeColor="text1"/>
                <w:sz w:val="24"/>
                <w:szCs w:val="24"/>
                <w:shd w:val="clear" w:color="auto" w:fill="FFFFFF"/>
              </w:rPr>
            </w:pPr>
          </w:p>
        </w:tc>
        <w:tc>
          <w:tcPr>
            <w:tcW w:w="1701" w:type="dxa"/>
            <w:shd w:val="clear" w:color="auto" w:fill="auto"/>
          </w:tcPr>
          <w:p w:rsidR="00622E66" w:rsidRPr="00E56A8B" w:rsidRDefault="00622E66" w:rsidP="002B00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Webpage </w:t>
            </w:r>
          </w:p>
        </w:tc>
        <w:tc>
          <w:tcPr>
            <w:tcW w:w="4536" w:type="dxa"/>
            <w:shd w:val="clear" w:color="auto" w:fill="auto"/>
          </w:tcPr>
          <w:p w:rsidR="00622E66" w:rsidRDefault="00622E66" w:rsidP="0052588C">
            <w:pPr>
              <w:spacing w:line="276" w:lineRule="auto"/>
              <w:rPr>
                <w:rFonts w:ascii="Calibri" w:hAnsi="Calibri" w:cs="Calibri"/>
                <w:sz w:val="24"/>
                <w:szCs w:val="24"/>
              </w:rPr>
            </w:pPr>
            <w:r>
              <w:rPr>
                <w:rFonts w:ascii="Calibri" w:hAnsi="Calibri" w:cs="Calibri"/>
                <w:sz w:val="24"/>
                <w:szCs w:val="24"/>
              </w:rPr>
              <w:t>T</w:t>
            </w:r>
            <w:r>
              <w:rPr>
                <w:rFonts w:ascii="Helvetica" w:hAnsi="Helvetica"/>
                <w:color w:val="222222"/>
                <w:sz w:val="21"/>
                <w:szCs w:val="21"/>
                <w:shd w:val="clear" w:color="auto" w:fill="FFFFFF"/>
              </w:rPr>
              <w:t xml:space="preserve">he Literacy Development Centre (LDC) at </w:t>
            </w:r>
            <w:r w:rsidRPr="000F23D6">
              <w:rPr>
                <w:rFonts w:ascii="Calibri" w:hAnsi="Calibri" w:cs="Calibri"/>
                <w:color w:val="222222"/>
                <w:sz w:val="24"/>
                <w:szCs w:val="24"/>
                <w:shd w:val="clear" w:color="auto" w:fill="FFFFFF"/>
              </w:rPr>
              <w:t>WIT provides</w:t>
            </w:r>
            <w:r w:rsidRPr="000F23D6">
              <w:rPr>
                <w:rStyle w:val="apple-converted-space"/>
                <w:rFonts w:ascii="Calibri" w:hAnsi="Calibri" w:cs="Calibri"/>
                <w:color w:val="222222"/>
                <w:sz w:val="24"/>
                <w:szCs w:val="24"/>
                <w:shd w:val="clear" w:color="auto" w:fill="FFFFFF"/>
              </w:rPr>
              <w:t> </w:t>
            </w:r>
            <w:r>
              <w:rPr>
                <w:rStyle w:val="apple-converted-space"/>
                <w:rFonts w:ascii="Calibri" w:hAnsi="Calibri" w:cs="Calibri"/>
                <w:color w:val="222222"/>
                <w:sz w:val="24"/>
                <w:szCs w:val="24"/>
                <w:shd w:val="clear" w:color="auto" w:fill="FFFFFF"/>
              </w:rPr>
              <w:t xml:space="preserve">courses leading to </w:t>
            </w:r>
            <w:r w:rsidRPr="0052588C">
              <w:rPr>
                <w:rStyle w:val="Strong"/>
                <w:rFonts w:ascii="Calibri" w:hAnsi="Calibri" w:cs="Calibri"/>
                <w:b w:val="0"/>
                <w:sz w:val="24"/>
                <w:szCs w:val="24"/>
                <w:shd w:val="clear" w:color="auto" w:fill="FFFFFF"/>
              </w:rPr>
              <w:t xml:space="preserve">third level qualifications </w:t>
            </w:r>
            <w:r w:rsidRPr="0052588C">
              <w:rPr>
                <w:rFonts w:ascii="Calibri" w:hAnsi="Calibri" w:cs="Calibri"/>
                <w:sz w:val="24"/>
                <w:szCs w:val="24"/>
                <w:shd w:val="clear" w:color="auto" w:fill="FFFFFF"/>
              </w:rPr>
              <w:t>for</w:t>
            </w:r>
            <w:r w:rsidRPr="0052588C">
              <w:rPr>
                <w:rStyle w:val="apple-converted-space"/>
                <w:rFonts w:ascii="Calibri" w:hAnsi="Calibri" w:cs="Calibri"/>
                <w:bCs/>
                <w:sz w:val="24"/>
                <w:szCs w:val="24"/>
                <w:shd w:val="clear" w:color="auto" w:fill="FFFFFF"/>
              </w:rPr>
              <w:t> </w:t>
            </w:r>
            <w:r w:rsidRPr="0052588C">
              <w:rPr>
                <w:rFonts w:ascii="Calibri" w:hAnsi="Calibri" w:cs="Calibri"/>
                <w:sz w:val="24"/>
                <w:szCs w:val="24"/>
                <w:shd w:val="clear" w:color="auto" w:fill="FFFFFF"/>
              </w:rPr>
              <w:t xml:space="preserve">managers and </w:t>
            </w:r>
            <w:r w:rsidRPr="000F23D6">
              <w:rPr>
                <w:rFonts w:ascii="Calibri" w:hAnsi="Calibri" w:cs="Calibri"/>
                <w:color w:val="222222"/>
                <w:sz w:val="24"/>
                <w:szCs w:val="24"/>
                <w:shd w:val="clear" w:color="auto" w:fill="FFFFFF"/>
              </w:rPr>
              <w:t>tutors working in adult literacy</w:t>
            </w:r>
            <w:r>
              <w:rPr>
                <w:rFonts w:ascii="Calibri" w:hAnsi="Calibri" w:cs="Calibri"/>
                <w:color w:val="222222"/>
                <w:sz w:val="24"/>
                <w:szCs w:val="24"/>
                <w:shd w:val="clear" w:color="auto" w:fill="FFFFFF"/>
              </w:rPr>
              <w:t xml:space="preserve"> and numeracy</w:t>
            </w:r>
            <w:r w:rsidRPr="000F23D6">
              <w:rPr>
                <w:rFonts w:ascii="Calibri" w:hAnsi="Calibri" w:cs="Calibri"/>
                <w:color w:val="222222"/>
                <w:sz w:val="24"/>
                <w:szCs w:val="24"/>
                <w:shd w:val="clear" w:color="auto" w:fill="FFFFFF"/>
              </w:rPr>
              <w:t>, and for FE</w:t>
            </w:r>
            <w:r>
              <w:rPr>
                <w:rFonts w:ascii="Calibri" w:hAnsi="Calibri" w:cs="Calibri"/>
                <w:color w:val="222222"/>
                <w:sz w:val="24"/>
                <w:szCs w:val="24"/>
                <w:shd w:val="clear" w:color="auto" w:fill="FFFFFF"/>
              </w:rPr>
              <w:t>T</w:t>
            </w:r>
            <w:r w:rsidRPr="000F23D6">
              <w:rPr>
                <w:rFonts w:ascii="Calibri" w:hAnsi="Calibri" w:cs="Calibri"/>
                <w:color w:val="222222"/>
                <w:sz w:val="24"/>
                <w:szCs w:val="24"/>
                <w:shd w:val="clear" w:color="auto" w:fill="FFFFFF"/>
              </w:rPr>
              <w:t xml:space="preserve"> practitioners working in literacy support. </w:t>
            </w:r>
            <w:r w:rsidRPr="000F23D6">
              <w:rPr>
                <w:rFonts w:ascii="Calibri" w:hAnsi="Calibri" w:cs="Calibri"/>
                <w:sz w:val="24"/>
                <w:szCs w:val="24"/>
              </w:rPr>
              <w:t xml:space="preserve"> </w:t>
            </w:r>
            <w:r>
              <w:rPr>
                <w:rFonts w:ascii="Calibri" w:hAnsi="Calibri" w:cs="Calibri"/>
                <w:sz w:val="24"/>
                <w:szCs w:val="24"/>
              </w:rPr>
              <w:t>‘</w:t>
            </w:r>
            <w:r w:rsidRPr="000F23D6">
              <w:rPr>
                <w:rFonts w:ascii="Calibri" w:hAnsi="Calibri" w:cs="Calibri"/>
                <w:sz w:val="24"/>
                <w:szCs w:val="24"/>
              </w:rPr>
              <w:t>Integrating literacy in adult and further education</w:t>
            </w:r>
            <w:r>
              <w:rPr>
                <w:rFonts w:ascii="Calibri" w:hAnsi="Calibri" w:cs="Calibri"/>
                <w:sz w:val="24"/>
                <w:szCs w:val="24"/>
              </w:rPr>
              <w:t>’</w:t>
            </w:r>
            <w:r w:rsidRPr="000F23D6">
              <w:rPr>
                <w:rFonts w:ascii="Calibri" w:hAnsi="Calibri" w:cs="Calibri"/>
                <w:sz w:val="24"/>
                <w:szCs w:val="24"/>
              </w:rPr>
              <w:t xml:space="preserve"> </w:t>
            </w:r>
            <w:r>
              <w:rPr>
                <w:rFonts w:ascii="Calibri" w:hAnsi="Calibri" w:cs="Calibri"/>
                <w:sz w:val="24"/>
                <w:szCs w:val="24"/>
              </w:rPr>
              <w:t>is</w:t>
            </w:r>
            <w:r w:rsidRPr="000F23D6">
              <w:rPr>
                <w:rFonts w:ascii="Calibri" w:hAnsi="Calibri" w:cs="Calibri"/>
                <w:sz w:val="24"/>
                <w:szCs w:val="24"/>
              </w:rPr>
              <w:t xml:space="preserve"> a module </w:t>
            </w:r>
            <w:r>
              <w:rPr>
                <w:rFonts w:ascii="Calibri" w:hAnsi="Calibri" w:cs="Calibri"/>
                <w:sz w:val="24"/>
                <w:szCs w:val="24"/>
              </w:rPr>
              <w:t xml:space="preserve">on the </w:t>
            </w:r>
            <w:r w:rsidRPr="000F23D6">
              <w:rPr>
                <w:rFonts w:ascii="Calibri" w:hAnsi="Calibri" w:cs="Calibri"/>
                <w:sz w:val="24"/>
                <w:szCs w:val="24"/>
              </w:rPr>
              <w:t>Higher Certificate in Adult and Further Education.</w:t>
            </w:r>
            <w:r>
              <w:rPr>
                <w:rFonts w:ascii="Calibri" w:hAnsi="Calibri" w:cs="Calibri"/>
                <w:sz w:val="24"/>
                <w:szCs w:val="24"/>
              </w:rPr>
              <w:t xml:space="preserve">  </w:t>
            </w:r>
          </w:p>
        </w:tc>
        <w:tc>
          <w:tcPr>
            <w:tcW w:w="2268" w:type="dxa"/>
            <w:shd w:val="clear" w:color="auto" w:fill="auto"/>
          </w:tcPr>
          <w:p w:rsidR="00622E66" w:rsidRPr="00C80DD7" w:rsidRDefault="00622E66" w:rsidP="00622E66">
            <w:pPr>
              <w:rPr>
                <w:rFonts w:cstheme="minorHAnsi"/>
                <w:color w:val="000000" w:themeColor="text1"/>
                <w:sz w:val="24"/>
                <w:szCs w:val="24"/>
              </w:rPr>
            </w:pPr>
            <w:r w:rsidRPr="00C80DD7">
              <w:rPr>
                <w:rFonts w:cstheme="minorHAnsi"/>
                <w:color w:val="000000" w:themeColor="text1"/>
                <w:sz w:val="24"/>
                <w:szCs w:val="24"/>
              </w:rPr>
              <w:t>Waterford Institute of Technology</w:t>
            </w:r>
            <w:r>
              <w:rPr>
                <w:rFonts w:cstheme="minorHAnsi"/>
                <w:color w:val="000000" w:themeColor="text1"/>
                <w:sz w:val="24"/>
                <w:szCs w:val="24"/>
              </w:rPr>
              <w:t xml:space="preserve">.ie </w:t>
            </w:r>
          </w:p>
        </w:tc>
        <w:tc>
          <w:tcPr>
            <w:tcW w:w="3969" w:type="dxa"/>
            <w:shd w:val="clear" w:color="auto" w:fill="auto"/>
          </w:tcPr>
          <w:p w:rsidR="00622E66" w:rsidRDefault="00622E66" w:rsidP="002B001D">
            <w:hyperlink r:id="rId125" w:history="1">
              <w:r w:rsidRPr="00423B7E">
                <w:rPr>
                  <w:rStyle w:val="Hyperlink"/>
                </w:rPr>
                <w:t>https://www.wit.ie/schools/education/LDC</w:t>
              </w:r>
            </w:hyperlink>
            <w:r>
              <w:t xml:space="preserve"> </w:t>
            </w:r>
          </w:p>
        </w:tc>
      </w:tr>
      <w:tr w:rsidR="00622E66" w:rsidRPr="00E56A8B" w:rsidTr="00EE4D69">
        <w:trPr>
          <w:gridAfter w:val="1"/>
          <w:wAfter w:w="29" w:type="dxa"/>
        </w:trPr>
        <w:tc>
          <w:tcPr>
            <w:tcW w:w="1843" w:type="dxa"/>
            <w:vMerge/>
            <w:shd w:val="clear" w:color="auto" w:fill="auto"/>
          </w:tcPr>
          <w:p w:rsidR="00622E66" w:rsidRDefault="00622E66" w:rsidP="002B001D">
            <w:pPr>
              <w:rPr>
                <w:rFonts w:cstheme="minorHAnsi"/>
                <w:b/>
                <w:color w:val="000000" w:themeColor="text1"/>
                <w:sz w:val="24"/>
                <w:szCs w:val="24"/>
                <w:shd w:val="clear" w:color="auto" w:fill="FFFFFF"/>
              </w:rPr>
            </w:pPr>
          </w:p>
        </w:tc>
        <w:tc>
          <w:tcPr>
            <w:tcW w:w="1701" w:type="dxa"/>
            <w:shd w:val="clear" w:color="auto" w:fill="auto"/>
          </w:tcPr>
          <w:p w:rsidR="00622E66" w:rsidRPr="00E56A8B" w:rsidRDefault="00622E66" w:rsidP="002B00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4536" w:type="dxa"/>
            <w:shd w:val="clear" w:color="auto" w:fill="auto"/>
          </w:tcPr>
          <w:p w:rsidR="00622E66" w:rsidRDefault="00622E66" w:rsidP="00970A61">
            <w:pPr>
              <w:rPr>
                <w:rFonts w:ascii="Calibri" w:hAnsi="Calibri" w:cs="Calibri"/>
                <w:sz w:val="24"/>
                <w:szCs w:val="24"/>
              </w:rPr>
            </w:pPr>
            <w:r>
              <w:rPr>
                <w:rFonts w:ascii="Calibri" w:hAnsi="Calibri" w:cs="Calibri"/>
                <w:sz w:val="24"/>
                <w:szCs w:val="24"/>
              </w:rPr>
              <w:t>Outline of NALA workshop in integrating literacy</w:t>
            </w:r>
          </w:p>
        </w:tc>
        <w:tc>
          <w:tcPr>
            <w:tcW w:w="2268" w:type="dxa"/>
            <w:shd w:val="clear" w:color="auto" w:fill="auto"/>
          </w:tcPr>
          <w:p w:rsidR="00622E66" w:rsidRPr="00E56A8B" w:rsidRDefault="00622E66" w:rsidP="00622E66">
            <w:pPr>
              <w:rPr>
                <w:rFonts w:cstheme="minorHAnsi"/>
                <w:color w:val="000000" w:themeColor="text1"/>
                <w:sz w:val="24"/>
                <w:szCs w:val="24"/>
              </w:rPr>
            </w:pPr>
            <w:r w:rsidRPr="00C80DD7">
              <w:rPr>
                <w:rFonts w:cstheme="minorHAnsi"/>
                <w:color w:val="000000" w:themeColor="text1"/>
                <w:sz w:val="24"/>
                <w:szCs w:val="24"/>
              </w:rPr>
              <w:t>Nala.ie</w:t>
            </w:r>
          </w:p>
        </w:tc>
        <w:tc>
          <w:tcPr>
            <w:tcW w:w="3969" w:type="dxa"/>
            <w:shd w:val="clear" w:color="auto" w:fill="auto"/>
          </w:tcPr>
          <w:p w:rsidR="00622E66" w:rsidRDefault="00622E66" w:rsidP="002B001D">
            <w:hyperlink r:id="rId126" w:history="1">
              <w:r w:rsidRPr="00423B7E">
                <w:rPr>
                  <w:rStyle w:val="Hyperlink"/>
                </w:rPr>
                <w:t>https://www.nala.ie/sites/default/files/content-page/attachments/nala_training.pdf</w:t>
              </w:r>
            </w:hyperlink>
            <w:r>
              <w:t xml:space="preserve"> </w:t>
            </w:r>
          </w:p>
        </w:tc>
      </w:tr>
    </w:tbl>
    <w:p w:rsidR="00427B7B" w:rsidRPr="00E56A8B" w:rsidRDefault="00B67328" w:rsidP="00B67328">
      <w:pPr>
        <w:spacing w:after="0"/>
        <w:rPr>
          <w:rFonts w:cstheme="minorHAnsi"/>
          <w:color w:val="000000" w:themeColor="text1"/>
          <w:sz w:val="24"/>
          <w:szCs w:val="24"/>
        </w:rPr>
      </w:pPr>
      <w:r w:rsidRPr="00E56A8B">
        <w:rPr>
          <w:rFonts w:cstheme="minorHAnsi"/>
          <w:b/>
          <w:color w:val="000000" w:themeColor="text1"/>
          <w:sz w:val="24"/>
          <w:szCs w:val="24"/>
        </w:rPr>
        <w:br/>
        <w:t>Useful Organisations</w:t>
      </w:r>
      <w:r w:rsidR="00AD7E1B" w:rsidRPr="00E56A8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E56A8B" w:rsidTr="00B67328">
        <w:tc>
          <w:tcPr>
            <w:tcW w:w="5670" w:type="dxa"/>
            <w:shd w:val="clear" w:color="auto" w:fill="D9D9D9" w:themeFill="background1" w:themeFillShade="D9"/>
          </w:tcPr>
          <w:p w:rsidR="00C036B4" w:rsidRPr="00E56A8B" w:rsidRDefault="00C036B4" w:rsidP="00900285">
            <w:pPr>
              <w:rPr>
                <w:rFonts w:cstheme="minorHAnsi"/>
                <w:b/>
                <w:color w:val="000000" w:themeColor="text1"/>
                <w:sz w:val="24"/>
                <w:szCs w:val="24"/>
              </w:rPr>
            </w:pPr>
            <w:r w:rsidRPr="00E56A8B">
              <w:rPr>
                <w:rFonts w:cstheme="minorHAnsi"/>
                <w:b/>
                <w:color w:val="000000" w:themeColor="text1"/>
                <w:sz w:val="24"/>
                <w:szCs w:val="24"/>
              </w:rPr>
              <w:t>Name</w:t>
            </w:r>
          </w:p>
        </w:tc>
        <w:tc>
          <w:tcPr>
            <w:tcW w:w="8364" w:type="dxa"/>
            <w:shd w:val="clear" w:color="auto" w:fill="D9D9D9" w:themeFill="background1" w:themeFillShade="D9"/>
          </w:tcPr>
          <w:p w:rsidR="00C036B4" w:rsidRPr="00E56A8B" w:rsidRDefault="00DB716A" w:rsidP="00900285">
            <w:pPr>
              <w:rPr>
                <w:rFonts w:cstheme="minorHAnsi"/>
                <w:color w:val="000000" w:themeColor="text1"/>
                <w:sz w:val="24"/>
                <w:szCs w:val="24"/>
              </w:rPr>
            </w:pPr>
            <w:r w:rsidRPr="00E56A8B">
              <w:rPr>
                <w:rFonts w:cstheme="minorHAnsi"/>
                <w:b/>
                <w:color w:val="000000" w:themeColor="text1"/>
                <w:sz w:val="24"/>
                <w:szCs w:val="24"/>
              </w:rPr>
              <w:t>Contact Information</w:t>
            </w:r>
          </w:p>
        </w:tc>
      </w:tr>
      <w:tr w:rsidR="002B001D" w:rsidRPr="00E56A8B" w:rsidTr="002B001D">
        <w:tc>
          <w:tcPr>
            <w:tcW w:w="5670" w:type="dxa"/>
            <w:shd w:val="clear" w:color="auto" w:fill="auto"/>
          </w:tcPr>
          <w:p w:rsidR="002B001D" w:rsidRPr="00E56A8B" w:rsidRDefault="002B001D" w:rsidP="002B001D">
            <w:pPr>
              <w:rPr>
                <w:rFonts w:cstheme="minorHAnsi"/>
                <w:color w:val="000000" w:themeColor="text1"/>
                <w:sz w:val="24"/>
                <w:szCs w:val="24"/>
              </w:rPr>
            </w:pPr>
            <w:r>
              <w:rPr>
                <w:rFonts w:cstheme="minorHAnsi"/>
                <w:color w:val="000000" w:themeColor="text1"/>
                <w:sz w:val="24"/>
                <w:szCs w:val="24"/>
              </w:rPr>
              <w:t>Adult Literacy Organisers Association</w:t>
            </w:r>
          </w:p>
        </w:tc>
        <w:tc>
          <w:tcPr>
            <w:tcW w:w="8364" w:type="dxa"/>
            <w:shd w:val="clear" w:color="auto" w:fill="auto"/>
          </w:tcPr>
          <w:p w:rsidR="002B001D" w:rsidRPr="004D41B7" w:rsidRDefault="00F56105" w:rsidP="00C80DD7">
            <w:pPr>
              <w:rPr>
                <w:rFonts w:cstheme="minorHAnsi"/>
                <w:sz w:val="24"/>
                <w:szCs w:val="24"/>
              </w:rPr>
            </w:pPr>
            <w:hyperlink r:id="rId127" w:history="1">
              <w:r w:rsidR="004D41B7" w:rsidRPr="00C80DD7">
                <w:rPr>
                  <w:rStyle w:val="Hyperlink"/>
                  <w:rFonts w:cstheme="minorHAnsi"/>
                  <w:sz w:val="24"/>
                  <w:szCs w:val="24"/>
                </w:rPr>
                <w:t>ww</w:t>
              </w:r>
              <w:r w:rsidR="004D41B7" w:rsidRPr="00C80DD7">
                <w:rPr>
                  <w:rStyle w:val="Hyperlink"/>
                  <w:rFonts w:cstheme="minorHAnsi"/>
                  <w:sz w:val="24"/>
                  <w:szCs w:val="24"/>
                </w:rPr>
                <w:t>w</w:t>
              </w:r>
              <w:r w:rsidR="004D41B7" w:rsidRPr="00C80DD7">
                <w:rPr>
                  <w:rStyle w:val="Hyperlink"/>
                  <w:rFonts w:cstheme="minorHAnsi"/>
                  <w:sz w:val="24"/>
                  <w:szCs w:val="24"/>
                </w:rPr>
                <w:t>.aloa.ie</w:t>
              </w:r>
            </w:hyperlink>
            <w:r w:rsidR="004D41B7">
              <w:rPr>
                <w:rFonts w:cstheme="minorHAnsi"/>
                <w:sz w:val="24"/>
                <w:szCs w:val="24"/>
              </w:rPr>
              <w:t xml:space="preserve">  </w:t>
            </w:r>
            <w:r w:rsidR="00C80DD7" w:rsidRPr="00D05F9F">
              <w:rPr>
                <w:rFonts w:cstheme="minorHAnsi"/>
                <w:sz w:val="24"/>
                <w:szCs w:val="24"/>
              </w:rPr>
              <w:t>(under construction at time of writing – October 2016)</w:t>
            </w:r>
            <w:r w:rsidR="00C80DD7">
              <w:rPr>
                <w:rFonts w:cstheme="minorHAnsi"/>
                <w:sz w:val="24"/>
                <w:szCs w:val="24"/>
              </w:rPr>
              <w:t xml:space="preserve"> </w:t>
            </w:r>
          </w:p>
        </w:tc>
      </w:tr>
      <w:tr w:rsidR="002B001D" w:rsidRPr="00E56A8B" w:rsidTr="002B001D">
        <w:tc>
          <w:tcPr>
            <w:tcW w:w="5670" w:type="dxa"/>
            <w:shd w:val="clear" w:color="auto" w:fill="auto"/>
          </w:tcPr>
          <w:p w:rsidR="002B001D" w:rsidRPr="00E56A8B" w:rsidRDefault="002B001D" w:rsidP="002B001D">
            <w:pPr>
              <w:rPr>
                <w:rFonts w:cstheme="minorHAnsi"/>
                <w:color w:val="000000" w:themeColor="text1"/>
                <w:sz w:val="24"/>
                <w:szCs w:val="24"/>
              </w:rPr>
            </w:pPr>
            <w:r>
              <w:rPr>
                <w:rFonts w:cstheme="minorHAnsi"/>
                <w:color w:val="000000" w:themeColor="text1"/>
                <w:sz w:val="24"/>
                <w:szCs w:val="24"/>
              </w:rPr>
              <w:t xml:space="preserve">Association for Higher Education </w:t>
            </w:r>
            <w:r w:rsidR="004D41B7">
              <w:rPr>
                <w:rFonts w:cstheme="minorHAnsi"/>
                <w:color w:val="000000" w:themeColor="text1"/>
                <w:sz w:val="24"/>
                <w:szCs w:val="24"/>
              </w:rPr>
              <w:t xml:space="preserve">Access </w:t>
            </w:r>
            <w:r>
              <w:rPr>
                <w:rFonts w:cstheme="minorHAnsi"/>
                <w:color w:val="000000" w:themeColor="text1"/>
                <w:sz w:val="24"/>
                <w:szCs w:val="24"/>
              </w:rPr>
              <w:t>and Disability</w:t>
            </w:r>
          </w:p>
        </w:tc>
        <w:tc>
          <w:tcPr>
            <w:tcW w:w="8364" w:type="dxa"/>
            <w:shd w:val="clear" w:color="auto" w:fill="auto"/>
          </w:tcPr>
          <w:p w:rsidR="00504F1B" w:rsidRDefault="00F56105" w:rsidP="004D41B7">
            <w:pPr>
              <w:pStyle w:val="NormalWeb"/>
              <w:spacing w:before="0" w:beforeAutospacing="0" w:after="0" w:afterAutospacing="0" w:line="342" w:lineRule="atLeast"/>
              <w:rPr>
                <w:rStyle w:val="Strong"/>
                <w:rFonts w:asciiTheme="minorHAnsi" w:hAnsiTheme="minorHAnsi" w:cstheme="minorHAnsi"/>
                <w:color w:val="000000"/>
              </w:rPr>
            </w:pPr>
            <w:hyperlink r:id="rId128" w:history="1">
              <w:r w:rsidR="00504F1B" w:rsidRPr="00D13B2F">
                <w:rPr>
                  <w:rStyle w:val="Hyperlink"/>
                </w:rPr>
                <w:t>www.ahead.ie</w:t>
              </w:r>
            </w:hyperlink>
            <w:r w:rsidR="00504F1B">
              <w:t xml:space="preserve"> </w:t>
            </w:r>
            <w:r w:rsidR="002B001D">
              <w:t xml:space="preserve"> </w:t>
            </w:r>
            <w:r w:rsidR="004D41B7">
              <w:t xml:space="preserve">     </w:t>
            </w:r>
          </w:p>
          <w:p w:rsidR="004D41B7" w:rsidRPr="003444A2" w:rsidRDefault="00504F1B" w:rsidP="004D41B7">
            <w:pPr>
              <w:pStyle w:val="NormalWeb"/>
              <w:spacing w:before="0" w:beforeAutospacing="0" w:after="0" w:afterAutospacing="0" w:line="342" w:lineRule="atLeast"/>
              <w:rPr>
                <w:rFonts w:asciiTheme="minorHAnsi" w:hAnsiTheme="minorHAnsi" w:cstheme="minorHAnsi"/>
                <w:color w:val="000000"/>
              </w:rPr>
            </w:pPr>
            <w:r w:rsidRPr="0028407F">
              <w:rPr>
                <w:rStyle w:val="Strong"/>
                <w:rFonts w:asciiTheme="minorHAnsi" w:hAnsiTheme="minorHAnsi" w:cstheme="minorHAnsi"/>
                <w:b w:val="0"/>
                <w:color w:val="000000"/>
              </w:rPr>
              <w:t xml:space="preserve">Address: </w:t>
            </w:r>
            <w:r w:rsidR="004D41B7" w:rsidRPr="003444A2">
              <w:rPr>
                <w:rFonts w:asciiTheme="minorHAnsi" w:hAnsiTheme="minorHAnsi" w:cstheme="minorHAnsi"/>
                <w:color w:val="000000"/>
              </w:rPr>
              <w:t>East Hall, UCD, Carysfort Avenue, Blackrock, Co Dublin.</w:t>
            </w:r>
          </w:p>
          <w:p w:rsidR="004D41B7" w:rsidRPr="003444A2" w:rsidRDefault="004D41B7" w:rsidP="004D41B7">
            <w:pPr>
              <w:pStyle w:val="NormalWeb"/>
              <w:spacing w:before="0" w:beforeAutospacing="0" w:after="0" w:afterAutospacing="0" w:line="342" w:lineRule="atLeast"/>
              <w:rPr>
                <w:rFonts w:asciiTheme="minorHAnsi" w:hAnsiTheme="minorHAnsi" w:cstheme="minorHAnsi"/>
                <w:color w:val="000000"/>
              </w:rPr>
            </w:pPr>
            <w:r w:rsidRPr="003444A2">
              <w:rPr>
                <w:rStyle w:val="Strong"/>
                <w:rFonts w:asciiTheme="minorHAnsi" w:hAnsiTheme="minorHAnsi" w:cstheme="minorHAnsi"/>
                <w:b w:val="0"/>
                <w:color w:val="000000"/>
              </w:rPr>
              <w:t>Phone:</w:t>
            </w:r>
            <w:r w:rsidRPr="003444A2">
              <w:rPr>
                <w:rStyle w:val="apple-converted-space"/>
                <w:rFonts w:asciiTheme="minorHAnsi" w:hAnsiTheme="minorHAnsi" w:cstheme="minorHAnsi"/>
                <w:color w:val="000000"/>
              </w:rPr>
              <w:t> </w:t>
            </w:r>
            <w:r w:rsidR="00504F1B" w:rsidRPr="003444A2">
              <w:rPr>
                <w:rFonts w:asciiTheme="minorHAnsi" w:hAnsiTheme="minorHAnsi" w:cstheme="minorHAnsi"/>
                <w:color w:val="000000"/>
              </w:rPr>
              <w:t>0</w:t>
            </w:r>
            <w:r w:rsidRPr="003444A2">
              <w:rPr>
                <w:rFonts w:asciiTheme="minorHAnsi" w:hAnsiTheme="minorHAnsi" w:cstheme="minorHAnsi"/>
                <w:color w:val="000000"/>
              </w:rPr>
              <w:t>1 7164396</w:t>
            </w:r>
          </w:p>
          <w:p w:rsidR="00504F1B" w:rsidRPr="00504F1B" w:rsidRDefault="004D41B7" w:rsidP="00504F1B">
            <w:pPr>
              <w:pStyle w:val="NormalWeb"/>
              <w:spacing w:before="0" w:beforeAutospacing="0" w:after="0" w:afterAutospacing="0" w:line="342" w:lineRule="atLeast"/>
              <w:rPr>
                <w:rFonts w:asciiTheme="minorHAnsi" w:hAnsiTheme="minorHAnsi" w:cstheme="minorHAnsi"/>
                <w:color w:val="000000"/>
              </w:rPr>
            </w:pPr>
            <w:r w:rsidRPr="0028407F">
              <w:rPr>
                <w:rStyle w:val="Strong"/>
                <w:rFonts w:asciiTheme="minorHAnsi" w:hAnsiTheme="minorHAnsi" w:cstheme="minorHAnsi"/>
                <w:b w:val="0"/>
                <w:color w:val="000000"/>
              </w:rPr>
              <w:t>Email</w:t>
            </w:r>
            <w:r w:rsidRPr="004D41B7">
              <w:rPr>
                <w:rStyle w:val="Strong"/>
                <w:rFonts w:asciiTheme="minorHAnsi" w:hAnsiTheme="minorHAnsi" w:cstheme="minorHAnsi"/>
                <w:color w:val="000000"/>
              </w:rPr>
              <w:t>:</w:t>
            </w:r>
            <w:r w:rsidRPr="004D41B7">
              <w:rPr>
                <w:rStyle w:val="apple-converted-space"/>
                <w:rFonts w:asciiTheme="minorHAnsi" w:hAnsiTheme="minorHAnsi" w:cstheme="minorHAnsi"/>
                <w:color w:val="000000"/>
              </w:rPr>
              <w:t> </w:t>
            </w:r>
            <w:hyperlink r:id="rId129" w:history="1">
              <w:r w:rsidR="00504F1B" w:rsidRPr="00D13B2F">
                <w:rPr>
                  <w:rStyle w:val="Hyperlink"/>
                  <w:rFonts w:asciiTheme="minorHAnsi" w:hAnsiTheme="minorHAnsi" w:cstheme="minorHAnsi"/>
                </w:rPr>
                <w:t>ahead@ahead.ie</w:t>
              </w:r>
            </w:hyperlink>
            <w:r w:rsidR="00504F1B">
              <w:rPr>
                <w:rFonts w:asciiTheme="minorHAnsi" w:hAnsiTheme="minorHAnsi" w:cstheme="minorHAnsi"/>
                <w:color w:val="000000"/>
              </w:rPr>
              <w:t xml:space="preserve"> </w:t>
            </w:r>
          </w:p>
        </w:tc>
      </w:tr>
      <w:tr w:rsidR="002B001D" w:rsidRPr="00E56A8B" w:rsidTr="002B001D">
        <w:tc>
          <w:tcPr>
            <w:tcW w:w="5670" w:type="dxa"/>
            <w:shd w:val="clear" w:color="auto" w:fill="auto"/>
          </w:tcPr>
          <w:p w:rsidR="002B001D" w:rsidRDefault="002B001D" w:rsidP="002B001D">
            <w:pPr>
              <w:rPr>
                <w:rFonts w:cstheme="minorHAnsi"/>
                <w:color w:val="000000" w:themeColor="text1"/>
                <w:sz w:val="24"/>
                <w:szCs w:val="24"/>
              </w:rPr>
            </w:pPr>
            <w:r>
              <w:rPr>
                <w:rFonts w:cstheme="minorHAnsi"/>
                <w:color w:val="000000" w:themeColor="text1"/>
                <w:sz w:val="24"/>
                <w:szCs w:val="24"/>
              </w:rPr>
              <w:t>Dyslexia Association of Ireland</w:t>
            </w:r>
          </w:p>
        </w:tc>
        <w:tc>
          <w:tcPr>
            <w:tcW w:w="8364" w:type="dxa"/>
            <w:shd w:val="clear" w:color="auto" w:fill="auto"/>
          </w:tcPr>
          <w:p w:rsidR="002B001D" w:rsidRPr="003444A2" w:rsidRDefault="00F56105" w:rsidP="002B001D">
            <w:pPr>
              <w:rPr>
                <w:rFonts w:cstheme="minorHAnsi"/>
                <w:color w:val="006621"/>
                <w:sz w:val="24"/>
                <w:szCs w:val="24"/>
                <w:shd w:val="clear" w:color="auto" w:fill="FFFFFF"/>
              </w:rPr>
            </w:pPr>
            <w:hyperlink r:id="rId130" w:history="1">
              <w:r w:rsidR="00504F1B" w:rsidRPr="003444A2">
                <w:rPr>
                  <w:rStyle w:val="Hyperlink"/>
                  <w:rFonts w:cstheme="minorHAnsi"/>
                  <w:sz w:val="24"/>
                  <w:szCs w:val="24"/>
                  <w:shd w:val="clear" w:color="auto" w:fill="FFFFFF"/>
                </w:rPr>
                <w:t>www.</w:t>
              </w:r>
              <w:r w:rsidR="00504F1B" w:rsidRPr="003444A2">
                <w:rPr>
                  <w:rStyle w:val="Hyperlink"/>
                  <w:rFonts w:cstheme="minorHAnsi"/>
                  <w:bCs/>
                  <w:sz w:val="24"/>
                  <w:szCs w:val="24"/>
                  <w:shd w:val="clear" w:color="auto" w:fill="FFFFFF"/>
                </w:rPr>
                <w:t>dyslexia</w:t>
              </w:r>
              <w:r w:rsidR="00504F1B" w:rsidRPr="003444A2">
                <w:rPr>
                  <w:rStyle w:val="Hyperlink"/>
                  <w:rFonts w:cstheme="minorHAnsi"/>
                  <w:sz w:val="24"/>
                  <w:szCs w:val="24"/>
                  <w:shd w:val="clear" w:color="auto" w:fill="FFFFFF"/>
                </w:rPr>
                <w:t>.ie/</w:t>
              </w:r>
            </w:hyperlink>
            <w:r w:rsidR="00504F1B" w:rsidRPr="003444A2">
              <w:rPr>
                <w:rFonts w:cstheme="minorHAnsi"/>
                <w:color w:val="006621"/>
                <w:sz w:val="24"/>
                <w:szCs w:val="24"/>
                <w:shd w:val="clear" w:color="auto" w:fill="FFFFFF"/>
              </w:rPr>
              <w:t xml:space="preserve"> </w:t>
            </w:r>
          </w:p>
          <w:p w:rsidR="00504F1B" w:rsidRPr="00504F1B" w:rsidRDefault="00504F1B" w:rsidP="00504F1B">
            <w:pPr>
              <w:spacing w:line="330" w:lineRule="atLeast"/>
              <w:textAlignment w:val="baseline"/>
              <w:rPr>
                <w:rFonts w:cstheme="minorHAnsi"/>
                <w:sz w:val="24"/>
                <w:szCs w:val="24"/>
              </w:rPr>
            </w:pPr>
            <w:r w:rsidRPr="00504F1B">
              <w:rPr>
                <w:rFonts w:cstheme="minorHAnsi"/>
                <w:sz w:val="24"/>
                <w:szCs w:val="24"/>
              </w:rPr>
              <w:t>Address: DAI, 5th Floor, Block B, Joyce’s Court, Talbot Street, Dublin 1.</w:t>
            </w:r>
          </w:p>
          <w:p w:rsidR="00504F1B" w:rsidRPr="0028407F" w:rsidRDefault="00504F1B" w:rsidP="002A5FB6">
            <w:pPr>
              <w:spacing w:line="330" w:lineRule="atLeast"/>
              <w:textAlignment w:val="baseline"/>
              <w:rPr>
                <w:rFonts w:cstheme="minorHAnsi"/>
                <w:color w:val="4C4C4C"/>
                <w:sz w:val="24"/>
                <w:szCs w:val="24"/>
              </w:rPr>
            </w:pPr>
            <w:r w:rsidRPr="00504F1B">
              <w:rPr>
                <w:rFonts w:cstheme="minorHAnsi"/>
                <w:sz w:val="24"/>
                <w:szCs w:val="24"/>
              </w:rPr>
              <w:t>Phone: 01 877 6001Email</w:t>
            </w:r>
            <w:r w:rsidRPr="00504F1B">
              <w:rPr>
                <w:rFonts w:cstheme="minorHAnsi"/>
                <w:color w:val="4C4C4C"/>
                <w:sz w:val="24"/>
                <w:szCs w:val="24"/>
              </w:rPr>
              <w:t>:  </w:t>
            </w:r>
            <w:hyperlink r:id="rId131" w:history="1">
              <w:r w:rsidRPr="00504F1B">
                <w:rPr>
                  <w:rStyle w:val="Hyperlink"/>
                  <w:rFonts w:cstheme="minorHAnsi"/>
                  <w:sz w:val="24"/>
                  <w:szCs w:val="24"/>
                  <w:bdr w:val="none" w:sz="0" w:space="0" w:color="auto" w:frame="1"/>
                </w:rPr>
                <w:t>info@dyslexia.ie</w:t>
              </w:r>
            </w:hyperlink>
          </w:p>
        </w:tc>
      </w:tr>
      <w:tr w:rsidR="002B001D" w:rsidRPr="00E56A8B" w:rsidTr="002B001D">
        <w:tc>
          <w:tcPr>
            <w:tcW w:w="5670" w:type="dxa"/>
            <w:shd w:val="clear" w:color="auto" w:fill="auto"/>
          </w:tcPr>
          <w:p w:rsidR="002B001D" w:rsidRPr="002B001D" w:rsidRDefault="002B001D" w:rsidP="002B001D">
            <w:pPr>
              <w:rPr>
                <w:sz w:val="24"/>
                <w:szCs w:val="24"/>
              </w:rPr>
            </w:pPr>
            <w:r>
              <w:rPr>
                <w:rFonts w:cstheme="minorHAnsi"/>
                <w:color w:val="000000" w:themeColor="text1"/>
                <w:sz w:val="24"/>
                <w:szCs w:val="24"/>
              </w:rPr>
              <w:t>E</w:t>
            </w:r>
            <w:r w:rsidR="00D05023">
              <w:rPr>
                <w:rFonts w:cstheme="minorHAnsi"/>
                <w:color w:val="000000" w:themeColor="text1"/>
                <w:sz w:val="24"/>
                <w:szCs w:val="24"/>
              </w:rPr>
              <w:t xml:space="preserve">ducation and </w:t>
            </w:r>
            <w:r>
              <w:rPr>
                <w:rFonts w:cstheme="minorHAnsi"/>
                <w:color w:val="000000" w:themeColor="text1"/>
                <w:sz w:val="24"/>
                <w:szCs w:val="24"/>
              </w:rPr>
              <w:t>T</w:t>
            </w:r>
            <w:r w:rsidR="00D05023">
              <w:rPr>
                <w:rFonts w:cstheme="minorHAnsi"/>
                <w:color w:val="000000" w:themeColor="text1"/>
                <w:sz w:val="24"/>
                <w:szCs w:val="24"/>
              </w:rPr>
              <w:t xml:space="preserve">raining </w:t>
            </w:r>
            <w:r>
              <w:rPr>
                <w:rFonts w:cstheme="minorHAnsi"/>
                <w:color w:val="000000" w:themeColor="text1"/>
                <w:sz w:val="24"/>
                <w:szCs w:val="24"/>
              </w:rPr>
              <w:t>B</w:t>
            </w:r>
            <w:r w:rsidR="00D05023">
              <w:rPr>
                <w:rFonts w:cstheme="minorHAnsi"/>
                <w:color w:val="000000" w:themeColor="text1"/>
                <w:sz w:val="24"/>
                <w:szCs w:val="24"/>
              </w:rPr>
              <w:t xml:space="preserve">oard </w:t>
            </w:r>
            <w:r>
              <w:rPr>
                <w:rFonts w:cstheme="minorHAnsi"/>
                <w:color w:val="000000" w:themeColor="text1"/>
                <w:sz w:val="24"/>
                <w:szCs w:val="24"/>
              </w:rPr>
              <w:t>I</w:t>
            </w:r>
            <w:r w:rsidR="00D05023">
              <w:rPr>
                <w:rFonts w:cstheme="minorHAnsi"/>
                <w:color w:val="000000" w:themeColor="text1"/>
                <w:sz w:val="24"/>
                <w:szCs w:val="24"/>
              </w:rPr>
              <w:t>reland</w:t>
            </w:r>
          </w:p>
        </w:tc>
        <w:tc>
          <w:tcPr>
            <w:tcW w:w="8364" w:type="dxa"/>
            <w:shd w:val="clear" w:color="auto" w:fill="auto"/>
          </w:tcPr>
          <w:p w:rsidR="002B001D" w:rsidRDefault="00F56105" w:rsidP="002B001D">
            <w:pPr>
              <w:rPr>
                <w:sz w:val="24"/>
                <w:szCs w:val="24"/>
              </w:rPr>
            </w:pPr>
            <w:hyperlink r:id="rId132" w:history="1">
              <w:r w:rsidR="0028407F" w:rsidRPr="00D13B2F">
                <w:rPr>
                  <w:rStyle w:val="Hyperlink"/>
                  <w:sz w:val="24"/>
                  <w:szCs w:val="24"/>
                </w:rPr>
                <w:t>www.etbi.ie</w:t>
              </w:r>
            </w:hyperlink>
            <w:r w:rsidR="0028407F">
              <w:rPr>
                <w:sz w:val="24"/>
                <w:szCs w:val="24"/>
              </w:rPr>
              <w:t xml:space="preserve"> </w:t>
            </w:r>
            <w:r w:rsidR="002B001D">
              <w:rPr>
                <w:sz w:val="24"/>
                <w:szCs w:val="24"/>
              </w:rPr>
              <w:t xml:space="preserve"> </w:t>
            </w:r>
          </w:p>
          <w:p w:rsidR="0028407F" w:rsidRPr="0028407F" w:rsidRDefault="0028407F" w:rsidP="0028407F">
            <w:pPr>
              <w:rPr>
                <w:rStyle w:val="Strong"/>
                <w:rFonts w:cstheme="minorHAnsi"/>
                <w:b w:val="0"/>
                <w:sz w:val="24"/>
                <w:szCs w:val="24"/>
                <w:shd w:val="clear" w:color="auto" w:fill="FFFFFF"/>
              </w:rPr>
            </w:pPr>
            <w:r w:rsidRPr="0028407F">
              <w:rPr>
                <w:rStyle w:val="Strong"/>
                <w:rFonts w:cstheme="minorHAnsi"/>
                <w:b w:val="0"/>
                <w:sz w:val="24"/>
                <w:szCs w:val="24"/>
                <w:shd w:val="clear" w:color="auto" w:fill="FFFFFF"/>
              </w:rPr>
              <w:t>Address: Piper's Hill, Kilcullen Road, Naas, Co Kildare, Ireland</w:t>
            </w:r>
            <w:r w:rsidRPr="0028407F">
              <w:rPr>
                <w:rFonts w:cstheme="minorHAnsi"/>
                <w:b/>
                <w:bCs/>
                <w:sz w:val="24"/>
                <w:szCs w:val="24"/>
                <w:shd w:val="clear" w:color="auto" w:fill="FFFFFF"/>
              </w:rPr>
              <w:br/>
            </w:r>
            <w:r w:rsidRPr="0028407F">
              <w:rPr>
                <w:rStyle w:val="Strong"/>
                <w:rFonts w:cstheme="minorHAnsi"/>
                <w:b w:val="0"/>
                <w:sz w:val="24"/>
                <w:szCs w:val="24"/>
                <w:shd w:val="clear" w:color="auto" w:fill="FFFFFF"/>
              </w:rPr>
              <w:t>Phone: 045-901070 / 045-901698</w:t>
            </w:r>
          </w:p>
          <w:p w:rsidR="0028407F" w:rsidRPr="0028407F" w:rsidRDefault="0028407F" w:rsidP="003B3B29">
            <w:pPr>
              <w:rPr>
                <w:rFonts w:cstheme="minorHAnsi"/>
                <w:sz w:val="24"/>
                <w:szCs w:val="24"/>
              </w:rPr>
            </w:pPr>
            <w:r w:rsidRPr="0028407F">
              <w:rPr>
                <w:rStyle w:val="Strong"/>
                <w:b w:val="0"/>
                <w:shd w:val="clear" w:color="auto" w:fill="FFFFFF"/>
              </w:rPr>
              <w:t>Email:</w:t>
            </w:r>
            <w:r w:rsidRPr="0028407F">
              <w:rPr>
                <w:rStyle w:val="Strong"/>
                <w:shd w:val="clear" w:color="auto" w:fill="FFFFFF"/>
              </w:rPr>
              <w:t xml:space="preserve"> </w:t>
            </w:r>
            <w:hyperlink r:id="rId133" w:history="1">
              <w:r w:rsidRPr="00D13B2F">
                <w:rPr>
                  <w:rStyle w:val="Hyperlink"/>
                  <w:rFonts w:cstheme="minorHAnsi"/>
                  <w:sz w:val="24"/>
                  <w:szCs w:val="24"/>
                  <w:shd w:val="clear" w:color="auto" w:fill="FFFFFF"/>
                </w:rPr>
                <w:t>info@etbi.ie</w:t>
              </w:r>
            </w:hyperlink>
            <w:r>
              <w:t xml:space="preserve"> </w:t>
            </w:r>
          </w:p>
        </w:tc>
      </w:tr>
      <w:tr w:rsidR="002B001D" w:rsidRPr="00E56A8B" w:rsidTr="002B001D">
        <w:tc>
          <w:tcPr>
            <w:tcW w:w="5670" w:type="dxa"/>
            <w:shd w:val="clear" w:color="auto" w:fill="auto"/>
          </w:tcPr>
          <w:p w:rsidR="002B001D" w:rsidRDefault="002B001D" w:rsidP="002B001D">
            <w:pPr>
              <w:rPr>
                <w:rFonts w:cstheme="minorHAnsi"/>
                <w:color w:val="000000" w:themeColor="text1"/>
                <w:sz w:val="24"/>
                <w:szCs w:val="24"/>
              </w:rPr>
            </w:pPr>
            <w:r>
              <w:rPr>
                <w:rFonts w:cstheme="minorHAnsi"/>
                <w:color w:val="000000" w:themeColor="text1"/>
                <w:sz w:val="24"/>
                <w:szCs w:val="24"/>
              </w:rPr>
              <w:t>National Adult Literacy Agency</w:t>
            </w:r>
          </w:p>
        </w:tc>
        <w:tc>
          <w:tcPr>
            <w:tcW w:w="8364" w:type="dxa"/>
            <w:shd w:val="clear" w:color="auto" w:fill="auto"/>
          </w:tcPr>
          <w:p w:rsidR="002B001D" w:rsidRDefault="00F56105" w:rsidP="002B001D">
            <w:pPr>
              <w:rPr>
                <w:sz w:val="24"/>
                <w:szCs w:val="24"/>
              </w:rPr>
            </w:pPr>
            <w:hyperlink r:id="rId134" w:history="1">
              <w:r w:rsidR="002B001D" w:rsidRPr="00423B7E">
                <w:rPr>
                  <w:rStyle w:val="Hyperlink"/>
                  <w:sz w:val="24"/>
                  <w:szCs w:val="24"/>
                </w:rPr>
                <w:t>www.nala.ie</w:t>
              </w:r>
            </w:hyperlink>
            <w:r w:rsidR="002B001D">
              <w:rPr>
                <w:sz w:val="24"/>
                <w:szCs w:val="24"/>
              </w:rPr>
              <w:t xml:space="preserve"> </w:t>
            </w:r>
          </w:p>
          <w:p w:rsidR="00556069" w:rsidRPr="0028407F" w:rsidRDefault="00556069" w:rsidP="00556069">
            <w:pPr>
              <w:rPr>
                <w:rStyle w:val="Strong"/>
                <w:rFonts w:cstheme="minorHAnsi"/>
                <w:b w:val="0"/>
                <w:sz w:val="24"/>
                <w:szCs w:val="24"/>
                <w:shd w:val="clear" w:color="auto" w:fill="FFFFFF"/>
              </w:rPr>
            </w:pPr>
            <w:r w:rsidRPr="0028407F">
              <w:rPr>
                <w:rStyle w:val="Strong"/>
                <w:rFonts w:cstheme="minorHAnsi"/>
                <w:b w:val="0"/>
                <w:sz w:val="24"/>
                <w:szCs w:val="24"/>
                <w:shd w:val="clear" w:color="auto" w:fill="FFFFFF"/>
              </w:rPr>
              <w:t xml:space="preserve">Address: </w:t>
            </w:r>
            <w:r>
              <w:rPr>
                <w:rStyle w:val="Strong"/>
                <w:rFonts w:cstheme="minorHAnsi"/>
                <w:b w:val="0"/>
                <w:sz w:val="24"/>
                <w:szCs w:val="24"/>
                <w:shd w:val="clear" w:color="auto" w:fill="FFFFFF"/>
              </w:rPr>
              <w:t>Sandford Lodge, Sandford Close, Ranelagh, Dublin 6</w:t>
            </w:r>
            <w:r w:rsidRPr="0028407F">
              <w:rPr>
                <w:rFonts w:cstheme="minorHAnsi"/>
                <w:b/>
                <w:bCs/>
                <w:sz w:val="24"/>
                <w:szCs w:val="24"/>
                <w:shd w:val="clear" w:color="auto" w:fill="FFFFFF"/>
              </w:rPr>
              <w:br/>
            </w:r>
            <w:r w:rsidRPr="0028407F">
              <w:rPr>
                <w:rStyle w:val="Strong"/>
                <w:rFonts w:cstheme="minorHAnsi"/>
                <w:b w:val="0"/>
                <w:sz w:val="24"/>
                <w:szCs w:val="24"/>
                <w:shd w:val="clear" w:color="auto" w:fill="FFFFFF"/>
              </w:rPr>
              <w:t xml:space="preserve">Phone: </w:t>
            </w:r>
            <w:r>
              <w:rPr>
                <w:rStyle w:val="Strong"/>
                <w:rFonts w:cstheme="minorHAnsi"/>
                <w:b w:val="0"/>
                <w:sz w:val="24"/>
                <w:szCs w:val="24"/>
                <w:shd w:val="clear" w:color="auto" w:fill="FFFFFF"/>
              </w:rPr>
              <w:t>01-412 7900</w:t>
            </w:r>
          </w:p>
          <w:p w:rsidR="00556069" w:rsidRPr="002B001D" w:rsidRDefault="00556069" w:rsidP="003B3B29">
            <w:pPr>
              <w:rPr>
                <w:sz w:val="24"/>
                <w:szCs w:val="24"/>
              </w:rPr>
            </w:pPr>
            <w:r w:rsidRPr="0028407F">
              <w:rPr>
                <w:rStyle w:val="Strong"/>
                <w:b w:val="0"/>
                <w:shd w:val="clear" w:color="auto" w:fill="FFFFFF"/>
              </w:rPr>
              <w:t>Email:</w:t>
            </w:r>
            <w:r w:rsidRPr="0028407F">
              <w:rPr>
                <w:rStyle w:val="Strong"/>
                <w:shd w:val="clear" w:color="auto" w:fill="FFFFFF"/>
              </w:rPr>
              <w:t xml:space="preserve"> </w:t>
            </w:r>
            <w:hyperlink r:id="rId135" w:history="1">
              <w:r w:rsidRPr="00D13B2F">
                <w:rPr>
                  <w:rStyle w:val="Hyperlink"/>
                  <w:rFonts w:cstheme="minorHAnsi"/>
                  <w:sz w:val="24"/>
                  <w:szCs w:val="24"/>
                  <w:shd w:val="clear" w:color="auto" w:fill="FFFFFF"/>
                </w:rPr>
                <w:t>info@etbi.ie</w:t>
              </w:r>
            </w:hyperlink>
          </w:p>
        </w:tc>
      </w:tr>
      <w:tr w:rsidR="00C036B4" w:rsidRPr="00E56A8B" w:rsidTr="003444A2">
        <w:trPr>
          <w:trHeight w:val="1622"/>
        </w:trPr>
        <w:tc>
          <w:tcPr>
            <w:tcW w:w="5670" w:type="dxa"/>
            <w:shd w:val="clear" w:color="auto" w:fill="auto"/>
          </w:tcPr>
          <w:p w:rsidR="00C036B4" w:rsidRPr="002B001D" w:rsidRDefault="00273F72" w:rsidP="002B001D">
            <w:pPr>
              <w:rPr>
                <w:rFonts w:cstheme="minorHAnsi"/>
                <w:color w:val="000000" w:themeColor="text1"/>
                <w:sz w:val="24"/>
                <w:szCs w:val="24"/>
              </w:rPr>
            </w:pPr>
            <w:r w:rsidRPr="002B001D">
              <w:rPr>
                <w:sz w:val="24"/>
                <w:szCs w:val="24"/>
              </w:rPr>
              <w:t xml:space="preserve">National Behaviour Support Service </w:t>
            </w:r>
          </w:p>
        </w:tc>
        <w:tc>
          <w:tcPr>
            <w:tcW w:w="8364" w:type="dxa"/>
            <w:shd w:val="clear" w:color="auto" w:fill="auto"/>
          </w:tcPr>
          <w:p w:rsidR="00C036B4" w:rsidRDefault="00F56105" w:rsidP="002B001D">
            <w:pPr>
              <w:rPr>
                <w:sz w:val="24"/>
                <w:szCs w:val="24"/>
              </w:rPr>
            </w:pPr>
            <w:hyperlink r:id="rId136" w:history="1">
              <w:r w:rsidR="002B001D" w:rsidRPr="002B001D">
                <w:rPr>
                  <w:rStyle w:val="Hyperlink"/>
                  <w:sz w:val="24"/>
                  <w:szCs w:val="24"/>
                </w:rPr>
                <w:t>www.nbss.ie</w:t>
              </w:r>
            </w:hyperlink>
          </w:p>
          <w:p w:rsidR="003444A2" w:rsidRPr="00622E66" w:rsidRDefault="00556069" w:rsidP="00622E66">
            <w:pPr>
              <w:rPr>
                <w:rStyle w:val="Strong"/>
                <w:rFonts w:cstheme="minorHAnsi"/>
                <w:b w:val="0"/>
                <w:sz w:val="24"/>
                <w:szCs w:val="24"/>
                <w:shd w:val="clear" w:color="auto" w:fill="FFFFFF"/>
              </w:rPr>
            </w:pPr>
            <w:r w:rsidRPr="00622E66">
              <w:rPr>
                <w:rStyle w:val="Strong"/>
                <w:rFonts w:cstheme="minorHAnsi"/>
                <w:b w:val="0"/>
                <w:sz w:val="24"/>
                <w:szCs w:val="24"/>
                <w:shd w:val="clear" w:color="auto" w:fill="FFFFFF"/>
              </w:rPr>
              <w:t xml:space="preserve">Address: </w:t>
            </w:r>
            <w:r w:rsidRPr="00622E66">
              <w:rPr>
                <w:rStyle w:val="Strong"/>
                <w:sz w:val="24"/>
                <w:szCs w:val="24"/>
                <w:shd w:val="clear" w:color="auto" w:fill="FFFFFF"/>
              </w:rPr>
              <w:t>Navan Education Centre, Athlumney, Navan, Co. Meath   C15 RK03</w:t>
            </w:r>
            <w:r w:rsidRPr="00622E66">
              <w:rPr>
                <w:rStyle w:val="Strong"/>
                <w:sz w:val="24"/>
                <w:szCs w:val="24"/>
                <w:shd w:val="clear" w:color="auto" w:fill="FFFFFF"/>
              </w:rPr>
              <w:br/>
            </w:r>
            <w:r w:rsidRPr="00622E66">
              <w:rPr>
                <w:rStyle w:val="Strong"/>
                <w:rFonts w:cstheme="minorHAnsi"/>
                <w:b w:val="0"/>
                <w:sz w:val="24"/>
                <w:szCs w:val="24"/>
                <w:shd w:val="clear" w:color="auto" w:fill="FFFFFF"/>
              </w:rPr>
              <w:t>Phone: 0</w:t>
            </w:r>
            <w:r w:rsidRPr="00622E66">
              <w:rPr>
                <w:rStyle w:val="Strong"/>
                <w:sz w:val="24"/>
                <w:szCs w:val="24"/>
                <w:shd w:val="clear" w:color="auto" w:fill="FFFFFF"/>
              </w:rPr>
              <w:t>46 9093355</w:t>
            </w:r>
          </w:p>
          <w:p w:rsidR="00556069" w:rsidRPr="00556069" w:rsidRDefault="00556069" w:rsidP="00622E66">
            <w:pPr>
              <w:rPr>
                <w:rFonts w:cstheme="minorHAnsi"/>
              </w:rPr>
            </w:pPr>
            <w:r w:rsidRPr="00622E66">
              <w:rPr>
                <w:rStyle w:val="Strong"/>
                <w:rFonts w:cstheme="minorHAnsi"/>
                <w:b w:val="0"/>
                <w:sz w:val="24"/>
                <w:szCs w:val="24"/>
                <w:shd w:val="clear" w:color="auto" w:fill="FFFFFF"/>
              </w:rPr>
              <w:t xml:space="preserve">Email: </w:t>
            </w:r>
            <w:hyperlink r:id="rId137" w:history="1">
              <w:r w:rsidRPr="00622E66">
                <w:rPr>
                  <w:rStyle w:val="Hyperlink"/>
                  <w:b/>
                  <w:bCs/>
                </w:rPr>
                <w:t>nbss@ecnavan.ie</w:t>
              </w:r>
            </w:hyperlink>
          </w:p>
        </w:tc>
      </w:tr>
      <w:tr w:rsidR="003B3B29" w:rsidRPr="00E56A8B" w:rsidTr="003B3B29">
        <w:trPr>
          <w:trHeight w:val="1665"/>
        </w:trPr>
        <w:tc>
          <w:tcPr>
            <w:tcW w:w="5670" w:type="dxa"/>
            <w:vMerge w:val="restart"/>
          </w:tcPr>
          <w:p w:rsidR="003B3B29" w:rsidRPr="00E56A8B" w:rsidRDefault="003B3B29" w:rsidP="00900285">
            <w:pPr>
              <w:rPr>
                <w:rFonts w:cstheme="minorHAnsi"/>
                <w:color w:val="000000" w:themeColor="text1"/>
                <w:sz w:val="24"/>
                <w:szCs w:val="24"/>
              </w:rPr>
            </w:pPr>
            <w:r>
              <w:rPr>
                <w:rFonts w:cstheme="minorHAnsi"/>
                <w:color w:val="000000" w:themeColor="text1"/>
                <w:sz w:val="24"/>
                <w:szCs w:val="24"/>
              </w:rPr>
              <w:t>Professional Development Service for Teachers</w:t>
            </w:r>
          </w:p>
        </w:tc>
        <w:tc>
          <w:tcPr>
            <w:tcW w:w="8364" w:type="dxa"/>
          </w:tcPr>
          <w:p w:rsidR="003B3B29" w:rsidRDefault="00F56105" w:rsidP="00622E66">
            <w:pPr>
              <w:pStyle w:val="Heading2"/>
              <w:spacing w:before="0" w:line="330" w:lineRule="atLeast"/>
            </w:pPr>
            <w:hyperlink r:id="rId138" w:history="1">
              <w:r w:rsidR="003B3B29" w:rsidRPr="00423B7E">
                <w:rPr>
                  <w:rStyle w:val="Hyperlink"/>
                  <w:rFonts w:asciiTheme="minorHAnsi" w:hAnsiTheme="minorHAnsi" w:cstheme="minorHAnsi"/>
                  <w:b w:val="0"/>
                  <w:bCs w:val="0"/>
                  <w:sz w:val="24"/>
                  <w:szCs w:val="24"/>
                </w:rPr>
                <w:t>www.pdst.ie</w:t>
              </w:r>
            </w:hyperlink>
            <w:r w:rsidR="003B3B29">
              <w:rPr>
                <w:rFonts w:asciiTheme="minorHAnsi" w:hAnsiTheme="minorHAnsi" w:cstheme="minorHAnsi"/>
                <w:b w:val="0"/>
                <w:bCs w:val="0"/>
                <w:color w:val="000000" w:themeColor="text1"/>
                <w:sz w:val="24"/>
                <w:szCs w:val="24"/>
              </w:rPr>
              <w:t xml:space="preserve"> </w:t>
            </w:r>
          </w:p>
          <w:p w:rsidR="003B3B29" w:rsidRPr="0066415A" w:rsidRDefault="003B3B29" w:rsidP="00556069">
            <w:pPr>
              <w:rPr>
                <w:rFonts w:cstheme="minorHAnsi"/>
                <w:sz w:val="24"/>
                <w:szCs w:val="24"/>
              </w:rPr>
            </w:pPr>
            <w:r w:rsidRPr="0066415A">
              <w:rPr>
                <w:rFonts w:cstheme="minorHAnsi"/>
                <w:sz w:val="24"/>
                <w:szCs w:val="24"/>
              </w:rPr>
              <w:t>Address: 4 Joyce Way, Park West Business Park, Nangor Road, Dublin 12</w:t>
            </w:r>
          </w:p>
          <w:p w:rsidR="003B3B29" w:rsidRPr="0066415A" w:rsidRDefault="003B3B29" w:rsidP="00556069">
            <w:pPr>
              <w:rPr>
                <w:rFonts w:cstheme="minorHAnsi"/>
                <w:color w:val="333333"/>
                <w:sz w:val="24"/>
                <w:szCs w:val="24"/>
                <w:shd w:val="clear" w:color="auto" w:fill="FFFFFF"/>
              </w:rPr>
            </w:pPr>
            <w:r w:rsidRPr="0066415A">
              <w:rPr>
                <w:rFonts w:cstheme="minorHAnsi"/>
                <w:color w:val="333333"/>
                <w:sz w:val="24"/>
                <w:szCs w:val="24"/>
                <w:shd w:val="clear" w:color="auto" w:fill="FFFFFF"/>
              </w:rPr>
              <w:t xml:space="preserve">Phone: 01-4358587 </w:t>
            </w:r>
          </w:p>
          <w:p w:rsidR="003B3B29" w:rsidRPr="00556069" w:rsidRDefault="003B3B29" w:rsidP="003B3B29">
            <w:r w:rsidRPr="0066415A">
              <w:rPr>
                <w:rFonts w:cstheme="minorHAnsi"/>
                <w:color w:val="333333"/>
                <w:sz w:val="24"/>
                <w:szCs w:val="24"/>
                <w:shd w:val="clear" w:color="auto" w:fill="FFFFFF"/>
              </w:rPr>
              <w:t xml:space="preserve">Email:  </w:t>
            </w:r>
            <w:hyperlink r:id="rId139" w:history="1">
              <w:r w:rsidRPr="0066415A">
                <w:rPr>
                  <w:rStyle w:val="Hyperlink"/>
                  <w:rFonts w:cstheme="minorHAnsi"/>
                  <w:color w:val="205F93"/>
                  <w:sz w:val="24"/>
                  <w:szCs w:val="24"/>
                  <w:bdr w:val="none" w:sz="0" w:space="0" w:color="auto" w:frame="1"/>
                  <w:shd w:val="clear" w:color="auto" w:fill="FFFFFF"/>
                </w:rPr>
                <w:t>info@pdst.ie</w:t>
              </w:r>
            </w:hyperlink>
          </w:p>
        </w:tc>
      </w:tr>
      <w:tr w:rsidR="003B3B29" w:rsidRPr="00E56A8B" w:rsidTr="00C036B4">
        <w:trPr>
          <w:trHeight w:val="975"/>
        </w:trPr>
        <w:tc>
          <w:tcPr>
            <w:tcW w:w="5670" w:type="dxa"/>
            <w:vMerge/>
          </w:tcPr>
          <w:p w:rsidR="003B3B29" w:rsidRDefault="003B3B29" w:rsidP="00900285">
            <w:pPr>
              <w:rPr>
                <w:rFonts w:cstheme="minorHAnsi"/>
                <w:color w:val="000000" w:themeColor="text1"/>
                <w:sz w:val="24"/>
                <w:szCs w:val="24"/>
              </w:rPr>
            </w:pPr>
          </w:p>
        </w:tc>
        <w:tc>
          <w:tcPr>
            <w:tcW w:w="8364" w:type="dxa"/>
          </w:tcPr>
          <w:p w:rsidR="003B3B29" w:rsidRPr="00622E66" w:rsidRDefault="003B3B29" w:rsidP="00622E66">
            <w:pPr>
              <w:rPr>
                <w:rStyle w:val="Strong"/>
                <w:sz w:val="24"/>
                <w:szCs w:val="24"/>
                <w:shd w:val="clear" w:color="auto" w:fill="FFFFFF"/>
              </w:rPr>
            </w:pPr>
            <w:r w:rsidRPr="00622E66">
              <w:rPr>
                <w:rStyle w:val="Strong"/>
                <w:sz w:val="24"/>
                <w:szCs w:val="24"/>
                <w:shd w:val="clear" w:color="auto" w:fill="FFFFFF"/>
              </w:rPr>
              <w:t xml:space="preserve">PDST Technology in Education: </w:t>
            </w:r>
          </w:p>
          <w:p w:rsidR="003B3B29" w:rsidRPr="00622E66" w:rsidRDefault="003B3B29" w:rsidP="00622E66">
            <w:pPr>
              <w:rPr>
                <w:rStyle w:val="Strong"/>
                <w:sz w:val="24"/>
                <w:szCs w:val="24"/>
                <w:shd w:val="clear" w:color="auto" w:fill="FFFFFF"/>
              </w:rPr>
            </w:pPr>
            <w:r w:rsidRPr="00622E66">
              <w:rPr>
                <w:rStyle w:val="Strong"/>
                <w:sz w:val="24"/>
                <w:szCs w:val="24"/>
                <w:shd w:val="clear" w:color="auto" w:fill="FFFFFF"/>
              </w:rPr>
              <w:t xml:space="preserve">Phone: 01-7008200 </w:t>
            </w:r>
          </w:p>
          <w:p w:rsidR="003B3B29" w:rsidRDefault="003B3B29" w:rsidP="00622E66">
            <w:r w:rsidRPr="00622E66">
              <w:rPr>
                <w:rStyle w:val="Strong"/>
                <w:sz w:val="24"/>
                <w:szCs w:val="24"/>
                <w:shd w:val="clear" w:color="auto" w:fill="FFFFFF"/>
              </w:rPr>
              <w:t>Email</w:t>
            </w:r>
            <w:r w:rsidRPr="0066415A">
              <w:rPr>
                <w:rFonts w:cstheme="minorHAnsi"/>
                <w:color w:val="333333"/>
                <w:bdr w:val="none" w:sz="0" w:space="0" w:color="auto" w:frame="1"/>
              </w:rPr>
              <w:t xml:space="preserve">: </w:t>
            </w:r>
            <w:hyperlink r:id="rId140" w:history="1">
              <w:r w:rsidRPr="0066415A">
                <w:rPr>
                  <w:rStyle w:val="Hyperlink"/>
                  <w:rFonts w:cstheme="minorHAnsi"/>
                  <w:color w:val="205F93"/>
                  <w:bdr w:val="none" w:sz="0" w:space="0" w:color="auto" w:frame="1"/>
                </w:rPr>
                <w:t>technologyineducation@pdst.ie</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4390"/>
        <w:gridCol w:w="9644"/>
      </w:tblGrid>
      <w:tr w:rsidR="00AD7E1B" w:rsidRPr="00E56A8B" w:rsidTr="00AD7E1B">
        <w:tc>
          <w:tcPr>
            <w:tcW w:w="14034" w:type="dxa"/>
            <w:gridSpan w:val="2"/>
            <w:shd w:val="clear" w:color="auto" w:fill="D9D9D9" w:themeFill="background1" w:themeFillShade="D9"/>
          </w:tcPr>
          <w:p w:rsidR="00AD7E1B" w:rsidRPr="00E56A8B" w:rsidRDefault="00AD7E1B" w:rsidP="00AD7E1B">
            <w:pPr>
              <w:rPr>
                <w:rFonts w:cstheme="minorHAnsi"/>
                <w:color w:val="000000" w:themeColor="text1"/>
                <w:sz w:val="24"/>
                <w:szCs w:val="24"/>
              </w:rPr>
            </w:pPr>
            <w:r w:rsidRPr="00E56A8B">
              <w:rPr>
                <w:rFonts w:cstheme="minorHAnsi"/>
                <w:b/>
                <w:color w:val="000000" w:themeColor="text1"/>
                <w:sz w:val="24"/>
                <w:szCs w:val="24"/>
              </w:rPr>
              <w:t>MOOCs (Massive Online Open Courses)</w:t>
            </w:r>
          </w:p>
        </w:tc>
      </w:tr>
      <w:tr w:rsidR="00AD7E1B" w:rsidRPr="00E56A8B" w:rsidTr="004F7E99">
        <w:tc>
          <w:tcPr>
            <w:tcW w:w="4390" w:type="dxa"/>
          </w:tcPr>
          <w:p w:rsidR="00AD7E1B" w:rsidRPr="00E56A8B" w:rsidRDefault="00AD7E1B" w:rsidP="00AD7E1B">
            <w:pPr>
              <w:rPr>
                <w:rFonts w:cstheme="minorHAnsi"/>
                <w:color w:val="000000" w:themeColor="text1"/>
                <w:sz w:val="24"/>
                <w:szCs w:val="24"/>
              </w:rPr>
            </w:pPr>
            <w:r w:rsidRPr="00E56A8B">
              <w:rPr>
                <w:rFonts w:cstheme="minorHAnsi"/>
                <w:color w:val="000000" w:themeColor="text1"/>
                <w:sz w:val="24"/>
                <w:szCs w:val="24"/>
              </w:rPr>
              <w:t xml:space="preserve">Free </w:t>
            </w:r>
            <w:r w:rsidR="002E4287" w:rsidRPr="00E56A8B">
              <w:rPr>
                <w:rFonts w:cstheme="minorHAnsi"/>
                <w:color w:val="000000" w:themeColor="text1"/>
                <w:sz w:val="24"/>
                <w:szCs w:val="24"/>
              </w:rPr>
              <w:t xml:space="preserve">access to </w:t>
            </w:r>
            <w:r w:rsidRPr="00E56A8B">
              <w:rPr>
                <w:rFonts w:cstheme="minorHAnsi"/>
                <w:color w:val="000000" w:themeColor="text1"/>
                <w:sz w:val="24"/>
                <w:szCs w:val="24"/>
              </w:rPr>
              <w:t>online courses</w:t>
            </w:r>
          </w:p>
          <w:p w:rsidR="00AD7E1B" w:rsidRPr="00E56A8B" w:rsidRDefault="00AD7E1B" w:rsidP="00AD7E1B">
            <w:pPr>
              <w:rPr>
                <w:rFonts w:cstheme="minorHAnsi"/>
                <w:color w:val="000000" w:themeColor="text1"/>
                <w:sz w:val="24"/>
                <w:szCs w:val="24"/>
              </w:rPr>
            </w:pPr>
            <w:r w:rsidRPr="00E56A8B">
              <w:rPr>
                <w:rFonts w:cstheme="minorHAnsi"/>
                <w:color w:val="000000" w:themeColor="text1"/>
                <w:sz w:val="24"/>
                <w:szCs w:val="24"/>
              </w:rPr>
              <w:t>Search regularly for new courses and new start dates</w:t>
            </w:r>
          </w:p>
        </w:tc>
        <w:tc>
          <w:tcPr>
            <w:tcW w:w="9644" w:type="dxa"/>
          </w:tcPr>
          <w:p w:rsidR="00AD7E1B" w:rsidRPr="00E56A8B" w:rsidRDefault="00F56105" w:rsidP="00AD7E1B">
            <w:pPr>
              <w:rPr>
                <w:rFonts w:cstheme="minorHAnsi"/>
                <w:color w:val="000000" w:themeColor="text1"/>
                <w:sz w:val="24"/>
                <w:szCs w:val="24"/>
              </w:rPr>
            </w:pPr>
            <w:hyperlink r:id="rId141" w:history="1">
              <w:r w:rsidR="00C52DBF" w:rsidRPr="00D13B2F">
                <w:rPr>
                  <w:rStyle w:val="Hyperlink"/>
                  <w:rFonts w:cstheme="minorHAnsi"/>
                  <w:sz w:val="24"/>
                  <w:szCs w:val="24"/>
                </w:rPr>
                <w:t>https://www.mooc-list.com/</w:t>
              </w:r>
            </w:hyperlink>
            <w:r w:rsidR="00C52DBF">
              <w:rPr>
                <w:rFonts w:cstheme="minorHAnsi"/>
                <w:color w:val="000000" w:themeColor="text1"/>
                <w:sz w:val="24"/>
                <w:szCs w:val="24"/>
              </w:rPr>
              <w:t xml:space="preserve"> </w:t>
            </w:r>
          </w:p>
        </w:tc>
      </w:tr>
    </w:tbl>
    <w:p w:rsidR="007F385D" w:rsidRPr="00E56A8B" w:rsidRDefault="007F385D" w:rsidP="003B3B29">
      <w:pPr>
        <w:rPr>
          <w:rFonts w:cstheme="minorHAnsi"/>
          <w:color w:val="000000" w:themeColor="text1"/>
          <w:sz w:val="24"/>
          <w:szCs w:val="24"/>
        </w:rPr>
      </w:pPr>
    </w:p>
    <w:sectPr w:rsidR="007F385D" w:rsidRPr="00E56A8B" w:rsidSect="00756A51">
      <w:headerReference w:type="default" r:id="rId142"/>
      <w:footerReference w:type="default" r:id="rId14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105" w:rsidRDefault="00F56105" w:rsidP="00C75C95">
      <w:pPr>
        <w:spacing w:after="0" w:line="240" w:lineRule="auto"/>
      </w:pPr>
      <w:r>
        <w:separator/>
      </w:r>
    </w:p>
  </w:endnote>
  <w:endnote w:type="continuationSeparator" w:id="0">
    <w:p w:rsidR="00F56105" w:rsidRDefault="00F56105"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 Medium LF">
    <w:altName w:val="Meta Medium LF"/>
    <w:panose1 w:val="00000000000000000000"/>
    <w:charset w:val="00"/>
    <w:family w:val="roman"/>
    <w:notTrueType/>
    <w:pitch w:val="default"/>
    <w:sig w:usb0="00000003" w:usb1="00000000" w:usb2="00000000" w:usb3="00000000" w:csb0="00000001" w:csb1="00000000"/>
  </w:font>
  <w:font w:name="Meta Normal">
    <w:altName w:val="Meta Norm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880645"/>
      <w:docPartObj>
        <w:docPartGallery w:val="Page Numbers (Bottom of Page)"/>
        <w:docPartUnique/>
      </w:docPartObj>
    </w:sdtPr>
    <w:sdtEndPr>
      <w:rPr>
        <w:noProof/>
      </w:rPr>
    </w:sdtEndPr>
    <w:sdtContent>
      <w:p w:rsidR="00F56105" w:rsidRDefault="00F56105">
        <w:pPr>
          <w:pStyle w:val="Footer"/>
          <w:jc w:val="right"/>
        </w:pPr>
        <w:r>
          <w:fldChar w:fldCharType="begin"/>
        </w:r>
        <w:r>
          <w:instrText xml:space="preserve"> PAGE   \* MERGEFORMAT </w:instrText>
        </w:r>
        <w:r>
          <w:fldChar w:fldCharType="separate"/>
        </w:r>
        <w:r w:rsidR="00712C92">
          <w:rPr>
            <w:noProof/>
          </w:rPr>
          <w:t>1</w:t>
        </w:r>
        <w:r>
          <w:rPr>
            <w:noProof/>
          </w:rPr>
          <w:fldChar w:fldCharType="end"/>
        </w:r>
      </w:p>
    </w:sdtContent>
  </w:sdt>
  <w:p w:rsidR="00F56105" w:rsidRDefault="00F5610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105" w:rsidRDefault="00F56105" w:rsidP="00C75C95">
      <w:pPr>
        <w:spacing w:after="0" w:line="240" w:lineRule="auto"/>
      </w:pPr>
      <w:r>
        <w:separator/>
      </w:r>
    </w:p>
  </w:footnote>
  <w:footnote w:type="continuationSeparator" w:id="0">
    <w:p w:rsidR="00F56105" w:rsidRDefault="00F56105"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05" w:rsidRPr="00E62331" w:rsidRDefault="00F56105" w:rsidP="005967B3">
    <w:pPr>
      <w:rPr>
        <w:b/>
      </w:rPr>
    </w:pPr>
    <w:r>
      <w:rPr>
        <w:b/>
        <w:noProof/>
        <w:sz w:val="28"/>
        <w:szCs w:val="28"/>
        <w:lang w:eastAsia="en-IE"/>
      </w:rPr>
      <w:drawing>
        <wp:inline distT="0" distB="0" distL="0" distR="0" wp14:anchorId="7FC9D59D" wp14:editId="7D14E2C4">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Pr="000815EF">
      <w:rPr>
        <w:b/>
      </w:rPr>
      <w:t>September 2016: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27579"/>
    <w:multiLevelType w:val="multilevel"/>
    <w:tmpl w:val="FE74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D1FC5"/>
    <w:multiLevelType w:val="multilevel"/>
    <w:tmpl w:val="F2122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258A3"/>
    <w:multiLevelType w:val="multilevel"/>
    <w:tmpl w:val="4F0E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445DE"/>
    <w:multiLevelType w:val="hybridMultilevel"/>
    <w:tmpl w:val="70225A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402E6332"/>
    <w:multiLevelType w:val="multilevel"/>
    <w:tmpl w:val="90C6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74B53"/>
    <w:multiLevelType w:val="hybridMultilevel"/>
    <w:tmpl w:val="E70E8C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D0C0A50"/>
    <w:multiLevelType w:val="multilevel"/>
    <w:tmpl w:val="AB1E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D7F34"/>
    <w:multiLevelType w:val="multilevel"/>
    <w:tmpl w:val="A39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B16B5"/>
    <w:multiLevelType w:val="multilevel"/>
    <w:tmpl w:val="AB90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31487"/>
    <w:multiLevelType w:val="hybridMultilevel"/>
    <w:tmpl w:val="95F0C47A"/>
    <w:lvl w:ilvl="0" w:tplc="ECFE4D8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926080"/>
    <w:multiLevelType w:val="multilevel"/>
    <w:tmpl w:val="CA56C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2E0486"/>
    <w:multiLevelType w:val="multilevel"/>
    <w:tmpl w:val="5460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B83FBF"/>
    <w:multiLevelType w:val="hybridMultilevel"/>
    <w:tmpl w:val="3F74C0FE"/>
    <w:lvl w:ilvl="0" w:tplc="65F62D2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D4B35"/>
    <w:multiLevelType w:val="hybridMultilevel"/>
    <w:tmpl w:val="BB34431E"/>
    <w:lvl w:ilvl="0" w:tplc="B6CC1D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2"/>
  </w:num>
  <w:num w:numId="5">
    <w:abstractNumId w:val="0"/>
  </w:num>
  <w:num w:numId="6">
    <w:abstractNumId w:val="9"/>
  </w:num>
  <w:num w:numId="7">
    <w:abstractNumId w:val="7"/>
  </w:num>
  <w:num w:numId="8">
    <w:abstractNumId w:val="4"/>
  </w:num>
  <w:num w:numId="9">
    <w:abstractNumId w:val="6"/>
  </w:num>
  <w:num w:numId="10">
    <w:abstractNumId w:val="1"/>
  </w:num>
  <w:num w:numId="11">
    <w:abstractNumId w:val="5"/>
  </w:num>
  <w:num w:numId="12">
    <w:abstractNumId w:val="3"/>
  </w:num>
  <w:num w:numId="13">
    <w:abstractNumId w:val="11"/>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30BD"/>
    <w:rsid w:val="00006357"/>
    <w:rsid w:val="00006B77"/>
    <w:rsid w:val="00010EA6"/>
    <w:rsid w:val="00015640"/>
    <w:rsid w:val="0001565C"/>
    <w:rsid w:val="0001664E"/>
    <w:rsid w:val="000222B7"/>
    <w:rsid w:val="00023F19"/>
    <w:rsid w:val="00024D27"/>
    <w:rsid w:val="00026A55"/>
    <w:rsid w:val="00026CE1"/>
    <w:rsid w:val="00027151"/>
    <w:rsid w:val="00031BFC"/>
    <w:rsid w:val="0003327D"/>
    <w:rsid w:val="000356E4"/>
    <w:rsid w:val="00035DD6"/>
    <w:rsid w:val="00037174"/>
    <w:rsid w:val="000409CD"/>
    <w:rsid w:val="00041059"/>
    <w:rsid w:val="00042FA5"/>
    <w:rsid w:val="0004482C"/>
    <w:rsid w:val="00045E23"/>
    <w:rsid w:val="0004610A"/>
    <w:rsid w:val="00046A81"/>
    <w:rsid w:val="00047DB5"/>
    <w:rsid w:val="0005309E"/>
    <w:rsid w:val="000561EC"/>
    <w:rsid w:val="00057B05"/>
    <w:rsid w:val="00062690"/>
    <w:rsid w:val="00063C19"/>
    <w:rsid w:val="00064C86"/>
    <w:rsid w:val="00065243"/>
    <w:rsid w:val="00070786"/>
    <w:rsid w:val="0007296F"/>
    <w:rsid w:val="00072CB8"/>
    <w:rsid w:val="0007511C"/>
    <w:rsid w:val="00076F01"/>
    <w:rsid w:val="00077519"/>
    <w:rsid w:val="00081400"/>
    <w:rsid w:val="000815EF"/>
    <w:rsid w:val="0008328D"/>
    <w:rsid w:val="000851B4"/>
    <w:rsid w:val="00085E50"/>
    <w:rsid w:val="00086752"/>
    <w:rsid w:val="00087EFF"/>
    <w:rsid w:val="00090074"/>
    <w:rsid w:val="00094331"/>
    <w:rsid w:val="00097F02"/>
    <w:rsid w:val="000A33F9"/>
    <w:rsid w:val="000A528C"/>
    <w:rsid w:val="000A6685"/>
    <w:rsid w:val="000A67A4"/>
    <w:rsid w:val="000A6AE2"/>
    <w:rsid w:val="000B282C"/>
    <w:rsid w:val="000B599E"/>
    <w:rsid w:val="000C23F6"/>
    <w:rsid w:val="000C6746"/>
    <w:rsid w:val="000C7D8C"/>
    <w:rsid w:val="000C7F6A"/>
    <w:rsid w:val="000D39DD"/>
    <w:rsid w:val="000D53F8"/>
    <w:rsid w:val="000D55F1"/>
    <w:rsid w:val="000D6FAC"/>
    <w:rsid w:val="000E149A"/>
    <w:rsid w:val="000E1A21"/>
    <w:rsid w:val="000E1E1E"/>
    <w:rsid w:val="000E74FA"/>
    <w:rsid w:val="000E7982"/>
    <w:rsid w:val="000E7CEC"/>
    <w:rsid w:val="000F23D6"/>
    <w:rsid w:val="000F2BE3"/>
    <w:rsid w:val="000F31F0"/>
    <w:rsid w:val="000F45EA"/>
    <w:rsid w:val="000F7A8B"/>
    <w:rsid w:val="0010285E"/>
    <w:rsid w:val="00103C68"/>
    <w:rsid w:val="00104123"/>
    <w:rsid w:val="00105348"/>
    <w:rsid w:val="001058E5"/>
    <w:rsid w:val="00110891"/>
    <w:rsid w:val="0011204E"/>
    <w:rsid w:val="00114A5F"/>
    <w:rsid w:val="00116767"/>
    <w:rsid w:val="00121DC4"/>
    <w:rsid w:val="00125DB8"/>
    <w:rsid w:val="00126612"/>
    <w:rsid w:val="001274C3"/>
    <w:rsid w:val="001275DF"/>
    <w:rsid w:val="001301B1"/>
    <w:rsid w:val="00131178"/>
    <w:rsid w:val="001317D0"/>
    <w:rsid w:val="00132983"/>
    <w:rsid w:val="00132D3D"/>
    <w:rsid w:val="00133FA5"/>
    <w:rsid w:val="00134BD7"/>
    <w:rsid w:val="001359FB"/>
    <w:rsid w:val="00136321"/>
    <w:rsid w:val="00136590"/>
    <w:rsid w:val="0014322F"/>
    <w:rsid w:val="001436CA"/>
    <w:rsid w:val="0014388A"/>
    <w:rsid w:val="001452AD"/>
    <w:rsid w:val="00145F5B"/>
    <w:rsid w:val="00151560"/>
    <w:rsid w:val="001517AD"/>
    <w:rsid w:val="001520B5"/>
    <w:rsid w:val="00152A11"/>
    <w:rsid w:val="00153143"/>
    <w:rsid w:val="001558F2"/>
    <w:rsid w:val="00156CC2"/>
    <w:rsid w:val="00156D36"/>
    <w:rsid w:val="00156ED6"/>
    <w:rsid w:val="001615CD"/>
    <w:rsid w:val="00162FC8"/>
    <w:rsid w:val="0016444C"/>
    <w:rsid w:val="0016494A"/>
    <w:rsid w:val="00164A0C"/>
    <w:rsid w:val="00166636"/>
    <w:rsid w:val="001713AF"/>
    <w:rsid w:val="00176060"/>
    <w:rsid w:val="00177796"/>
    <w:rsid w:val="0018280E"/>
    <w:rsid w:val="00185E07"/>
    <w:rsid w:val="00190855"/>
    <w:rsid w:val="001A1FC9"/>
    <w:rsid w:val="001A344B"/>
    <w:rsid w:val="001A4070"/>
    <w:rsid w:val="001A5030"/>
    <w:rsid w:val="001B2B49"/>
    <w:rsid w:val="001C07B5"/>
    <w:rsid w:val="001C17A8"/>
    <w:rsid w:val="001D342D"/>
    <w:rsid w:val="001D6875"/>
    <w:rsid w:val="001D6933"/>
    <w:rsid w:val="001D7C89"/>
    <w:rsid w:val="001E4C26"/>
    <w:rsid w:val="001E53F2"/>
    <w:rsid w:val="001E5801"/>
    <w:rsid w:val="001E7AF3"/>
    <w:rsid w:val="001E7C76"/>
    <w:rsid w:val="001F1062"/>
    <w:rsid w:val="001F3578"/>
    <w:rsid w:val="00200943"/>
    <w:rsid w:val="002054A5"/>
    <w:rsid w:val="00206478"/>
    <w:rsid w:val="00211BE7"/>
    <w:rsid w:val="00215DDB"/>
    <w:rsid w:val="00216428"/>
    <w:rsid w:val="0021728A"/>
    <w:rsid w:val="002208D8"/>
    <w:rsid w:val="0022137E"/>
    <w:rsid w:val="00221C21"/>
    <w:rsid w:val="0022232C"/>
    <w:rsid w:val="0022252F"/>
    <w:rsid w:val="00226F04"/>
    <w:rsid w:val="00227563"/>
    <w:rsid w:val="0023386A"/>
    <w:rsid w:val="002341AA"/>
    <w:rsid w:val="002365D5"/>
    <w:rsid w:val="00236646"/>
    <w:rsid w:val="00236EC7"/>
    <w:rsid w:val="00237684"/>
    <w:rsid w:val="002424DB"/>
    <w:rsid w:val="00242D4B"/>
    <w:rsid w:val="00242DB2"/>
    <w:rsid w:val="002455CB"/>
    <w:rsid w:val="00245E14"/>
    <w:rsid w:val="00246049"/>
    <w:rsid w:val="00247285"/>
    <w:rsid w:val="00251211"/>
    <w:rsid w:val="00251ECC"/>
    <w:rsid w:val="00251F01"/>
    <w:rsid w:val="00252F02"/>
    <w:rsid w:val="0025689E"/>
    <w:rsid w:val="00261029"/>
    <w:rsid w:val="002656E8"/>
    <w:rsid w:val="00265C33"/>
    <w:rsid w:val="002668BC"/>
    <w:rsid w:val="00270391"/>
    <w:rsid w:val="00273BC1"/>
    <w:rsid w:val="00273C5E"/>
    <w:rsid w:val="00273F72"/>
    <w:rsid w:val="00274AA8"/>
    <w:rsid w:val="0027585F"/>
    <w:rsid w:val="0028407F"/>
    <w:rsid w:val="00285AAA"/>
    <w:rsid w:val="002905AB"/>
    <w:rsid w:val="00291EE5"/>
    <w:rsid w:val="002930EF"/>
    <w:rsid w:val="00293B1A"/>
    <w:rsid w:val="0029496F"/>
    <w:rsid w:val="002952C1"/>
    <w:rsid w:val="00295DA4"/>
    <w:rsid w:val="00297B3E"/>
    <w:rsid w:val="002A14C6"/>
    <w:rsid w:val="002A3179"/>
    <w:rsid w:val="002A3776"/>
    <w:rsid w:val="002A3F60"/>
    <w:rsid w:val="002A5FB6"/>
    <w:rsid w:val="002A62D6"/>
    <w:rsid w:val="002B001D"/>
    <w:rsid w:val="002B1183"/>
    <w:rsid w:val="002B118C"/>
    <w:rsid w:val="002B1437"/>
    <w:rsid w:val="002B2A1C"/>
    <w:rsid w:val="002B3AC8"/>
    <w:rsid w:val="002B620B"/>
    <w:rsid w:val="002B6663"/>
    <w:rsid w:val="002C088C"/>
    <w:rsid w:val="002C2E24"/>
    <w:rsid w:val="002C5F7D"/>
    <w:rsid w:val="002C6842"/>
    <w:rsid w:val="002C793C"/>
    <w:rsid w:val="002C7B2E"/>
    <w:rsid w:val="002C7D84"/>
    <w:rsid w:val="002C7F99"/>
    <w:rsid w:val="002D245B"/>
    <w:rsid w:val="002D34E5"/>
    <w:rsid w:val="002D4E40"/>
    <w:rsid w:val="002D785C"/>
    <w:rsid w:val="002E370A"/>
    <w:rsid w:val="002E4020"/>
    <w:rsid w:val="002E4287"/>
    <w:rsid w:val="002E51EC"/>
    <w:rsid w:val="002E6DDB"/>
    <w:rsid w:val="002E7307"/>
    <w:rsid w:val="002F13D5"/>
    <w:rsid w:val="002F13FA"/>
    <w:rsid w:val="002F1E27"/>
    <w:rsid w:val="002F28AE"/>
    <w:rsid w:val="002F3F51"/>
    <w:rsid w:val="002F5348"/>
    <w:rsid w:val="002F5C1F"/>
    <w:rsid w:val="002F5C6A"/>
    <w:rsid w:val="002F5E7A"/>
    <w:rsid w:val="002F5EE5"/>
    <w:rsid w:val="003020A5"/>
    <w:rsid w:val="00303AF4"/>
    <w:rsid w:val="00304513"/>
    <w:rsid w:val="00304D47"/>
    <w:rsid w:val="00312387"/>
    <w:rsid w:val="00313A60"/>
    <w:rsid w:val="00314CCD"/>
    <w:rsid w:val="00316D26"/>
    <w:rsid w:val="00316DD9"/>
    <w:rsid w:val="00317A15"/>
    <w:rsid w:val="00321B0E"/>
    <w:rsid w:val="00322744"/>
    <w:rsid w:val="00323167"/>
    <w:rsid w:val="00327EA9"/>
    <w:rsid w:val="003318A9"/>
    <w:rsid w:val="003330AB"/>
    <w:rsid w:val="003339F8"/>
    <w:rsid w:val="0033600F"/>
    <w:rsid w:val="003375D5"/>
    <w:rsid w:val="003410AD"/>
    <w:rsid w:val="00342034"/>
    <w:rsid w:val="00342BCA"/>
    <w:rsid w:val="003431D8"/>
    <w:rsid w:val="003444A2"/>
    <w:rsid w:val="00347899"/>
    <w:rsid w:val="00347E1F"/>
    <w:rsid w:val="003506AE"/>
    <w:rsid w:val="00351821"/>
    <w:rsid w:val="00352239"/>
    <w:rsid w:val="00353166"/>
    <w:rsid w:val="00354B4A"/>
    <w:rsid w:val="00362350"/>
    <w:rsid w:val="003626D0"/>
    <w:rsid w:val="0036288C"/>
    <w:rsid w:val="00365551"/>
    <w:rsid w:val="0036711C"/>
    <w:rsid w:val="0036765F"/>
    <w:rsid w:val="00370A13"/>
    <w:rsid w:val="00370D20"/>
    <w:rsid w:val="003710AB"/>
    <w:rsid w:val="003710EC"/>
    <w:rsid w:val="0037174A"/>
    <w:rsid w:val="00377358"/>
    <w:rsid w:val="00380B83"/>
    <w:rsid w:val="0038302D"/>
    <w:rsid w:val="00383CA6"/>
    <w:rsid w:val="0038474D"/>
    <w:rsid w:val="00384C41"/>
    <w:rsid w:val="00386DB3"/>
    <w:rsid w:val="00387775"/>
    <w:rsid w:val="0038784B"/>
    <w:rsid w:val="00387A2B"/>
    <w:rsid w:val="00392ABB"/>
    <w:rsid w:val="00393A22"/>
    <w:rsid w:val="0039414A"/>
    <w:rsid w:val="00394699"/>
    <w:rsid w:val="003A0C6B"/>
    <w:rsid w:val="003A0FE2"/>
    <w:rsid w:val="003A16AB"/>
    <w:rsid w:val="003A433F"/>
    <w:rsid w:val="003A45E1"/>
    <w:rsid w:val="003B30A8"/>
    <w:rsid w:val="003B3B29"/>
    <w:rsid w:val="003B3B90"/>
    <w:rsid w:val="003B4C84"/>
    <w:rsid w:val="003B6339"/>
    <w:rsid w:val="003B67B8"/>
    <w:rsid w:val="003B6C56"/>
    <w:rsid w:val="003B727B"/>
    <w:rsid w:val="003C077F"/>
    <w:rsid w:val="003C1E23"/>
    <w:rsid w:val="003C2E1D"/>
    <w:rsid w:val="003C56CF"/>
    <w:rsid w:val="003C6A75"/>
    <w:rsid w:val="003D1162"/>
    <w:rsid w:val="003D34EF"/>
    <w:rsid w:val="003D4D19"/>
    <w:rsid w:val="003D7199"/>
    <w:rsid w:val="003E1BC7"/>
    <w:rsid w:val="003E77CE"/>
    <w:rsid w:val="003F194E"/>
    <w:rsid w:val="003F1AB8"/>
    <w:rsid w:val="003F469D"/>
    <w:rsid w:val="003F4FBE"/>
    <w:rsid w:val="003F5E40"/>
    <w:rsid w:val="00400E2D"/>
    <w:rsid w:val="0040127A"/>
    <w:rsid w:val="00401E20"/>
    <w:rsid w:val="00403E97"/>
    <w:rsid w:val="004051EF"/>
    <w:rsid w:val="00410E6B"/>
    <w:rsid w:val="00411FE1"/>
    <w:rsid w:val="00413B58"/>
    <w:rsid w:val="004163E9"/>
    <w:rsid w:val="00416671"/>
    <w:rsid w:val="00417910"/>
    <w:rsid w:val="00420B20"/>
    <w:rsid w:val="00421646"/>
    <w:rsid w:val="00422E73"/>
    <w:rsid w:val="00424C4C"/>
    <w:rsid w:val="00425A45"/>
    <w:rsid w:val="00426484"/>
    <w:rsid w:val="00427B7B"/>
    <w:rsid w:val="00430AC4"/>
    <w:rsid w:val="004335A4"/>
    <w:rsid w:val="0043634E"/>
    <w:rsid w:val="00437C74"/>
    <w:rsid w:val="004411F6"/>
    <w:rsid w:val="00441DFF"/>
    <w:rsid w:val="00441E5A"/>
    <w:rsid w:val="00444C11"/>
    <w:rsid w:val="00447288"/>
    <w:rsid w:val="00447C65"/>
    <w:rsid w:val="0045335A"/>
    <w:rsid w:val="00453F48"/>
    <w:rsid w:val="0045450E"/>
    <w:rsid w:val="00454B3B"/>
    <w:rsid w:val="004603B5"/>
    <w:rsid w:val="00465A60"/>
    <w:rsid w:val="00465E54"/>
    <w:rsid w:val="00467166"/>
    <w:rsid w:val="00467EFB"/>
    <w:rsid w:val="00470DC5"/>
    <w:rsid w:val="00473F0B"/>
    <w:rsid w:val="00474485"/>
    <w:rsid w:val="00474CDC"/>
    <w:rsid w:val="00474F5A"/>
    <w:rsid w:val="0048108D"/>
    <w:rsid w:val="00482322"/>
    <w:rsid w:val="00482B61"/>
    <w:rsid w:val="0048367B"/>
    <w:rsid w:val="00484DB1"/>
    <w:rsid w:val="00493A0D"/>
    <w:rsid w:val="00497927"/>
    <w:rsid w:val="004A39B4"/>
    <w:rsid w:val="004A70DA"/>
    <w:rsid w:val="004B4E9F"/>
    <w:rsid w:val="004B5912"/>
    <w:rsid w:val="004B5A45"/>
    <w:rsid w:val="004B6459"/>
    <w:rsid w:val="004C0684"/>
    <w:rsid w:val="004C1303"/>
    <w:rsid w:val="004C207F"/>
    <w:rsid w:val="004C7D9A"/>
    <w:rsid w:val="004D2E28"/>
    <w:rsid w:val="004D2FAF"/>
    <w:rsid w:val="004D41B7"/>
    <w:rsid w:val="004D4474"/>
    <w:rsid w:val="004D59A9"/>
    <w:rsid w:val="004D5FB2"/>
    <w:rsid w:val="004E04BC"/>
    <w:rsid w:val="004E1D62"/>
    <w:rsid w:val="004E4A58"/>
    <w:rsid w:val="004E4CFB"/>
    <w:rsid w:val="004E6D4B"/>
    <w:rsid w:val="004E6EAB"/>
    <w:rsid w:val="004F7783"/>
    <w:rsid w:val="004F7E99"/>
    <w:rsid w:val="00500D06"/>
    <w:rsid w:val="00501459"/>
    <w:rsid w:val="00501F10"/>
    <w:rsid w:val="005024CD"/>
    <w:rsid w:val="005046A3"/>
    <w:rsid w:val="005047DE"/>
    <w:rsid w:val="00504E47"/>
    <w:rsid w:val="00504F1B"/>
    <w:rsid w:val="00506CF3"/>
    <w:rsid w:val="0051006D"/>
    <w:rsid w:val="00510155"/>
    <w:rsid w:val="005107B2"/>
    <w:rsid w:val="00513F77"/>
    <w:rsid w:val="005169A1"/>
    <w:rsid w:val="00521779"/>
    <w:rsid w:val="00523A3B"/>
    <w:rsid w:val="00523EB7"/>
    <w:rsid w:val="0052588C"/>
    <w:rsid w:val="00526D9A"/>
    <w:rsid w:val="005276E7"/>
    <w:rsid w:val="00527E52"/>
    <w:rsid w:val="00532E96"/>
    <w:rsid w:val="005366F0"/>
    <w:rsid w:val="00537DBF"/>
    <w:rsid w:val="00537E5B"/>
    <w:rsid w:val="005408E0"/>
    <w:rsid w:val="00540F9B"/>
    <w:rsid w:val="00541E54"/>
    <w:rsid w:val="00543638"/>
    <w:rsid w:val="00546355"/>
    <w:rsid w:val="005472AC"/>
    <w:rsid w:val="00547D92"/>
    <w:rsid w:val="00547E83"/>
    <w:rsid w:val="00550117"/>
    <w:rsid w:val="00551890"/>
    <w:rsid w:val="005528EA"/>
    <w:rsid w:val="005538E4"/>
    <w:rsid w:val="00553EFD"/>
    <w:rsid w:val="005548B3"/>
    <w:rsid w:val="00555B3A"/>
    <w:rsid w:val="00556069"/>
    <w:rsid w:val="00556269"/>
    <w:rsid w:val="0055780A"/>
    <w:rsid w:val="00562DBF"/>
    <w:rsid w:val="00574A6D"/>
    <w:rsid w:val="005760D7"/>
    <w:rsid w:val="00580C3B"/>
    <w:rsid w:val="00580F60"/>
    <w:rsid w:val="0058397F"/>
    <w:rsid w:val="00590FB2"/>
    <w:rsid w:val="005923F9"/>
    <w:rsid w:val="00592643"/>
    <w:rsid w:val="005948FD"/>
    <w:rsid w:val="005967B3"/>
    <w:rsid w:val="005A1C6E"/>
    <w:rsid w:val="005A5CC1"/>
    <w:rsid w:val="005B0492"/>
    <w:rsid w:val="005B0FD0"/>
    <w:rsid w:val="005B32CE"/>
    <w:rsid w:val="005B3D0B"/>
    <w:rsid w:val="005B3FAE"/>
    <w:rsid w:val="005B4572"/>
    <w:rsid w:val="005B669C"/>
    <w:rsid w:val="005C3918"/>
    <w:rsid w:val="005C451F"/>
    <w:rsid w:val="005C4BC2"/>
    <w:rsid w:val="005C677C"/>
    <w:rsid w:val="005C707E"/>
    <w:rsid w:val="005D3BA5"/>
    <w:rsid w:val="005D42DF"/>
    <w:rsid w:val="005E276E"/>
    <w:rsid w:val="005E3372"/>
    <w:rsid w:val="005E43EC"/>
    <w:rsid w:val="005E5C58"/>
    <w:rsid w:val="005F284E"/>
    <w:rsid w:val="005F4CAE"/>
    <w:rsid w:val="005F5DAA"/>
    <w:rsid w:val="00601CA4"/>
    <w:rsid w:val="00604D4E"/>
    <w:rsid w:val="00606BCB"/>
    <w:rsid w:val="00606FE9"/>
    <w:rsid w:val="006116D5"/>
    <w:rsid w:val="006144FE"/>
    <w:rsid w:val="00615925"/>
    <w:rsid w:val="0061707B"/>
    <w:rsid w:val="006204A6"/>
    <w:rsid w:val="0062234C"/>
    <w:rsid w:val="00622E66"/>
    <w:rsid w:val="00623681"/>
    <w:rsid w:val="00624F7C"/>
    <w:rsid w:val="006329C4"/>
    <w:rsid w:val="006354EE"/>
    <w:rsid w:val="00636965"/>
    <w:rsid w:val="006379C3"/>
    <w:rsid w:val="0064179C"/>
    <w:rsid w:val="00643C21"/>
    <w:rsid w:val="006446E9"/>
    <w:rsid w:val="00647506"/>
    <w:rsid w:val="006506F3"/>
    <w:rsid w:val="00652468"/>
    <w:rsid w:val="00652DBF"/>
    <w:rsid w:val="00653273"/>
    <w:rsid w:val="006555AC"/>
    <w:rsid w:val="0065675E"/>
    <w:rsid w:val="0066415A"/>
    <w:rsid w:val="00667216"/>
    <w:rsid w:val="00667236"/>
    <w:rsid w:val="00672732"/>
    <w:rsid w:val="00672F8E"/>
    <w:rsid w:val="0067623D"/>
    <w:rsid w:val="006762BC"/>
    <w:rsid w:val="00677E7C"/>
    <w:rsid w:val="00683FA9"/>
    <w:rsid w:val="006841E3"/>
    <w:rsid w:val="00686424"/>
    <w:rsid w:val="00687458"/>
    <w:rsid w:val="0068775F"/>
    <w:rsid w:val="006909DB"/>
    <w:rsid w:val="006919DE"/>
    <w:rsid w:val="00691DCD"/>
    <w:rsid w:val="00692D4A"/>
    <w:rsid w:val="006949AF"/>
    <w:rsid w:val="00695412"/>
    <w:rsid w:val="00695DBF"/>
    <w:rsid w:val="006961B9"/>
    <w:rsid w:val="00697F0B"/>
    <w:rsid w:val="006A025F"/>
    <w:rsid w:val="006A09AD"/>
    <w:rsid w:val="006A1351"/>
    <w:rsid w:val="006A1527"/>
    <w:rsid w:val="006A1E12"/>
    <w:rsid w:val="006A2018"/>
    <w:rsid w:val="006A3DD2"/>
    <w:rsid w:val="006A6215"/>
    <w:rsid w:val="006A6864"/>
    <w:rsid w:val="006A6B00"/>
    <w:rsid w:val="006A739C"/>
    <w:rsid w:val="006A76C0"/>
    <w:rsid w:val="006B059B"/>
    <w:rsid w:val="006B0756"/>
    <w:rsid w:val="006B0D27"/>
    <w:rsid w:val="006B212A"/>
    <w:rsid w:val="006B3245"/>
    <w:rsid w:val="006B4AB0"/>
    <w:rsid w:val="006B628E"/>
    <w:rsid w:val="006B6A05"/>
    <w:rsid w:val="006B7119"/>
    <w:rsid w:val="006C0F5C"/>
    <w:rsid w:val="006C2E7E"/>
    <w:rsid w:val="006C303B"/>
    <w:rsid w:val="006C3C49"/>
    <w:rsid w:val="006C46D3"/>
    <w:rsid w:val="006C6723"/>
    <w:rsid w:val="006D0541"/>
    <w:rsid w:val="006D0BBC"/>
    <w:rsid w:val="006D191C"/>
    <w:rsid w:val="006D1BA2"/>
    <w:rsid w:val="006D4BFC"/>
    <w:rsid w:val="006D538F"/>
    <w:rsid w:val="006E5957"/>
    <w:rsid w:val="006E612B"/>
    <w:rsid w:val="006F079F"/>
    <w:rsid w:val="006F0A7E"/>
    <w:rsid w:val="006F2E3C"/>
    <w:rsid w:val="006F2F48"/>
    <w:rsid w:val="006F51A4"/>
    <w:rsid w:val="00700B59"/>
    <w:rsid w:val="00700D54"/>
    <w:rsid w:val="00702172"/>
    <w:rsid w:val="007040B2"/>
    <w:rsid w:val="0070525A"/>
    <w:rsid w:val="00707A75"/>
    <w:rsid w:val="00712C92"/>
    <w:rsid w:val="0071439F"/>
    <w:rsid w:val="0071613A"/>
    <w:rsid w:val="0072065F"/>
    <w:rsid w:val="00723BB2"/>
    <w:rsid w:val="0072403E"/>
    <w:rsid w:val="007263E1"/>
    <w:rsid w:val="00731B4E"/>
    <w:rsid w:val="00732B58"/>
    <w:rsid w:val="00732B91"/>
    <w:rsid w:val="00732BEE"/>
    <w:rsid w:val="0073325E"/>
    <w:rsid w:val="0073348E"/>
    <w:rsid w:val="00734179"/>
    <w:rsid w:val="00734621"/>
    <w:rsid w:val="0073789B"/>
    <w:rsid w:val="00740CCD"/>
    <w:rsid w:val="00741FC2"/>
    <w:rsid w:val="0074203F"/>
    <w:rsid w:val="00742C69"/>
    <w:rsid w:val="00743D7B"/>
    <w:rsid w:val="00746E30"/>
    <w:rsid w:val="007477C0"/>
    <w:rsid w:val="00750766"/>
    <w:rsid w:val="00755690"/>
    <w:rsid w:val="00756A51"/>
    <w:rsid w:val="00760132"/>
    <w:rsid w:val="00760813"/>
    <w:rsid w:val="00765A1D"/>
    <w:rsid w:val="007663E4"/>
    <w:rsid w:val="0076669A"/>
    <w:rsid w:val="00767C9D"/>
    <w:rsid w:val="007704D1"/>
    <w:rsid w:val="007712D2"/>
    <w:rsid w:val="007719F8"/>
    <w:rsid w:val="00772522"/>
    <w:rsid w:val="00773B40"/>
    <w:rsid w:val="007770FE"/>
    <w:rsid w:val="007772DE"/>
    <w:rsid w:val="00777AFA"/>
    <w:rsid w:val="00780069"/>
    <w:rsid w:val="00785976"/>
    <w:rsid w:val="00785F67"/>
    <w:rsid w:val="007864A5"/>
    <w:rsid w:val="007932B7"/>
    <w:rsid w:val="00796B9B"/>
    <w:rsid w:val="0079709B"/>
    <w:rsid w:val="0079760A"/>
    <w:rsid w:val="007A0062"/>
    <w:rsid w:val="007A3D71"/>
    <w:rsid w:val="007A5292"/>
    <w:rsid w:val="007A6AEF"/>
    <w:rsid w:val="007A785A"/>
    <w:rsid w:val="007B14A6"/>
    <w:rsid w:val="007B17B4"/>
    <w:rsid w:val="007B2DD1"/>
    <w:rsid w:val="007B52EE"/>
    <w:rsid w:val="007B5644"/>
    <w:rsid w:val="007B627D"/>
    <w:rsid w:val="007B71CF"/>
    <w:rsid w:val="007C179D"/>
    <w:rsid w:val="007C353F"/>
    <w:rsid w:val="007C3763"/>
    <w:rsid w:val="007C68B9"/>
    <w:rsid w:val="007D0417"/>
    <w:rsid w:val="007D3340"/>
    <w:rsid w:val="007D63D2"/>
    <w:rsid w:val="007D6622"/>
    <w:rsid w:val="007E07EA"/>
    <w:rsid w:val="007E0BE6"/>
    <w:rsid w:val="007E1475"/>
    <w:rsid w:val="007E21A7"/>
    <w:rsid w:val="007E299E"/>
    <w:rsid w:val="007E745A"/>
    <w:rsid w:val="007F0198"/>
    <w:rsid w:val="007F1217"/>
    <w:rsid w:val="007F1A35"/>
    <w:rsid w:val="007F3473"/>
    <w:rsid w:val="007F385D"/>
    <w:rsid w:val="007F44CA"/>
    <w:rsid w:val="007F4D87"/>
    <w:rsid w:val="007F5B65"/>
    <w:rsid w:val="007F672D"/>
    <w:rsid w:val="007F6A39"/>
    <w:rsid w:val="007F6ED0"/>
    <w:rsid w:val="00801730"/>
    <w:rsid w:val="00804FD4"/>
    <w:rsid w:val="0080653D"/>
    <w:rsid w:val="00806A82"/>
    <w:rsid w:val="00806B8B"/>
    <w:rsid w:val="0080786A"/>
    <w:rsid w:val="00807B9F"/>
    <w:rsid w:val="00811DB4"/>
    <w:rsid w:val="008142B5"/>
    <w:rsid w:val="0081463C"/>
    <w:rsid w:val="0081530E"/>
    <w:rsid w:val="00816184"/>
    <w:rsid w:val="00816C3A"/>
    <w:rsid w:val="00820891"/>
    <w:rsid w:val="0082277B"/>
    <w:rsid w:val="00825C9C"/>
    <w:rsid w:val="008266D5"/>
    <w:rsid w:val="0082682E"/>
    <w:rsid w:val="008312C2"/>
    <w:rsid w:val="008319ED"/>
    <w:rsid w:val="0083322D"/>
    <w:rsid w:val="0083575F"/>
    <w:rsid w:val="00836259"/>
    <w:rsid w:val="008374C1"/>
    <w:rsid w:val="00840B04"/>
    <w:rsid w:val="0084133C"/>
    <w:rsid w:val="00841438"/>
    <w:rsid w:val="00842824"/>
    <w:rsid w:val="00842E34"/>
    <w:rsid w:val="00844389"/>
    <w:rsid w:val="008445E6"/>
    <w:rsid w:val="0085113B"/>
    <w:rsid w:val="008520CE"/>
    <w:rsid w:val="00853B96"/>
    <w:rsid w:val="00855A1B"/>
    <w:rsid w:val="00856C87"/>
    <w:rsid w:val="00860524"/>
    <w:rsid w:val="0086076E"/>
    <w:rsid w:val="00863AB3"/>
    <w:rsid w:val="00863E9D"/>
    <w:rsid w:val="00871C25"/>
    <w:rsid w:val="0087350F"/>
    <w:rsid w:val="00874C4D"/>
    <w:rsid w:val="00875027"/>
    <w:rsid w:val="008751E4"/>
    <w:rsid w:val="0088302F"/>
    <w:rsid w:val="0088790D"/>
    <w:rsid w:val="0089128E"/>
    <w:rsid w:val="0089170B"/>
    <w:rsid w:val="008932E8"/>
    <w:rsid w:val="00895F89"/>
    <w:rsid w:val="00896345"/>
    <w:rsid w:val="00896F4C"/>
    <w:rsid w:val="00897023"/>
    <w:rsid w:val="00897F8D"/>
    <w:rsid w:val="008A073F"/>
    <w:rsid w:val="008A18F7"/>
    <w:rsid w:val="008A1E68"/>
    <w:rsid w:val="008A21D0"/>
    <w:rsid w:val="008A27AA"/>
    <w:rsid w:val="008A43BD"/>
    <w:rsid w:val="008A60EA"/>
    <w:rsid w:val="008A6963"/>
    <w:rsid w:val="008A7C3C"/>
    <w:rsid w:val="008B105F"/>
    <w:rsid w:val="008B2612"/>
    <w:rsid w:val="008B4324"/>
    <w:rsid w:val="008C2545"/>
    <w:rsid w:val="008C43DF"/>
    <w:rsid w:val="008C44D1"/>
    <w:rsid w:val="008C5733"/>
    <w:rsid w:val="008D0179"/>
    <w:rsid w:val="008D2EAE"/>
    <w:rsid w:val="008D528D"/>
    <w:rsid w:val="008D5E9E"/>
    <w:rsid w:val="008D6D71"/>
    <w:rsid w:val="008D7A50"/>
    <w:rsid w:val="008D7A82"/>
    <w:rsid w:val="008E192E"/>
    <w:rsid w:val="008E3C54"/>
    <w:rsid w:val="008E50C8"/>
    <w:rsid w:val="008E73AA"/>
    <w:rsid w:val="008F02A4"/>
    <w:rsid w:val="008F0B83"/>
    <w:rsid w:val="008F11B7"/>
    <w:rsid w:val="008F16A3"/>
    <w:rsid w:val="008F2787"/>
    <w:rsid w:val="008F28E3"/>
    <w:rsid w:val="008F4E9F"/>
    <w:rsid w:val="00900285"/>
    <w:rsid w:val="00901CD5"/>
    <w:rsid w:val="00901CE2"/>
    <w:rsid w:val="00904A75"/>
    <w:rsid w:val="00907520"/>
    <w:rsid w:val="00907D9F"/>
    <w:rsid w:val="00910056"/>
    <w:rsid w:val="009119DC"/>
    <w:rsid w:val="0091282D"/>
    <w:rsid w:val="0091432D"/>
    <w:rsid w:val="00914F9F"/>
    <w:rsid w:val="009152F5"/>
    <w:rsid w:val="00916FC5"/>
    <w:rsid w:val="00922491"/>
    <w:rsid w:val="009229CD"/>
    <w:rsid w:val="00925549"/>
    <w:rsid w:val="009256B6"/>
    <w:rsid w:val="0092741D"/>
    <w:rsid w:val="00930C5E"/>
    <w:rsid w:val="00932897"/>
    <w:rsid w:val="00932A5C"/>
    <w:rsid w:val="00933587"/>
    <w:rsid w:val="009341B9"/>
    <w:rsid w:val="009357AA"/>
    <w:rsid w:val="009401A0"/>
    <w:rsid w:val="0094330E"/>
    <w:rsid w:val="009445ED"/>
    <w:rsid w:val="00944D7D"/>
    <w:rsid w:val="00945072"/>
    <w:rsid w:val="0094602B"/>
    <w:rsid w:val="00947586"/>
    <w:rsid w:val="00947B6A"/>
    <w:rsid w:val="00947FE2"/>
    <w:rsid w:val="0095038A"/>
    <w:rsid w:val="00952E82"/>
    <w:rsid w:val="00954453"/>
    <w:rsid w:val="00955AE9"/>
    <w:rsid w:val="00955C97"/>
    <w:rsid w:val="009566F8"/>
    <w:rsid w:val="00966120"/>
    <w:rsid w:val="00970A61"/>
    <w:rsid w:val="009716C0"/>
    <w:rsid w:val="00971D1E"/>
    <w:rsid w:val="009737C3"/>
    <w:rsid w:val="00976BB7"/>
    <w:rsid w:val="00980D0D"/>
    <w:rsid w:val="009851B8"/>
    <w:rsid w:val="009852E1"/>
    <w:rsid w:val="009854D4"/>
    <w:rsid w:val="009857ED"/>
    <w:rsid w:val="00986DE6"/>
    <w:rsid w:val="00987B0F"/>
    <w:rsid w:val="0099010E"/>
    <w:rsid w:val="00992D08"/>
    <w:rsid w:val="00992E32"/>
    <w:rsid w:val="00996F21"/>
    <w:rsid w:val="009A09F8"/>
    <w:rsid w:val="009A1F65"/>
    <w:rsid w:val="009A25FB"/>
    <w:rsid w:val="009A2CA1"/>
    <w:rsid w:val="009A34E9"/>
    <w:rsid w:val="009A4CA2"/>
    <w:rsid w:val="009A5BC2"/>
    <w:rsid w:val="009B0E56"/>
    <w:rsid w:val="009B1A09"/>
    <w:rsid w:val="009B1B1F"/>
    <w:rsid w:val="009B26B3"/>
    <w:rsid w:val="009B2CFD"/>
    <w:rsid w:val="009B386E"/>
    <w:rsid w:val="009B490A"/>
    <w:rsid w:val="009B49BE"/>
    <w:rsid w:val="009B50B4"/>
    <w:rsid w:val="009B6611"/>
    <w:rsid w:val="009B6C42"/>
    <w:rsid w:val="009B7C6A"/>
    <w:rsid w:val="009C20EE"/>
    <w:rsid w:val="009C25EB"/>
    <w:rsid w:val="009C3842"/>
    <w:rsid w:val="009C4C9C"/>
    <w:rsid w:val="009C5DC4"/>
    <w:rsid w:val="009C5FC9"/>
    <w:rsid w:val="009C7509"/>
    <w:rsid w:val="009C7793"/>
    <w:rsid w:val="009D2D4E"/>
    <w:rsid w:val="009D30B5"/>
    <w:rsid w:val="009D4F65"/>
    <w:rsid w:val="009D70D5"/>
    <w:rsid w:val="009E04DE"/>
    <w:rsid w:val="009E2DE5"/>
    <w:rsid w:val="009F4B8E"/>
    <w:rsid w:val="009F543E"/>
    <w:rsid w:val="009F5997"/>
    <w:rsid w:val="009F7379"/>
    <w:rsid w:val="009F7D2F"/>
    <w:rsid w:val="00A00833"/>
    <w:rsid w:val="00A032A7"/>
    <w:rsid w:val="00A036F8"/>
    <w:rsid w:val="00A03869"/>
    <w:rsid w:val="00A06283"/>
    <w:rsid w:val="00A07CDA"/>
    <w:rsid w:val="00A14AAA"/>
    <w:rsid w:val="00A17314"/>
    <w:rsid w:val="00A211CC"/>
    <w:rsid w:val="00A224A7"/>
    <w:rsid w:val="00A23800"/>
    <w:rsid w:val="00A26EE1"/>
    <w:rsid w:val="00A303C0"/>
    <w:rsid w:val="00A34E08"/>
    <w:rsid w:val="00A3528B"/>
    <w:rsid w:val="00A4256E"/>
    <w:rsid w:val="00A45756"/>
    <w:rsid w:val="00A4641B"/>
    <w:rsid w:val="00A46C75"/>
    <w:rsid w:val="00A478EE"/>
    <w:rsid w:val="00A50164"/>
    <w:rsid w:val="00A50246"/>
    <w:rsid w:val="00A56D5A"/>
    <w:rsid w:val="00A57212"/>
    <w:rsid w:val="00A61F5E"/>
    <w:rsid w:val="00A63F32"/>
    <w:rsid w:val="00A656D3"/>
    <w:rsid w:val="00A66ED2"/>
    <w:rsid w:val="00A670BB"/>
    <w:rsid w:val="00A67C79"/>
    <w:rsid w:val="00A73090"/>
    <w:rsid w:val="00A73DA0"/>
    <w:rsid w:val="00A76E62"/>
    <w:rsid w:val="00A77163"/>
    <w:rsid w:val="00A80035"/>
    <w:rsid w:val="00A848B4"/>
    <w:rsid w:val="00A84E14"/>
    <w:rsid w:val="00A85AE3"/>
    <w:rsid w:val="00A86E36"/>
    <w:rsid w:val="00A87584"/>
    <w:rsid w:val="00A91D79"/>
    <w:rsid w:val="00A96021"/>
    <w:rsid w:val="00AA11ED"/>
    <w:rsid w:val="00AA2173"/>
    <w:rsid w:val="00AA4575"/>
    <w:rsid w:val="00AA45B6"/>
    <w:rsid w:val="00AA64BE"/>
    <w:rsid w:val="00AB3A93"/>
    <w:rsid w:val="00AB6225"/>
    <w:rsid w:val="00AC0239"/>
    <w:rsid w:val="00AC0F5C"/>
    <w:rsid w:val="00AC31A1"/>
    <w:rsid w:val="00AC3735"/>
    <w:rsid w:val="00AC3C54"/>
    <w:rsid w:val="00AC541E"/>
    <w:rsid w:val="00AC6681"/>
    <w:rsid w:val="00AC7CB2"/>
    <w:rsid w:val="00AD14AD"/>
    <w:rsid w:val="00AD1529"/>
    <w:rsid w:val="00AD2583"/>
    <w:rsid w:val="00AD35DF"/>
    <w:rsid w:val="00AD4BA7"/>
    <w:rsid w:val="00AD7E1B"/>
    <w:rsid w:val="00AE0242"/>
    <w:rsid w:val="00AE10F7"/>
    <w:rsid w:val="00AF0843"/>
    <w:rsid w:val="00AF0C13"/>
    <w:rsid w:val="00AF111A"/>
    <w:rsid w:val="00AF38B5"/>
    <w:rsid w:val="00AF3B46"/>
    <w:rsid w:val="00AF4FFC"/>
    <w:rsid w:val="00AF53DA"/>
    <w:rsid w:val="00AF5F8F"/>
    <w:rsid w:val="00AF68AD"/>
    <w:rsid w:val="00AF69B9"/>
    <w:rsid w:val="00AF7EF9"/>
    <w:rsid w:val="00B04069"/>
    <w:rsid w:val="00B06FF6"/>
    <w:rsid w:val="00B10288"/>
    <w:rsid w:val="00B1306C"/>
    <w:rsid w:val="00B14215"/>
    <w:rsid w:val="00B172AA"/>
    <w:rsid w:val="00B203E6"/>
    <w:rsid w:val="00B244F9"/>
    <w:rsid w:val="00B32931"/>
    <w:rsid w:val="00B42351"/>
    <w:rsid w:val="00B42993"/>
    <w:rsid w:val="00B43675"/>
    <w:rsid w:val="00B4385C"/>
    <w:rsid w:val="00B43E4F"/>
    <w:rsid w:val="00B44BEE"/>
    <w:rsid w:val="00B450E0"/>
    <w:rsid w:val="00B46298"/>
    <w:rsid w:val="00B46B88"/>
    <w:rsid w:val="00B50A80"/>
    <w:rsid w:val="00B51C63"/>
    <w:rsid w:val="00B52A08"/>
    <w:rsid w:val="00B54E4D"/>
    <w:rsid w:val="00B602BF"/>
    <w:rsid w:val="00B61953"/>
    <w:rsid w:val="00B626AE"/>
    <w:rsid w:val="00B631FF"/>
    <w:rsid w:val="00B63DF5"/>
    <w:rsid w:val="00B65446"/>
    <w:rsid w:val="00B65494"/>
    <w:rsid w:val="00B66A5F"/>
    <w:rsid w:val="00B67328"/>
    <w:rsid w:val="00B67EE7"/>
    <w:rsid w:val="00B72252"/>
    <w:rsid w:val="00B72ACF"/>
    <w:rsid w:val="00B759E8"/>
    <w:rsid w:val="00B762E8"/>
    <w:rsid w:val="00B76759"/>
    <w:rsid w:val="00B76787"/>
    <w:rsid w:val="00B767B4"/>
    <w:rsid w:val="00B77AA7"/>
    <w:rsid w:val="00B80E33"/>
    <w:rsid w:val="00B817C3"/>
    <w:rsid w:val="00B853ED"/>
    <w:rsid w:val="00B85B6A"/>
    <w:rsid w:val="00B85FF6"/>
    <w:rsid w:val="00B9079C"/>
    <w:rsid w:val="00B91B8B"/>
    <w:rsid w:val="00B9767B"/>
    <w:rsid w:val="00B97977"/>
    <w:rsid w:val="00BA03F6"/>
    <w:rsid w:val="00BA1632"/>
    <w:rsid w:val="00BA2B1F"/>
    <w:rsid w:val="00BA424A"/>
    <w:rsid w:val="00BA5E3E"/>
    <w:rsid w:val="00BB2EE0"/>
    <w:rsid w:val="00BB3B7A"/>
    <w:rsid w:val="00BB6BBC"/>
    <w:rsid w:val="00BC222C"/>
    <w:rsid w:val="00BC3275"/>
    <w:rsid w:val="00BC39D8"/>
    <w:rsid w:val="00BC73F3"/>
    <w:rsid w:val="00BD1A3D"/>
    <w:rsid w:val="00BD1B3F"/>
    <w:rsid w:val="00BD3112"/>
    <w:rsid w:val="00BD4C64"/>
    <w:rsid w:val="00BD72EF"/>
    <w:rsid w:val="00BE17C0"/>
    <w:rsid w:val="00BE67A0"/>
    <w:rsid w:val="00BF01C6"/>
    <w:rsid w:val="00BF0F3A"/>
    <w:rsid w:val="00BF122C"/>
    <w:rsid w:val="00BF2468"/>
    <w:rsid w:val="00BF2A5B"/>
    <w:rsid w:val="00BF5C52"/>
    <w:rsid w:val="00BF60F6"/>
    <w:rsid w:val="00BF6BA1"/>
    <w:rsid w:val="00BF6D9D"/>
    <w:rsid w:val="00C01218"/>
    <w:rsid w:val="00C01B28"/>
    <w:rsid w:val="00C036B4"/>
    <w:rsid w:val="00C04981"/>
    <w:rsid w:val="00C04F85"/>
    <w:rsid w:val="00C05713"/>
    <w:rsid w:val="00C063BC"/>
    <w:rsid w:val="00C113E8"/>
    <w:rsid w:val="00C120BE"/>
    <w:rsid w:val="00C126BF"/>
    <w:rsid w:val="00C12F2E"/>
    <w:rsid w:val="00C2108F"/>
    <w:rsid w:val="00C21608"/>
    <w:rsid w:val="00C2229A"/>
    <w:rsid w:val="00C25C80"/>
    <w:rsid w:val="00C31ABE"/>
    <w:rsid w:val="00C360D7"/>
    <w:rsid w:val="00C41516"/>
    <w:rsid w:val="00C45A19"/>
    <w:rsid w:val="00C46EC6"/>
    <w:rsid w:val="00C4752F"/>
    <w:rsid w:val="00C50166"/>
    <w:rsid w:val="00C508ED"/>
    <w:rsid w:val="00C50CA0"/>
    <w:rsid w:val="00C50DAA"/>
    <w:rsid w:val="00C52DBF"/>
    <w:rsid w:val="00C53B58"/>
    <w:rsid w:val="00C53D5D"/>
    <w:rsid w:val="00C55947"/>
    <w:rsid w:val="00C55C7B"/>
    <w:rsid w:val="00C5644E"/>
    <w:rsid w:val="00C56EB1"/>
    <w:rsid w:val="00C578D1"/>
    <w:rsid w:val="00C65EF9"/>
    <w:rsid w:val="00C67993"/>
    <w:rsid w:val="00C7060D"/>
    <w:rsid w:val="00C70A21"/>
    <w:rsid w:val="00C71142"/>
    <w:rsid w:val="00C75C95"/>
    <w:rsid w:val="00C76BBE"/>
    <w:rsid w:val="00C76CE1"/>
    <w:rsid w:val="00C7773B"/>
    <w:rsid w:val="00C80DD7"/>
    <w:rsid w:val="00C84A75"/>
    <w:rsid w:val="00C90CB0"/>
    <w:rsid w:val="00C91B29"/>
    <w:rsid w:val="00C91FC2"/>
    <w:rsid w:val="00C92EDC"/>
    <w:rsid w:val="00C9606E"/>
    <w:rsid w:val="00C97B61"/>
    <w:rsid w:val="00CA1717"/>
    <w:rsid w:val="00CA2D49"/>
    <w:rsid w:val="00CA36B0"/>
    <w:rsid w:val="00CA4DDD"/>
    <w:rsid w:val="00CA72A5"/>
    <w:rsid w:val="00CB3586"/>
    <w:rsid w:val="00CB4AA9"/>
    <w:rsid w:val="00CB66DF"/>
    <w:rsid w:val="00CB72B1"/>
    <w:rsid w:val="00CC226A"/>
    <w:rsid w:val="00CC33FD"/>
    <w:rsid w:val="00CC4F25"/>
    <w:rsid w:val="00CC50D3"/>
    <w:rsid w:val="00CC5229"/>
    <w:rsid w:val="00CC77EB"/>
    <w:rsid w:val="00CC7F64"/>
    <w:rsid w:val="00CD17B2"/>
    <w:rsid w:val="00CD203F"/>
    <w:rsid w:val="00CD55F7"/>
    <w:rsid w:val="00CD5B4F"/>
    <w:rsid w:val="00CD7480"/>
    <w:rsid w:val="00CD797C"/>
    <w:rsid w:val="00CE0004"/>
    <w:rsid w:val="00CE0296"/>
    <w:rsid w:val="00CE1CFA"/>
    <w:rsid w:val="00CE26F9"/>
    <w:rsid w:val="00CE3F1D"/>
    <w:rsid w:val="00CF1F97"/>
    <w:rsid w:val="00CF3A14"/>
    <w:rsid w:val="00CF460B"/>
    <w:rsid w:val="00CF5AC5"/>
    <w:rsid w:val="00CF5BD6"/>
    <w:rsid w:val="00CF7AE9"/>
    <w:rsid w:val="00CF7B73"/>
    <w:rsid w:val="00D00E6A"/>
    <w:rsid w:val="00D022F2"/>
    <w:rsid w:val="00D05023"/>
    <w:rsid w:val="00D05F9F"/>
    <w:rsid w:val="00D0611A"/>
    <w:rsid w:val="00D06CCF"/>
    <w:rsid w:val="00D120C6"/>
    <w:rsid w:val="00D1219D"/>
    <w:rsid w:val="00D122BB"/>
    <w:rsid w:val="00D15157"/>
    <w:rsid w:val="00D16359"/>
    <w:rsid w:val="00D16C79"/>
    <w:rsid w:val="00D17154"/>
    <w:rsid w:val="00D17A0C"/>
    <w:rsid w:val="00D2093F"/>
    <w:rsid w:val="00D210B7"/>
    <w:rsid w:val="00D225D6"/>
    <w:rsid w:val="00D248A0"/>
    <w:rsid w:val="00D25E50"/>
    <w:rsid w:val="00D26B87"/>
    <w:rsid w:val="00D26D11"/>
    <w:rsid w:val="00D30BF8"/>
    <w:rsid w:val="00D36266"/>
    <w:rsid w:val="00D37094"/>
    <w:rsid w:val="00D37B49"/>
    <w:rsid w:val="00D40031"/>
    <w:rsid w:val="00D400C8"/>
    <w:rsid w:val="00D4064B"/>
    <w:rsid w:val="00D43852"/>
    <w:rsid w:val="00D46F21"/>
    <w:rsid w:val="00D504F4"/>
    <w:rsid w:val="00D54A39"/>
    <w:rsid w:val="00D55A08"/>
    <w:rsid w:val="00D5602C"/>
    <w:rsid w:val="00D57161"/>
    <w:rsid w:val="00D57D89"/>
    <w:rsid w:val="00D600F0"/>
    <w:rsid w:val="00D6206D"/>
    <w:rsid w:val="00D627F7"/>
    <w:rsid w:val="00D65E6C"/>
    <w:rsid w:val="00D67440"/>
    <w:rsid w:val="00D73291"/>
    <w:rsid w:val="00D741AE"/>
    <w:rsid w:val="00D7648B"/>
    <w:rsid w:val="00D7755F"/>
    <w:rsid w:val="00D808E0"/>
    <w:rsid w:val="00D866E7"/>
    <w:rsid w:val="00D91A95"/>
    <w:rsid w:val="00D94252"/>
    <w:rsid w:val="00D94D6A"/>
    <w:rsid w:val="00D96F23"/>
    <w:rsid w:val="00DA0674"/>
    <w:rsid w:val="00DA0ADF"/>
    <w:rsid w:val="00DA1BAE"/>
    <w:rsid w:val="00DA3D05"/>
    <w:rsid w:val="00DA3E04"/>
    <w:rsid w:val="00DA5779"/>
    <w:rsid w:val="00DA585F"/>
    <w:rsid w:val="00DB716A"/>
    <w:rsid w:val="00DB7A1F"/>
    <w:rsid w:val="00DC016F"/>
    <w:rsid w:val="00DC1E65"/>
    <w:rsid w:val="00DC24DC"/>
    <w:rsid w:val="00DC338F"/>
    <w:rsid w:val="00DC3D59"/>
    <w:rsid w:val="00DC69F3"/>
    <w:rsid w:val="00DC7336"/>
    <w:rsid w:val="00DC7A3C"/>
    <w:rsid w:val="00DD01E0"/>
    <w:rsid w:val="00DD12B9"/>
    <w:rsid w:val="00DD4012"/>
    <w:rsid w:val="00DD471D"/>
    <w:rsid w:val="00DD7066"/>
    <w:rsid w:val="00DD78F3"/>
    <w:rsid w:val="00DE0CD9"/>
    <w:rsid w:val="00DE0EBB"/>
    <w:rsid w:val="00DE1201"/>
    <w:rsid w:val="00DE13B2"/>
    <w:rsid w:val="00DE17C4"/>
    <w:rsid w:val="00DE1BF5"/>
    <w:rsid w:val="00DE44A9"/>
    <w:rsid w:val="00DE4EB1"/>
    <w:rsid w:val="00DE4FD2"/>
    <w:rsid w:val="00DE6DDC"/>
    <w:rsid w:val="00DF05EE"/>
    <w:rsid w:val="00DF1293"/>
    <w:rsid w:val="00DF4EE4"/>
    <w:rsid w:val="00DF7387"/>
    <w:rsid w:val="00DF76B8"/>
    <w:rsid w:val="00E0078B"/>
    <w:rsid w:val="00E02128"/>
    <w:rsid w:val="00E036D0"/>
    <w:rsid w:val="00E04BAD"/>
    <w:rsid w:val="00E05885"/>
    <w:rsid w:val="00E0629D"/>
    <w:rsid w:val="00E10607"/>
    <w:rsid w:val="00E1257C"/>
    <w:rsid w:val="00E1281B"/>
    <w:rsid w:val="00E14734"/>
    <w:rsid w:val="00E156C2"/>
    <w:rsid w:val="00E17E1D"/>
    <w:rsid w:val="00E20D57"/>
    <w:rsid w:val="00E2469A"/>
    <w:rsid w:val="00E26C0C"/>
    <w:rsid w:val="00E27886"/>
    <w:rsid w:val="00E30130"/>
    <w:rsid w:val="00E30E87"/>
    <w:rsid w:val="00E31570"/>
    <w:rsid w:val="00E33672"/>
    <w:rsid w:val="00E36075"/>
    <w:rsid w:val="00E37110"/>
    <w:rsid w:val="00E376D3"/>
    <w:rsid w:val="00E43293"/>
    <w:rsid w:val="00E442C0"/>
    <w:rsid w:val="00E44A04"/>
    <w:rsid w:val="00E45F50"/>
    <w:rsid w:val="00E45FFA"/>
    <w:rsid w:val="00E47B0B"/>
    <w:rsid w:val="00E55722"/>
    <w:rsid w:val="00E5598E"/>
    <w:rsid w:val="00E56A8B"/>
    <w:rsid w:val="00E60F2B"/>
    <w:rsid w:val="00E61424"/>
    <w:rsid w:val="00E62331"/>
    <w:rsid w:val="00E62A81"/>
    <w:rsid w:val="00E659E9"/>
    <w:rsid w:val="00E66FDD"/>
    <w:rsid w:val="00E67C30"/>
    <w:rsid w:val="00E7041E"/>
    <w:rsid w:val="00E70C6A"/>
    <w:rsid w:val="00E70C91"/>
    <w:rsid w:val="00E73F8B"/>
    <w:rsid w:val="00E7674A"/>
    <w:rsid w:val="00E76BCD"/>
    <w:rsid w:val="00E800F1"/>
    <w:rsid w:val="00E8232D"/>
    <w:rsid w:val="00E832B9"/>
    <w:rsid w:val="00E83401"/>
    <w:rsid w:val="00E83D29"/>
    <w:rsid w:val="00E84232"/>
    <w:rsid w:val="00E90905"/>
    <w:rsid w:val="00E93CB6"/>
    <w:rsid w:val="00E93EF1"/>
    <w:rsid w:val="00E944C1"/>
    <w:rsid w:val="00E97FC1"/>
    <w:rsid w:val="00EA2EAF"/>
    <w:rsid w:val="00EA3BBB"/>
    <w:rsid w:val="00EA4B0B"/>
    <w:rsid w:val="00EA4EE2"/>
    <w:rsid w:val="00EA57EE"/>
    <w:rsid w:val="00EA70C1"/>
    <w:rsid w:val="00EA774E"/>
    <w:rsid w:val="00EB054D"/>
    <w:rsid w:val="00EB10F7"/>
    <w:rsid w:val="00EB479B"/>
    <w:rsid w:val="00EB4D24"/>
    <w:rsid w:val="00EB7B76"/>
    <w:rsid w:val="00EC55B3"/>
    <w:rsid w:val="00ED136A"/>
    <w:rsid w:val="00ED18D1"/>
    <w:rsid w:val="00ED45D5"/>
    <w:rsid w:val="00ED4B7C"/>
    <w:rsid w:val="00ED51D5"/>
    <w:rsid w:val="00ED57D1"/>
    <w:rsid w:val="00ED6867"/>
    <w:rsid w:val="00EE4D69"/>
    <w:rsid w:val="00EE7565"/>
    <w:rsid w:val="00EE7728"/>
    <w:rsid w:val="00EF18A5"/>
    <w:rsid w:val="00EF370F"/>
    <w:rsid w:val="00EF7AC9"/>
    <w:rsid w:val="00F016FE"/>
    <w:rsid w:val="00F042D0"/>
    <w:rsid w:val="00F04B25"/>
    <w:rsid w:val="00F05672"/>
    <w:rsid w:val="00F11445"/>
    <w:rsid w:val="00F13196"/>
    <w:rsid w:val="00F1364D"/>
    <w:rsid w:val="00F14B4B"/>
    <w:rsid w:val="00F164A4"/>
    <w:rsid w:val="00F169AA"/>
    <w:rsid w:val="00F21CA2"/>
    <w:rsid w:val="00F21DEF"/>
    <w:rsid w:val="00F26BC2"/>
    <w:rsid w:val="00F27686"/>
    <w:rsid w:val="00F32CE5"/>
    <w:rsid w:val="00F3617C"/>
    <w:rsid w:val="00F36839"/>
    <w:rsid w:val="00F408D6"/>
    <w:rsid w:val="00F41328"/>
    <w:rsid w:val="00F42086"/>
    <w:rsid w:val="00F425ED"/>
    <w:rsid w:val="00F42EB5"/>
    <w:rsid w:val="00F44793"/>
    <w:rsid w:val="00F449DF"/>
    <w:rsid w:val="00F45AE9"/>
    <w:rsid w:val="00F50D71"/>
    <w:rsid w:val="00F50D79"/>
    <w:rsid w:val="00F528B3"/>
    <w:rsid w:val="00F53C96"/>
    <w:rsid w:val="00F55E0A"/>
    <w:rsid w:val="00F56105"/>
    <w:rsid w:val="00F56178"/>
    <w:rsid w:val="00F567E5"/>
    <w:rsid w:val="00F56AAA"/>
    <w:rsid w:val="00F609C7"/>
    <w:rsid w:val="00F650EB"/>
    <w:rsid w:val="00F653BF"/>
    <w:rsid w:val="00F65FBA"/>
    <w:rsid w:val="00F67B50"/>
    <w:rsid w:val="00F71FBF"/>
    <w:rsid w:val="00F758B3"/>
    <w:rsid w:val="00F75BD4"/>
    <w:rsid w:val="00F76F9D"/>
    <w:rsid w:val="00F819C9"/>
    <w:rsid w:val="00F81E8D"/>
    <w:rsid w:val="00F8239B"/>
    <w:rsid w:val="00F824AC"/>
    <w:rsid w:val="00F833B0"/>
    <w:rsid w:val="00F870CE"/>
    <w:rsid w:val="00F92827"/>
    <w:rsid w:val="00F92A3B"/>
    <w:rsid w:val="00F93DBC"/>
    <w:rsid w:val="00F944BF"/>
    <w:rsid w:val="00F966D2"/>
    <w:rsid w:val="00FA07A0"/>
    <w:rsid w:val="00FA1870"/>
    <w:rsid w:val="00FA2130"/>
    <w:rsid w:val="00FA280C"/>
    <w:rsid w:val="00FA469B"/>
    <w:rsid w:val="00FA4C0D"/>
    <w:rsid w:val="00FA517B"/>
    <w:rsid w:val="00FA54C4"/>
    <w:rsid w:val="00FA6214"/>
    <w:rsid w:val="00FB0867"/>
    <w:rsid w:val="00FB3516"/>
    <w:rsid w:val="00FB4E8F"/>
    <w:rsid w:val="00FC18BD"/>
    <w:rsid w:val="00FC20ED"/>
    <w:rsid w:val="00FC2D3D"/>
    <w:rsid w:val="00FC33FE"/>
    <w:rsid w:val="00FC3528"/>
    <w:rsid w:val="00FC3863"/>
    <w:rsid w:val="00FC5B32"/>
    <w:rsid w:val="00FC7FC7"/>
    <w:rsid w:val="00FD0AF8"/>
    <w:rsid w:val="00FD254F"/>
    <w:rsid w:val="00FD4099"/>
    <w:rsid w:val="00FD4278"/>
    <w:rsid w:val="00FD4FC6"/>
    <w:rsid w:val="00FD5945"/>
    <w:rsid w:val="00FD7CA1"/>
    <w:rsid w:val="00FE008E"/>
    <w:rsid w:val="00FE36DF"/>
    <w:rsid w:val="00FE3E64"/>
    <w:rsid w:val="00FE46A2"/>
    <w:rsid w:val="00FE46F8"/>
    <w:rsid w:val="00FE6119"/>
    <w:rsid w:val="00FF13B2"/>
    <w:rsid w:val="00FF15CC"/>
    <w:rsid w:val="00FF3E0E"/>
    <w:rsid w:val="00FF5139"/>
    <w:rsid w:val="00FF66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53735B-604A-47B3-8288-12AE094A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06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38784B"/>
    <w:rPr>
      <w:color w:val="800080" w:themeColor="followedHyperlink"/>
      <w:u w:val="single"/>
    </w:rPr>
  </w:style>
  <w:style w:type="character" w:customStyle="1" w:styleId="document-link">
    <w:name w:val="document-link"/>
    <w:basedOn w:val="DefaultParagraphFont"/>
    <w:rsid w:val="00980D0D"/>
  </w:style>
  <w:style w:type="character" w:customStyle="1" w:styleId="A1">
    <w:name w:val="A1"/>
    <w:uiPriority w:val="99"/>
    <w:rsid w:val="00D600F0"/>
    <w:rPr>
      <w:rFonts w:cs="Meta Medium LF"/>
      <w:color w:val="000000"/>
      <w:sz w:val="36"/>
      <w:szCs w:val="36"/>
    </w:rPr>
  </w:style>
  <w:style w:type="paragraph" w:customStyle="1" w:styleId="Pa1">
    <w:name w:val="Pa1"/>
    <w:basedOn w:val="Normal"/>
    <w:next w:val="Normal"/>
    <w:uiPriority w:val="99"/>
    <w:rsid w:val="00D600F0"/>
    <w:pPr>
      <w:autoSpaceDE w:val="0"/>
      <w:autoSpaceDN w:val="0"/>
      <w:adjustRightInd w:val="0"/>
      <w:spacing w:after="0" w:line="221" w:lineRule="atLeast"/>
    </w:pPr>
    <w:rPr>
      <w:rFonts w:ascii="Meta Normal" w:eastAsiaTheme="minorEastAsia" w:hAnsi="Meta Normal"/>
      <w:sz w:val="24"/>
      <w:szCs w:val="24"/>
      <w:lang w:eastAsia="en-IE"/>
    </w:rPr>
  </w:style>
  <w:style w:type="paragraph" w:customStyle="1" w:styleId="Default">
    <w:name w:val="Default"/>
    <w:rsid w:val="009F7D2F"/>
    <w:pPr>
      <w:autoSpaceDE w:val="0"/>
      <w:autoSpaceDN w:val="0"/>
      <w:adjustRightInd w:val="0"/>
      <w:spacing w:after="0" w:line="240" w:lineRule="auto"/>
    </w:pPr>
    <w:rPr>
      <w:rFonts w:ascii="Verdana" w:hAnsi="Verdana" w:cs="Verdana"/>
      <w:color w:val="000000"/>
      <w:sz w:val="24"/>
      <w:szCs w:val="24"/>
      <w:lang w:val="en-GB"/>
    </w:rPr>
  </w:style>
  <w:style w:type="paragraph" w:styleId="Title">
    <w:name w:val="Title"/>
    <w:basedOn w:val="Normal"/>
    <w:next w:val="Normal"/>
    <w:link w:val="TitleChar"/>
    <w:uiPriority w:val="10"/>
    <w:qFormat/>
    <w:rsid w:val="00156D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6D36"/>
    <w:rPr>
      <w:rFonts w:asciiTheme="majorHAnsi" w:eastAsiaTheme="majorEastAsia" w:hAnsiTheme="majorHAnsi" w:cstheme="majorBidi"/>
      <w:color w:val="17365D" w:themeColor="text2" w:themeShade="BF"/>
      <w:spacing w:val="5"/>
      <w:kern w:val="28"/>
      <w:sz w:val="52"/>
      <w:szCs w:val="52"/>
    </w:rPr>
  </w:style>
  <w:style w:type="paragraph" w:customStyle="1" w:styleId="Pa3">
    <w:name w:val="Pa3"/>
    <w:basedOn w:val="Default"/>
    <w:next w:val="Default"/>
    <w:uiPriority w:val="99"/>
    <w:rsid w:val="00BF01C6"/>
    <w:pPr>
      <w:spacing w:line="241" w:lineRule="atLeast"/>
    </w:pPr>
    <w:rPr>
      <w:rFonts w:ascii="Arial" w:hAnsi="Arial" w:cs="Arial"/>
      <w:color w:val="auto"/>
      <w:lang w:val="en-IE"/>
    </w:rPr>
  </w:style>
  <w:style w:type="character" w:customStyle="1" w:styleId="A6">
    <w:name w:val="A6"/>
    <w:uiPriority w:val="99"/>
    <w:rsid w:val="00BF01C6"/>
    <w:rPr>
      <w:b/>
      <w:bCs/>
      <w:color w:val="000000"/>
    </w:rPr>
  </w:style>
  <w:style w:type="paragraph" w:customStyle="1" w:styleId="Pa4">
    <w:name w:val="Pa4"/>
    <w:basedOn w:val="Default"/>
    <w:next w:val="Default"/>
    <w:uiPriority w:val="99"/>
    <w:rsid w:val="00BF01C6"/>
    <w:pPr>
      <w:spacing w:line="241" w:lineRule="atLeast"/>
    </w:pPr>
    <w:rPr>
      <w:rFonts w:ascii="Arial" w:hAnsi="Arial" w:cs="Arial"/>
      <w:color w:val="auto"/>
      <w:lang w:val="en-IE"/>
    </w:rPr>
  </w:style>
  <w:style w:type="paragraph" w:customStyle="1" w:styleId="Pa5">
    <w:name w:val="Pa5"/>
    <w:basedOn w:val="Default"/>
    <w:next w:val="Default"/>
    <w:uiPriority w:val="99"/>
    <w:rsid w:val="00BF01C6"/>
    <w:pPr>
      <w:spacing w:line="241" w:lineRule="atLeast"/>
    </w:pPr>
    <w:rPr>
      <w:rFonts w:ascii="Arial" w:hAnsi="Arial" w:cs="Arial"/>
      <w:color w:val="auto"/>
      <w:lang w:val="en-IE"/>
    </w:rPr>
  </w:style>
  <w:style w:type="paragraph" w:customStyle="1" w:styleId="Pa6">
    <w:name w:val="Pa6"/>
    <w:basedOn w:val="Default"/>
    <w:next w:val="Default"/>
    <w:uiPriority w:val="99"/>
    <w:rsid w:val="00BF01C6"/>
    <w:pPr>
      <w:spacing w:line="241" w:lineRule="atLeast"/>
    </w:pPr>
    <w:rPr>
      <w:rFonts w:ascii="Arial" w:hAnsi="Arial" w:cs="Arial"/>
      <w:color w:val="auto"/>
      <w:lang w:val="en-IE"/>
    </w:rPr>
  </w:style>
  <w:style w:type="paragraph" w:customStyle="1" w:styleId="Pa2">
    <w:name w:val="Pa2"/>
    <w:basedOn w:val="Default"/>
    <w:next w:val="Default"/>
    <w:uiPriority w:val="99"/>
    <w:rsid w:val="00BF01C6"/>
    <w:pPr>
      <w:spacing w:line="241" w:lineRule="atLeast"/>
    </w:pPr>
    <w:rPr>
      <w:rFonts w:ascii="Arial" w:hAnsi="Arial" w:cs="Arial"/>
      <w:color w:val="auto"/>
      <w:lang w:val="en-IE"/>
    </w:rPr>
  </w:style>
  <w:style w:type="paragraph" w:customStyle="1" w:styleId="Pa16">
    <w:name w:val="Pa16"/>
    <w:basedOn w:val="Default"/>
    <w:next w:val="Default"/>
    <w:uiPriority w:val="99"/>
    <w:rsid w:val="00C41516"/>
    <w:pPr>
      <w:spacing w:line="221" w:lineRule="atLeast"/>
    </w:pPr>
    <w:rPr>
      <w:rFonts w:ascii="Arial" w:hAnsi="Arial" w:cs="Arial"/>
      <w:color w:val="auto"/>
      <w:lang w:val="en-IE"/>
    </w:rPr>
  </w:style>
  <w:style w:type="character" w:customStyle="1" w:styleId="A3">
    <w:name w:val="A3"/>
    <w:uiPriority w:val="99"/>
    <w:rsid w:val="00C41516"/>
    <w:rPr>
      <w:b/>
      <w:bCs/>
      <w:color w:val="000000"/>
    </w:rPr>
  </w:style>
  <w:style w:type="paragraph" w:customStyle="1" w:styleId="p1">
    <w:name w:val="p1"/>
    <w:basedOn w:val="Normal"/>
    <w:rsid w:val="0042164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orange-value">
    <w:name w:val="orange-value"/>
    <w:basedOn w:val="DefaultParagraphFont"/>
    <w:rsid w:val="00393A22"/>
  </w:style>
  <w:style w:type="character" w:customStyle="1" w:styleId="watch-title">
    <w:name w:val="watch-title"/>
    <w:basedOn w:val="DefaultParagraphFont"/>
    <w:rsid w:val="004E6EAB"/>
  </w:style>
  <w:style w:type="paragraph" w:styleId="PlainText">
    <w:name w:val="Plain Text"/>
    <w:basedOn w:val="Normal"/>
    <w:link w:val="PlainTextChar"/>
    <w:uiPriority w:val="99"/>
    <w:unhideWhenUsed/>
    <w:rsid w:val="00D808E0"/>
    <w:pPr>
      <w:spacing w:after="0" w:line="240" w:lineRule="auto"/>
    </w:pPr>
    <w:rPr>
      <w:rFonts w:ascii="Calibri" w:hAnsi="Calibri" w:cs="Calibri"/>
      <w:spacing w:val="30"/>
      <w:sz w:val="24"/>
      <w:szCs w:val="24"/>
      <w:lang w:eastAsia="en-IE"/>
    </w:rPr>
  </w:style>
  <w:style w:type="character" w:customStyle="1" w:styleId="PlainTextChar">
    <w:name w:val="Plain Text Char"/>
    <w:basedOn w:val="DefaultParagraphFont"/>
    <w:link w:val="PlainText"/>
    <w:uiPriority w:val="99"/>
    <w:rsid w:val="00D808E0"/>
    <w:rPr>
      <w:rFonts w:ascii="Calibri" w:hAnsi="Calibri" w:cs="Calibri"/>
      <w:spacing w:val="30"/>
      <w:sz w:val="24"/>
      <w:szCs w:val="24"/>
      <w:lang w:eastAsia="en-IE"/>
    </w:rPr>
  </w:style>
  <w:style w:type="character" w:customStyle="1" w:styleId="il">
    <w:name w:val="il"/>
    <w:basedOn w:val="DefaultParagraphFont"/>
    <w:rsid w:val="000A6AE2"/>
  </w:style>
  <w:style w:type="paragraph" w:customStyle="1" w:styleId="xmsonormal">
    <w:name w:val="x_msonormal"/>
    <w:basedOn w:val="Normal"/>
    <w:rsid w:val="001E7C7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semiHidden/>
    <w:rsid w:val="00C7060D"/>
    <w:rPr>
      <w:rFonts w:asciiTheme="majorHAnsi" w:eastAsiaTheme="majorEastAsia" w:hAnsiTheme="majorHAnsi" w:cstheme="majorBidi"/>
      <w:i/>
      <w:iCs/>
      <w:color w:val="365F91" w:themeColor="accent1" w:themeShade="BF"/>
    </w:rPr>
  </w:style>
  <w:style w:type="paragraph" w:customStyle="1" w:styleId="xmsoplaintext">
    <w:name w:val="x_msoplaintext"/>
    <w:basedOn w:val="Normal"/>
    <w:rsid w:val="003B727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7919">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171921334">
      <w:bodyDiv w:val="1"/>
      <w:marLeft w:val="0"/>
      <w:marRight w:val="0"/>
      <w:marTop w:val="0"/>
      <w:marBottom w:val="0"/>
      <w:divBdr>
        <w:top w:val="none" w:sz="0" w:space="0" w:color="auto"/>
        <w:left w:val="none" w:sz="0" w:space="0" w:color="auto"/>
        <w:bottom w:val="none" w:sz="0" w:space="0" w:color="auto"/>
        <w:right w:val="none" w:sz="0" w:space="0" w:color="auto"/>
      </w:divBdr>
    </w:div>
    <w:div w:id="180048632">
      <w:bodyDiv w:val="1"/>
      <w:marLeft w:val="0"/>
      <w:marRight w:val="0"/>
      <w:marTop w:val="0"/>
      <w:marBottom w:val="0"/>
      <w:divBdr>
        <w:top w:val="none" w:sz="0" w:space="0" w:color="auto"/>
        <w:left w:val="none" w:sz="0" w:space="0" w:color="auto"/>
        <w:bottom w:val="none" w:sz="0" w:space="0" w:color="auto"/>
        <w:right w:val="none" w:sz="0" w:space="0" w:color="auto"/>
      </w:divBdr>
    </w:div>
    <w:div w:id="253756146">
      <w:bodyDiv w:val="1"/>
      <w:marLeft w:val="0"/>
      <w:marRight w:val="0"/>
      <w:marTop w:val="0"/>
      <w:marBottom w:val="0"/>
      <w:divBdr>
        <w:top w:val="none" w:sz="0" w:space="0" w:color="auto"/>
        <w:left w:val="none" w:sz="0" w:space="0" w:color="auto"/>
        <w:bottom w:val="none" w:sz="0" w:space="0" w:color="auto"/>
        <w:right w:val="none" w:sz="0" w:space="0" w:color="auto"/>
      </w:divBdr>
      <w:divsChild>
        <w:div w:id="1065030958">
          <w:marLeft w:val="0"/>
          <w:marRight w:val="0"/>
          <w:marTop w:val="0"/>
          <w:marBottom w:val="0"/>
          <w:divBdr>
            <w:top w:val="none" w:sz="0" w:space="0" w:color="auto"/>
            <w:left w:val="none" w:sz="0" w:space="0" w:color="auto"/>
            <w:bottom w:val="none" w:sz="0" w:space="0" w:color="auto"/>
            <w:right w:val="none" w:sz="0" w:space="0" w:color="auto"/>
          </w:divBdr>
        </w:div>
      </w:divsChild>
    </w:div>
    <w:div w:id="325060590">
      <w:bodyDiv w:val="1"/>
      <w:marLeft w:val="0"/>
      <w:marRight w:val="0"/>
      <w:marTop w:val="0"/>
      <w:marBottom w:val="0"/>
      <w:divBdr>
        <w:top w:val="none" w:sz="0" w:space="0" w:color="auto"/>
        <w:left w:val="none" w:sz="0" w:space="0" w:color="auto"/>
        <w:bottom w:val="none" w:sz="0" w:space="0" w:color="auto"/>
        <w:right w:val="none" w:sz="0" w:space="0" w:color="auto"/>
      </w:divBdr>
    </w:div>
    <w:div w:id="340470491">
      <w:bodyDiv w:val="1"/>
      <w:marLeft w:val="0"/>
      <w:marRight w:val="0"/>
      <w:marTop w:val="0"/>
      <w:marBottom w:val="0"/>
      <w:divBdr>
        <w:top w:val="none" w:sz="0" w:space="0" w:color="auto"/>
        <w:left w:val="none" w:sz="0" w:space="0" w:color="auto"/>
        <w:bottom w:val="none" w:sz="0" w:space="0" w:color="auto"/>
        <w:right w:val="none" w:sz="0" w:space="0" w:color="auto"/>
      </w:divBdr>
    </w:div>
    <w:div w:id="360129445">
      <w:bodyDiv w:val="1"/>
      <w:marLeft w:val="0"/>
      <w:marRight w:val="0"/>
      <w:marTop w:val="0"/>
      <w:marBottom w:val="0"/>
      <w:divBdr>
        <w:top w:val="none" w:sz="0" w:space="0" w:color="auto"/>
        <w:left w:val="none" w:sz="0" w:space="0" w:color="auto"/>
        <w:bottom w:val="none" w:sz="0" w:space="0" w:color="auto"/>
        <w:right w:val="none" w:sz="0" w:space="0" w:color="auto"/>
      </w:divBdr>
    </w:div>
    <w:div w:id="373577088">
      <w:bodyDiv w:val="1"/>
      <w:marLeft w:val="0"/>
      <w:marRight w:val="0"/>
      <w:marTop w:val="0"/>
      <w:marBottom w:val="0"/>
      <w:divBdr>
        <w:top w:val="none" w:sz="0" w:space="0" w:color="auto"/>
        <w:left w:val="none" w:sz="0" w:space="0" w:color="auto"/>
        <w:bottom w:val="none" w:sz="0" w:space="0" w:color="auto"/>
        <w:right w:val="none" w:sz="0" w:space="0" w:color="auto"/>
      </w:divBdr>
    </w:div>
    <w:div w:id="411319815">
      <w:bodyDiv w:val="1"/>
      <w:marLeft w:val="0"/>
      <w:marRight w:val="0"/>
      <w:marTop w:val="0"/>
      <w:marBottom w:val="0"/>
      <w:divBdr>
        <w:top w:val="none" w:sz="0" w:space="0" w:color="auto"/>
        <w:left w:val="none" w:sz="0" w:space="0" w:color="auto"/>
        <w:bottom w:val="none" w:sz="0" w:space="0" w:color="auto"/>
        <w:right w:val="none" w:sz="0" w:space="0" w:color="auto"/>
      </w:divBdr>
    </w:div>
    <w:div w:id="423886964">
      <w:bodyDiv w:val="1"/>
      <w:marLeft w:val="0"/>
      <w:marRight w:val="0"/>
      <w:marTop w:val="0"/>
      <w:marBottom w:val="0"/>
      <w:divBdr>
        <w:top w:val="none" w:sz="0" w:space="0" w:color="auto"/>
        <w:left w:val="none" w:sz="0" w:space="0" w:color="auto"/>
        <w:bottom w:val="none" w:sz="0" w:space="0" w:color="auto"/>
        <w:right w:val="none" w:sz="0" w:space="0" w:color="auto"/>
      </w:divBdr>
    </w:div>
    <w:div w:id="442068426">
      <w:bodyDiv w:val="1"/>
      <w:marLeft w:val="0"/>
      <w:marRight w:val="0"/>
      <w:marTop w:val="0"/>
      <w:marBottom w:val="0"/>
      <w:divBdr>
        <w:top w:val="none" w:sz="0" w:space="0" w:color="auto"/>
        <w:left w:val="none" w:sz="0" w:space="0" w:color="auto"/>
        <w:bottom w:val="none" w:sz="0" w:space="0" w:color="auto"/>
        <w:right w:val="none" w:sz="0" w:space="0" w:color="auto"/>
      </w:divBdr>
    </w:div>
    <w:div w:id="448479045">
      <w:bodyDiv w:val="1"/>
      <w:marLeft w:val="0"/>
      <w:marRight w:val="0"/>
      <w:marTop w:val="0"/>
      <w:marBottom w:val="0"/>
      <w:divBdr>
        <w:top w:val="none" w:sz="0" w:space="0" w:color="auto"/>
        <w:left w:val="none" w:sz="0" w:space="0" w:color="auto"/>
        <w:bottom w:val="none" w:sz="0" w:space="0" w:color="auto"/>
        <w:right w:val="none" w:sz="0" w:space="0" w:color="auto"/>
      </w:divBdr>
    </w:div>
    <w:div w:id="458379156">
      <w:bodyDiv w:val="1"/>
      <w:marLeft w:val="0"/>
      <w:marRight w:val="0"/>
      <w:marTop w:val="0"/>
      <w:marBottom w:val="0"/>
      <w:divBdr>
        <w:top w:val="none" w:sz="0" w:space="0" w:color="auto"/>
        <w:left w:val="none" w:sz="0" w:space="0" w:color="auto"/>
        <w:bottom w:val="none" w:sz="0" w:space="0" w:color="auto"/>
        <w:right w:val="none" w:sz="0" w:space="0" w:color="auto"/>
      </w:divBdr>
    </w:div>
    <w:div w:id="501165262">
      <w:bodyDiv w:val="1"/>
      <w:marLeft w:val="0"/>
      <w:marRight w:val="0"/>
      <w:marTop w:val="0"/>
      <w:marBottom w:val="0"/>
      <w:divBdr>
        <w:top w:val="none" w:sz="0" w:space="0" w:color="auto"/>
        <w:left w:val="none" w:sz="0" w:space="0" w:color="auto"/>
        <w:bottom w:val="none" w:sz="0" w:space="0" w:color="auto"/>
        <w:right w:val="none" w:sz="0" w:space="0" w:color="auto"/>
      </w:divBdr>
      <w:divsChild>
        <w:div w:id="1902405770">
          <w:marLeft w:val="0"/>
          <w:marRight w:val="0"/>
          <w:marTop w:val="0"/>
          <w:marBottom w:val="0"/>
          <w:divBdr>
            <w:top w:val="none" w:sz="0" w:space="0" w:color="auto"/>
            <w:left w:val="none" w:sz="0" w:space="0" w:color="auto"/>
            <w:bottom w:val="none" w:sz="0" w:space="0" w:color="auto"/>
            <w:right w:val="none" w:sz="0" w:space="0" w:color="auto"/>
          </w:divBdr>
          <w:divsChild>
            <w:div w:id="13632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46965">
      <w:bodyDiv w:val="1"/>
      <w:marLeft w:val="0"/>
      <w:marRight w:val="0"/>
      <w:marTop w:val="0"/>
      <w:marBottom w:val="0"/>
      <w:divBdr>
        <w:top w:val="none" w:sz="0" w:space="0" w:color="auto"/>
        <w:left w:val="none" w:sz="0" w:space="0" w:color="auto"/>
        <w:bottom w:val="none" w:sz="0" w:space="0" w:color="auto"/>
        <w:right w:val="none" w:sz="0" w:space="0" w:color="auto"/>
      </w:divBdr>
      <w:divsChild>
        <w:div w:id="1732582477">
          <w:marLeft w:val="0"/>
          <w:marRight w:val="0"/>
          <w:marTop w:val="0"/>
          <w:marBottom w:val="0"/>
          <w:divBdr>
            <w:top w:val="none" w:sz="0" w:space="0" w:color="auto"/>
            <w:left w:val="none" w:sz="0" w:space="0" w:color="auto"/>
            <w:bottom w:val="none" w:sz="0" w:space="0" w:color="auto"/>
            <w:right w:val="none" w:sz="0" w:space="0" w:color="auto"/>
          </w:divBdr>
        </w:div>
        <w:div w:id="1030379782">
          <w:marLeft w:val="0"/>
          <w:marRight w:val="0"/>
          <w:marTop w:val="0"/>
          <w:marBottom w:val="0"/>
          <w:divBdr>
            <w:top w:val="none" w:sz="0" w:space="0" w:color="auto"/>
            <w:left w:val="none" w:sz="0" w:space="0" w:color="auto"/>
            <w:bottom w:val="none" w:sz="0" w:space="0" w:color="auto"/>
            <w:right w:val="none" w:sz="0" w:space="0" w:color="auto"/>
          </w:divBdr>
        </w:div>
        <w:div w:id="1503857495">
          <w:marLeft w:val="0"/>
          <w:marRight w:val="0"/>
          <w:marTop w:val="0"/>
          <w:marBottom w:val="0"/>
          <w:divBdr>
            <w:top w:val="none" w:sz="0" w:space="0" w:color="auto"/>
            <w:left w:val="none" w:sz="0" w:space="0" w:color="auto"/>
            <w:bottom w:val="none" w:sz="0" w:space="0" w:color="auto"/>
            <w:right w:val="none" w:sz="0" w:space="0" w:color="auto"/>
          </w:divBdr>
        </w:div>
        <w:div w:id="258417957">
          <w:marLeft w:val="0"/>
          <w:marRight w:val="0"/>
          <w:marTop w:val="0"/>
          <w:marBottom w:val="0"/>
          <w:divBdr>
            <w:top w:val="none" w:sz="0" w:space="0" w:color="auto"/>
            <w:left w:val="none" w:sz="0" w:space="0" w:color="auto"/>
            <w:bottom w:val="none" w:sz="0" w:space="0" w:color="auto"/>
            <w:right w:val="none" w:sz="0" w:space="0" w:color="auto"/>
          </w:divBdr>
        </w:div>
        <w:div w:id="306320413">
          <w:marLeft w:val="0"/>
          <w:marRight w:val="0"/>
          <w:marTop w:val="0"/>
          <w:marBottom w:val="0"/>
          <w:divBdr>
            <w:top w:val="none" w:sz="0" w:space="0" w:color="auto"/>
            <w:left w:val="none" w:sz="0" w:space="0" w:color="auto"/>
            <w:bottom w:val="none" w:sz="0" w:space="0" w:color="auto"/>
            <w:right w:val="none" w:sz="0" w:space="0" w:color="auto"/>
          </w:divBdr>
        </w:div>
      </w:divsChild>
    </w:div>
    <w:div w:id="612130282">
      <w:bodyDiv w:val="1"/>
      <w:marLeft w:val="0"/>
      <w:marRight w:val="0"/>
      <w:marTop w:val="0"/>
      <w:marBottom w:val="0"/>
      <w:divBdr>
        <w:top w:val="none" w:sz="0" w:space="0" w:color="auto"/>
        <w:left w:val="none" w:sz="0" w:space="0" w:color="auto"/>
        <w:bottom w:val="none" w:sz="0" w:space="0" w:color="auto"/>
        <w:right w:val="none" w:sz="0" w:space="0" w:color="auto"/>
      </w:divBdr>
    </w:div>
    <w:div w:id="647905437">
      <w:bodyDiv w:val="1"/>
      <w:marLeft w:val="0"/>
      <w:marRight w:val="0"/>
      <w:marTop w:val="0"/>
      <w:marBottom w:val="0"/>
      <w:divBdr>
        <w:top w:val="none" w:sz="0" w:space="0" w:color="auto"/>
        <w:left w:val="none" w:sz="0" w:space="0" w:color="auto"/>
        <w:bottom w:val="none" w:sz="0" w:space="0" w:color="auto"/>
        <w:right w:val="none" w:sz="0" w:space="0" w:color="auto"/>
      </w:divBdr>
    </w:div>
    <w:div w:id="663554260">
      <w:bodyDiv w:val="1"/>
      <w:marLeft w:val="0"/>
      <w:marRight w:val="0"/>
      <w:marTop w:val="0"/>
      <w:marBottom w:val="0"/>
      <w:divBdr>
        <w:top w:val="none" w:sz="0" w:space="0" w:color="auto"/>
        <w:left w:val="none" w:sz="0" w:space="0" w:color="auto"/>
        <w:bottom w:val="none" w:sz="0" w:space="0" w:color="auto"/>
        <w:right w:val="none" w:sz="0" w:space="0" w:color="auto"/>
      </w:divBdr>
      <w:divsChild>
        <w:div w:id="1722627307">
          <w:marLeft w:val="0"/>
          <w:marRight w:val="0"/>
          <w:marTop w:val="0"/>
          <w:marBottom w:val="0"/>
          <w:divBdr>
            <w:top w:val="none" w:sz="0" w:space="0" w:color="auto"/>
            <w:left w:val="none" w:sz="0" w:space="0" w:color="auto"/>
            <w:bottom w:val="none" w:sz="0" w:space="0" w:color="auto"/>
            <w:right w:val="none" w:sz="0" w:space="0" w:color="auto"/>
          </w:divBdr>
          <w:divsChild>
            <w:div w:id="2008827141">
              <w:marLeft w:val="0"/>
              <w:marRight w:val="0"/>
              <w:marTop w:val="0"/>
              <w:marBottom w:val="0"/>
              <w:divBdr>
                <w:top w:val="none" w:sz="0" w:space="0" w:color="auto"/>
                <w:left w:val="none" w:sz="0" w:space="0" w:color="auto"/>
                <w:bottom w:val="none" w:sz="0" w:space="0" w:color="auto"/>
                <w:right w:val="none" w:sz="0" w:space="0" w:color="auto"/>
              </w:divBdr>
              <w:divsChild>
                <w:div w:id="712580418">
                  <w:marLeft w:val="0"/>
                  <w:marRight w:val="0"/>
                  <w:marTop w:val="0"/>
                  <w:marBottom w:val="0"/>
                  <w:divBdr>
                    <w:top w:val="none" w:sz="0" w:space="0" w:color="auto"/>
                    <w:left w:val="none" w:sz="0" w:space="0" w:color="auto"/>
                    <w:bottom w:val="none" w:sz="0" w:space="0" w:color="auto"/>
                    <w:right w:val="none" w:sz="0" w:space="0" w:color="auto"/>
                  </w:divBdr>
                  <w:divsChild>
                    <w:div w:id="10975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52462">
          <w:marLeft w:val="0"/>
          <w:marRight w:val="0"/>
          <w:marTop w:val="0"/>
          <w:marBottom w:val="0"/>
          <w:divBdr>
            <w:top w:val="none" w:sz="0" w:space="0" w:color="auto"/>
            <w:left w:val="none" w:sz="0" w:space="0" w:color="auto"/>
            <w:bottom w:val="none" w:sz="0" w:space="0" w:color="auto"/>
            <w:right w:val="none" w:sz="0" w:space="0" w:color="auto"/>
          </w:divBdr>
          <w:divsChild>
            <w:div w:id="818036434">
              <w:marLeft w:val="0"/>
              <w:marRight w:val="0"/>
              <w:marTop w:val="0"/>
              <w:marBottom w:val="0"/>
              <w:divBdr>
                <w:top w:val="none" w:sz="0" w:space="0" w:color="auto"/>
                <w:left w:val="none" w:sz="0" w:space="0" w:color="auto"/>
                <w:bottom w:val="none" w:sz="0" w:space="0" w:color="auto"/>
                <w:right w:val="none" w:sz="0" w:space="0" w:color="auto"/>
              </w:divBdr>
              <w:divsChild>
                <w:div w:id="1369524801">
                  <w:marLeft w:val="0"/>
                  <w:marRight w:val="0"/>
                  <w:marTop w:val="0"/>
                  <w:marBottom w:val="0"/>
                  <w:divBdr>
                    <w:top w:val="none" w:sz="0" w:space="0" w:color="auto"/>
                    <w:left w:val="none" w:sz="0" w:space="0" w:color="auto"/>
                    <w:bottom w:val="none" w:sz="0" w:space="0" w:color="auto"/>
                    <w:right w:val="none" w:sz="0" w:space="0" w:color="auto"/>
                  </w:divBdr>
                  <w:divsChild>
                    <w:div w:id="7939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0814">
      <w:bodyDiv w:val="1"/>
      <w:marLeft w:val="0"/>
      <w:marRight w:val="0"/>
      <w:marTop w:val="0"/>
      <w:marBottom w:val="0"/>
      <w:divBdr>
        <w:top w:val="none" w:sz="0" w:space="0" w:color="auto"/>
        <w:left w:val="none" w:sz="0" w:space="0" w:color="auto"/>
        <w:bottom w:val="none" w:sz="0" w:space="0" w:color="auto"/>
        <w:right w:val="none" w:sz="0" w:space="0" w:color="auto"/>
      </w:divBdr>
    </w:div>
    <w:div w:id="677928857">
      <w:bodyDiv w:val="1"/>
      <w:marLeft w:val="0"/>
      <w:marRight w:val="0"/>
      <w:marTop w:val="0"/>
      <w:marBottom w:val="0"/>
      <w:divBdr>
        <w:top w:val="none" w:sz="0" w:space="0" w:color="auto"/>
        <w:left w:val="none" w:sz="0" w:space="0" w:color="auto"/>
        <w:bottom w:val="none" w:sz="0" w:space="0" w:color="auto"/>
        <w:right w:val="none" w:sz="0" w:space="0" w:color="auto"/>
      </w:divBdr>
    </w:div>
    <w:div w:id="769815559">
      <w:bodyDiv w:val="1"/>
      <w:marLeft w:val="0"/>
      <w:marRight w:val="0"/>
      <w:marTop w:val="0"/>
      <w:marBottom w:val="0"/>
      <w:divBdr>
        <w:top w:val="none" w:sz="0" w:space="0" w:color="auto"/>
        <w:left w:val="none" w:sz="0" w:space="0" w:color="auto"/>
        <w:bottom w:val="none" w:sz="0" w:space="0" w:color="auto"/>
        <w:right w:val="none" w:sz="0" w:space="0" w:color="auto"/>
      </w:divBdr>
    </w:div>
    <w:div w:id="780538212">
      <w:bodyDiv w:val="1"/>
      <w:marLeft w:val="0"/>
      <w:marRight w:val="0"/>
      <w:marTop w:val="0"/>
      <w:marBottom w:val="0"/>
      <w:divBdr>
        <w:top w:val="none" w:sz="0" w:space="0" w:color="auto"/>
        <w:left w:val="none" w:sz="0" w:space="0" w:color="auto"/>
        <w:bottom w:val="none" w:sz="0" w:space="0" w:color="auto"/>
        <w:right w:val="none" w:sz="0" w:space="0" w:color="auto"/>
      </w:divBdr>
      <w:divsChild>
        <w:div w:id="971327694">
          <w:marLeft w:val="0"/>
          <w:marRight w:val="0"/>
          <w:marTop w:val="0"/>
          <w:marBottom w:val="0"/>
          <w:divBdr>
            <w:top w:val="none" w:sz="0" w:space="0" w:color="auto"/>
            <w:left w:val="none" w:sz="0" w:space="0" w:color="auto"/>
            <w:bottom w:val="none" w:sz="0" w:space="0" w:color="auto"/>
            <w:right w:val="none" w:sz="0" w:space="0" w:color="auto"/>
          </w:divBdr>
        </w:div>
        <w:div w:id="789931874">
          <w:marLeft w:val="0"/>
          <w:marRight w:val="0"/>
          <w:marTop w:val="0"/>
          <w:marBottom w:val="0"/>
          <w:divBdr>
            <w:top w:val="none" w:sz="0" w:space="0" w:color="auto"/>
            <w:left w:val="none" w:sz="0" w:space="0" w:color="auto"/>
            <w:bottom w:val="none" w:sz="0" w:space="0" w:color="auto"/>
            <w:right w:val="none" w:sz="0" w:space="0" w:color="auto"/>
          </w:divBdr>
        </w:div>
      </w:divsChild>
    </w:div>
    <w:div w:id="792940736">
      <w:bodyDiv w:val="1"/>
      <w:marLeft w:val="0"/>
      <w:marRight w:val="0"/>
      <w:marTop w:val="0"/>
      <w:marBottom w:val="0"/>
      <w:divBdr>
        <w:top w:val="none" w:sz="0" w:space="0" w:color="auto"/>
        <w:left w:val="none" w:sz="0" w:space="0" w:color="auto"/>
        <w:bottom w:val="none" w:sz="0" w:space="0" w:color="auto"/>
        <w:right w:val="none" w:sz="0" w:space="0" w:color="auto"/>
      </w:divBdr>
    </w:div>
    <w:div w:id="805052011">
      <w:bodyDiv w:val="1"/>
      <w:marLeft w:val="0"/>
      <w:marRight w:val="0"/>
      <w:marTop w:val="0"/>
      <w:marBottom w:val="0"/>
      <w:divBdr>
        <w:top w:val="none" w:sz="0" w:space="0" w:color="auto"/>
        <w:left w:val="none" w:sz="0" w:space="0" w:color="auto"/>
        <w:bottom w:val="none" w:sz="0" w:space="0" w:color="auto"/>
        <w:right w:val="none" w:sz="0" w:space="0" w:color="auto"/>
      </w:divBdr>
    </w:div>
    <w:div w:id="813565143">
      <w:bodyDiv w:val="1"/>
      <w:marLeft w:val="0"/>
      <w:marRight w:val="0"/>
      <w:marTop w:val="0"/>
      <w:marBottom w:val="0"/>
      <w:divBdr>
        <w:top w:val="none" w:sz="0" w:space="0" w:color="auto"/>
        <w:left w:val="none" w:sz="0" w:space="0" w:color="auto"/>
        <w:bottom w:val="none" w:sz="0" w:space="0" w:color="auto"/>
        <w:right w:val="none" w:sz="0" w:space="0" w:color="auto"/>
      </w:divBdr>
    </w:div>
    <w:div w:id="827524201">
      <w:bodyDiv w:val="1"/>
      <w:marLeft w:val="0"/>
      <w:marRight w:val="0"/>
      <w:marTop w:val="0"/>
      <w:marBottom w:val="0"/>
      <w:divBdr>
        <w:top w:val="none" w:sz="0" w:space="0" w:color="auto"/>
        <w:left w:val="none" w:sz="0" w:space="0" w:color="auto"/>
        <w:bottom w:val="none" w:sz="0" w:space="0" w:color="auto"/>
        <w:right w:val="none" w:sz="0" w:space="0" w:color="auto"/>
      </w:divBdr>
      <w:divsChild>
        <w:div w:id="750934314">
          <w:marLeft w:val="0"/>
          <w:marRight w:val="0"/>
          <w:marTop w:val="0"/>
          <w:marBottom w:val="0"/>
          <w:divBdr>
            <w:top w:val="none" w:sz="0" w:space="0" w:color="auto"/>
            <w:left w:val="none" w:sz="0" w:space="0" w:color="auto"/>
            <w:bottom w:val="none" w:sz="0" w:space="0" w:color="auto"/>
            <w:right w:val="none" w:sz="0" w:space="0" w:color="auto"/>
          </w:divBdr>
        </w:div>
        <w:div w:id="1168399561">
          <w:marLeft w:val="0"/>
          <w:marRight w:val="0"/>
          <w:marTop w:val="0"/>
          <w:marBottom w:val="0"/>
          <w:divBdr>
            <w:top w:val="none" w:sz="0" w:space="0" w:color="auto"/>
            <w:left w:val="none" w:sz="0" w:space="0" w:color="auto"/>
            <w:bottom w:val="none" w:sz="0" w:space="0" w:color="auto"/>
            <w:right w:val="none" w:sz="0" w:space="0" w:color="auto"/>
          </w:divBdr>
        </w:div>
      </w:divsChild>
    </w:div>
    <w:div w:id="829636472">
      <w:bodyDiv w:val="1"/>
      <w:marLeft w:val="0"/>
      <w:marRight w:val="0"/>
      <w:marTop w:val="0"/>
      <w:marBottom w:val="0"/>
      <w:divBdr>
        <w:top w:val="none" w:sz="0" w:space="0" w:color="auto"/>
        <w:left w:val="none" w:sz="0" w:space="0" w:color="auto"/>
        <w:bottom w:val="none" w:sz="0" w:space="0" w:color="auto"/>
        <w:right w:val="none" w:sz="0" w:space="0" w:color="auto"/>
      </w:divBdr>
    </w:div>
    <w:div w:id="888807810">
      <w:bodyDiv w:val="1"/>
      <w:marLeft w:val="0"/>
      <w:marRight w:val="0"/>
      <w:marTop w:val="0"/>
      <w:marBottom w:val="0"/>
      <w:divBdr>
        <w:top w:val="none" w:sz="0" w:space="0" w:color="auto"/>
        <w:left w:val="none" w:sz="0" w:space="0" w:color="auto"/>
        <w:bottom w:val="none" w:sz="0" w:space="0" w:color="auto"/>
        <w:right w:val="none" w:sz="0" w:space="0" w:color="auto"/>
      </w:divBdr>
    </w:div>
    <w:div w:id="913315581">
      <w:bodyDiv w:val="1"/>
      <w:marLeft w:val="0"/>
      <w:marRight w:val="0"/>
      <w:marTop w:val="0"/>
      <w:marBottom w:val="0"/>
      <w:divBdr>
        <w:top w:val="none" w:sz="0" w:space="0" w:color="auto"/>
        <w:left w:val="none" w:sz="0" w:space="0" w:color="auto"/>
        <w:bottom w:val="none" w:sz="0" w:space="0" w:color="auto"/>
        <w:right w:val="none" w:sz="0" w:space="0" w:color="auto"/>
      </w:divBdr>
    </w:div>
    <w:div w:id="929890861">
      <w:bodyDiv w:val="1"/>
      <w:marLeft w:val="0"/>
      <w:marRight w:val="0"/>
      <w:marTop w:val="0"/>
      <w:marBottom w:val="0"/>
      <w:divBdr>
        <w:top w:val="none" w:sz="0" w:space="0" w:color="auto"/>
        <w:left w:val="none" w:sz="0" w:space="0" w:color="auto"/>
        <w:bottom w:val="none" w:sz="0" w:space="0" w:color="auto"/>
        <w:right w:val="none" w:sz="0" w:space="0" w:color="auto"/>
      </w:divBdr>
    </w:div>
    <w:div w:id="929896392">
      <w:bodyDiv w:val="1"/>
      <w:marLeft w:val="0"/>
      <w:marRight w:val="0"/>
      <w:marTop w:val="0"/>
      <w:marBottom w:val="0"/>
      <w:divBdr>
        <w:top w:val="none" w:sz="0" w:space="0" w:color="auto"/>
        <w:left w:val="none" w:sz="0" w:space="0" w:color="auto"/>
        <w:bottom w:val="none" w:sz="0" w:space="0" w:color="auto"/>
        <w:right w:val="none" w:sz="0" w:space="0" w:color="auto"/>
      </w:divBdr>
    </w:div>
    <w:div w:id="932511791">
      <w:bodyDiv w:val="1"/>
      <w:marLeft w:val="0"/>
      <w:marRight w:val="0"/>
      <w:marTop w:val="0"/>
      <w:marBottom w:val="0"/>
      <w:divBdr>
        <w:top w:val="none" w:sz="0" w:space="0" w:color="auto"/>
        <w:left w:val="none" w:sz="0" w:space="0" w:color="auto"/>
        <w:bottom w:val="none" w:sz="0" w:space="0" w:color="auto"/>
        <w:right w:val="none" w:sz="0" w:space="0" w:color="auto"/>
      </w:divBdr>
    </w:div>
    <w:div w:id="935526962">
      <w:bodyDiv w:val="1"/>
      <w:marLeft w:val="0"/>
      <w:marRight w:val="0"/>
      <w:marTop w:val="0"/>
      <w:marBottom w:val="0"/>
      <w:divBdr>
        <w:top w:val="none" w:sz="0" w:space="0" w:color="auto"/>
        <w:left w:val="none" w:sz="0" w:space="0" w:color="auto"/>
        <w:bottom w:val="none" w:sz="0" w:space="0" w:color="auto"/>
        <w:right w:val="none" w:sz="0" w:space="0" w:color="auto"/>
      </w:divBdr>
    </w:div>
    <w:div w:id="950434509">
      <w:bodyDiv w:val="1"/>
      <w:marLeft w:val="0"/>
      <w:marRight w:val="0"/>
      <w:marTop w:val="0"/>
      <w:marBottom w:val="0"/>
      <w:divBdr>
        <w:top w:val="none" w:sz="0" w:space="0" w:color="auto"/>
        <w:left w:val="none" w:sz="0" w:space="0" w:color="auto"/>
        <w:bottom w:val="none" w:sz="0" w:space="0" w:color="auto"/>
        <w:right w:val="none" w:sz="0" w:space="0" w:color="auto"/>
      </w:divBdr>
    </w:div>
    <w:div w:id="961694363">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980963261">
      <w:bodyDiv w:val="1"/>
      <w:marLeft w:val="0"/>
      <w:marRight w:val="0"/>
      <w:marTop w:val="0"/>
      <w:marBottom w:val="0"/>
      <w:divBdr>
        <w:top w:val="none" w:sz="0" w:space="0" w:color="auto"/>
        <w:left w:val="none" w:sz="0" w:space="0" w:color="auto"/>
        <w:bottom w:val="none" w:sz="0" w:space="0" w:color="auto"/>
        <w:right w:val="none" w:sz="0" w:space="0" w:color="auto"/>
      </w:divBdr>
    </w:div>
    <w:div w:id="1016614768">
      <w:bodyDiv w:val="1"/>
      <w:marLeft w:val="0"/>
      <w:marRight w:val="0"/>
      <w:marTop w:val="0"/>
      <w:marBottom w:val="0"/>
      <w:divBdr>
        <w:top w:val="none" w:sz="0" w:space="0" w:color="auto"/>
        <w:left w:val="none" w:sz="0" w:space="0" w:color="auto"/>
        <w:bottom w:val="none" w:sz="0" w:space="0" w:color="auto"/>
        <w:right w:val="none" w:sz="0" w:space="0" w:color="auto"/>
      </w:divBdr>
    </w:div>
    <w:div w:id="1032799965">
      <w:bodyDiv w:val="1"/>
      <w:marLeft w:val="0"/>
      <w:marRight w:val="0"/>
      <w:marTop w:val="0"/>
      <w:marBottom w:val="0"/>
      <w:divBdr>
        <w:top w:val="none" w:sz="0" w:space="0" w:color="auto"/>
        <w:left w:val="none" w:sz="0" w:space="0" w:color="auto"/>
        <w:bottom w:val="none" w:sz="0" w:space="0" w:color="auto"/>
        <w:right w:val="none" w:sz="0" w:space="0" w:color="auto"/>
      </w:divBdr>
    </w:div>
    <w:div w:id="1038120326">
      <w:bodyDiv w:val="1"/>
      <w:marLeft w:val="0"/>
      <w:marRight w:val="0"/>
      <w:marTop w:val="0"/>
      <w:marBottom w:val="0"/>
      <w:divBdr>
        <w:top w:val="none" w:sz="0" w:space="0" w:color="auto"/>
        <w:left w:val="none" w:sz="0" w:space="0" w:color="auto"/>
        <w:bottom w:val="none" w:sz="0" w:space="0" w:color="auto"/>
        <w:right w:val="none" w:sz="0" w:space="0" w:color="auto"/>
      </w:divBdr>
    </w:div>
    <w:div w:id="1059789967">
      <w:bodyDiv w:val="1"/>
      <w:marLeft w:val="0"/>
      <w:marRight w:val="0"/>
      <w:marTop w:val="0"/>
      <w:marBottom w:val="0"/>
      <w:divBdr>
        <w:top w:val="none" w:sz="0" w:space="0" w:color="auto"/>
        <w:left w:val="none" w:sz="0" w:space="0" w:color="auto"/>
        <w:bottom w:val="none" w:sz="0" w:space="0" w:color="auto"/>
        <w:right w:val="none" w:sz="0" w:space="0" w:color="auto"/>
      </w:divBdr>
      <w:divsChild>
        <w:div w:id="902714297">
          <w:marLeft w:val="0"/>
          <w:marRight w:val="0"/>
          <w:marTop w:val="0"/>
          <w:marBottom w:val="0"/>
          <w:divBdr>
            <w:top w:val="none" w:sz="0" w:space="0" w:color="auto"/>
            <w:left w:val="none" w:sz="0" w:space="0" w:color="auto"/>
            <w:bottom w:val="none" w:sz="0" w:space="0" w:color="auto"/>
            <w:right w:val="none" w:sz="0" w:space="0" w:color="auto"/>
          </w:divBdr>
          <w:divsChild>
            <w:div w:id="1706825554">
              <w:marLeft w:val="0"/>
              <w:marRight w:val="0"/>
              <w:marTop w:val="0"/>
              <w:marBottom w:val="0"/>
              <w:divBdr>
                <w:top w:val="none" w:sz="0" w:space="0" w:color="auto"/>
                <w:left w:val="none" w:sz="0" w:space="0" w:color="auto"/>
                <w:bottom w:val="none" w:sz="0" w:space="0" w:color="auto"/>
                <w:right w:val="none" w:sz="0" w:space="0" w:color="auto"/>
              </w:divBdr>
            </w:div>
          </w:divsChild>
        </w:div>
        <w:div w:id="50732396">
          <w:marLeft w:val="0"/>
          <w:marRight w:val="0"/>
          <w:marTop w:val="300"/>
          <w:marBottom w:val="0"/>
          <w:divBdr>
            <w:top w:val="none" w:sz="0" w:space="0" w:color="auto"/>
            <w:left w:val="none" w:sz="0" w:space="0" w:color="auto"/>
            <w:bottom w:val="none" w:sz="0" w:space="0" w:color="auto"/>
            <w:right w:val="none" w:sz="0" w:space="0" w:color="auto"/>
          </w:divBdr>
        </w:div>
      </w:divsChild>
    </w:div>
    <w:div w:id="1102070802">
      <w:bodyDiv w:val="1"/>
      <w:marLeft w:val="0"/>
      <w:marRight w:val="0"/>
      <w:marTop w:val="0"/>
      <w:marBottom w:val="0"/>
      <w:divBdr>
        <w:top w:val="none" w:sz="0" w:space="0" w:color="auto"/>
        <w:left w:val="none" w:sz="0" w:space="0" w:color="auto"/>
        <w:bottom w:val="none" w:sz="0" w:space="0" w:color="auto"/>
        <w:right w:val="none" w:sz="0" w:space="0" w:color="auto"/>
      </w:divBdr>
    </w:div>
    <w:div w:id="1115565958">
      <w:bodyDiv w:val="1"/>
      <w:marLeft w:val="0"/>
      <w:marRight w:val="0"/>
      <w:marTop w:val="0"/>
      <w:marBottom w:val="0"/>
      <w:divBdr>
        <w:top w:val="none" w:sz="0" w:space="0" w:color="auto"/>
        <w:left w:val="none" w:sz="0" w:space="0" w:color="auto"/>
        <w:bottom w:val="none" w:sz="0" w:space="0" w:color="auto"/>
        <w:right w:val="none" w:sz="0" w:space="0" w:color="auto"/>
      </w:divBdr>
    </w:div>
    <w:div w:id="1145468138">
      <w:bodyDiv w:val="1"/>
      <w:marLeft w:val="0"/>
      <w:marRight w:val="0"/>
      <w:marTop w:val="0"/>
      <w:marBottom w:val="0"/>
      <w:divBdr>
        <w:top w:val="none" w:sz="0" w:space="0" w:color="auto"/>
        <w:left w:val="none" w:sz="0" w:space="0" w:color="auto"/>
        <w:bottom w:val="none" w:sz="0" w:space="0" w:color="auto"/>
        <w:right w:val="none" w:sz="0" w:space="0" w:color="auto"/>
      </w:divBdr>
    </w:div>
    <w:div w:id="1168063142">
      <w:bodyDiv w:val="1"/>
      <w:marLeft w:val="0"/>
      <w:marRight w:val="0"/>
      <w:marTop w:val="0"/>
      <w:marBottom w:val="0"/>
      <w:divBdr>
        <w:top w:val="none" w:sz="0" w:space="0" w:color="auto"/>
        <w:left w:val="none" w:sz="0" w:space="0" w:color="auto"/>
        <w:bottom w:val="none" w:sz="0" w:space="0" w:color="auto"/>
        <w:right w:val="none" w:sz="0" w:space="0" w:color="auto"/>
      </w:divBdr>
      <w:divsChild>
        <w:div w:id="2075351256">
          <w:marLeft w:val="0"/>
          <w:marRight w:val="0"/>
          <w:marTop w:val="0"/>
          <w:marBottom w:val="0"/>
          <w:divBdr>
            <w:top w:val="none" w:sz="0" w:space="0" w:color="auto"/>
            <w:left w:val="none" w:sz="0" w:space="0" w:color="auto"/>
            <w:bottom w:val="none" w:sz="0" w:space="0" w:color="auto"/>
            <w:right w:val="none" w:sz="0" w:space="0" w:color="auto"/>
          </w:divBdr>
        </w:div>
        <w:div w:id="35547038">
          <w:marLeft w:val="0"/>
          <w:marRight w:val="0"/>
          <w:marTop w:val="0"/>
          <w:marBottom w:val="0"/>
          <w:divBdr>
            <w:top w:val="none" w:sz="0" w:space="0" w:color="auto"/>
            <w:left w:val="none" w:sz="0" w:space="0" w:color="auto"/>
            <w:bottom w:val="none" w:sz="0" w:space="0" w:color="auto"/>
            <w:right w:val="none" w:sz="0" w:space="0" w:color="auto"/>
          </w:divBdr>
        </w:div>
      </w:divsChild>
    </w:div>
    <w:div w:id="1169640753">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280648836">
      <w:bodyDiv w:val="1"/>
      <w:marLeft w:val="0"/>
      <w:marRight w:val="0"/>
      <w:marTop w:val="0"/>
      <w:marBottom w:val="0"/>
      <w:divBdr>
        <w:top w:val="none" w:sz="0" w:space="0" w:color="auto"/>
        <w:left w:val="none" w:sz="0" w:space="0" w:color="auto"/>
        <w:bottom w:val="none" w:sz="0" w:space="0" w:color="auto"/>
        <w:right w:val="none" w:sz="0" w:space="0" w:color="auto"/>
      </w:divBdr>
    </w:div>
    <w:div w:id="1349678257">
      <w:bodyDiv w:val="1"/>
      <w:marLeft w:val="0"/>
      <w:marRight w:val="0"/>
      <w:marTop w:val="0"/>
      <w:marBottom w:val="0"/>
      <w:divBdr>
        <w:top w:val="none" w:sz="0" w:space="0" w:color="auto"/>
        <w:left w:val="none" w:sz="0" w:space="0" w:color="auto"/>
        <w:bottom w:val="none" w:sz="0" w:space="0" w:color="auto"/>
        <w:right w:val="none" w:sz="0" w:space="0" w:color="auto"/>
      </w:divBdr>
      <w:divsChild>
        <w:div w:id="60254228">
          <w:marLeft w:val="806"/>
          <w:marRight w:val="0"/>
          <w:marTop w:val="240"/>
          <w:marBottom w:val="0"/>
          <w:divBdr>
            <w:top w:val="none" w:sz="0" w:space="0" w:color="auto"/>
            <w:left w:val="none" w:sz="0" w:space="0" w:color="auto"/>
            <w:bottom w:val="none" w:sz="0" w:space="0" w:color="auto"/>
            <w:right w:val="none" w:sz="0" w:space="0" w:color="auto"/>
          </w:divBdr>
        </w:div>
        <w:div w:id="761267598">
          <w:marLeft w:val="806"/>
          <w:marRight w:val="0"/>
          <w:marTop w:val="240"/>
          <w:marBottom w:val="0"/>
          <w:divBdr>
            <w:top w:val="none" w:sz="0" w:space="0" w:color="auto"/>
            <w:left w:val="none" w:sz="0" w:space="0" w:color="auto"/>
            <w:bottom w:val="none" w:sz="0" w:space="0" w:color="auto"/>
            <w:right w:val="none" w:sz="0" w:space="0" w:color="auto"/>
          </w:divBdr>
        </w:div>
        <w:div w:id="941305321">
          <w:marLeft w:val="806"/>
          <w:marRight w:val="0"/>
          <w:marTop w:val="240"/>
          <w:marBottom w:val="0"/>
          <w:divBdr>
            <w:top w:val="none" w:sz="0" w:space="0" w:color="auto"/>
            <w:left w:val="none" w:sz="0" w:space="0" w:color="auto"/>
            <w:bottom w:val="none" w:sz="0" w:space="0" w:color="auto"/>
            <w:right w:val="none" w:sz="0" w:space="0" w:color="auto"/>
          </w:divBdr>
        </w:div>
        <w:div w:id="549152998">
          <w:marLeft w:val="806"/>
          <w:marRight w:val="0"/>
          <w:marTop w:val="240"/>
          <w:marBottom w:val="0"/>
          <w:divBdr>
            <w:top w:val="none" w:sz="0" w:space="0" w:color="auto"/>
            <w:left w:val="none" w:sz="0" w:space="0" w:color="auto"/>
            <w:bottom w:val="none" w:sz="0" w:space="0" w:color="auto"/>
            <w:right w:val="none" w:sz="0" w:space="0" w:color="auto"/>
          </w:divBdr>
        </w:div>
        <w:div w:id="1542550455">
          <w:marLeft w:val="806"/>
          <w:marRight w:val="0"/>
          <w:marTop w:val="240"/>
          <w:marBottom w:val="0"/>
          <w:divBdr>
            <w:top w:val="none" w:sz="0" w:space="0" w:color="auto"/>
            <w:left w:val="none" w:sz="0" w:space="0" w:color="auto"/>
            <w:bottom w:val="none" w:sz="0" w:space="0" w:color="auto"/>
            <w:right w:val="none" w:sz="0" w:space="0" w:color="auto"/>
          </w:divBdr>
        </w:div>
      </w:divsChild>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414007554">
      <w:bodyDiv w:val="1"/>
      <w:marLeft w:val="0"/>
      <w:marRight w:val="0"/>
      <w:marTop w:val="0"/>
      <w:marBottom w:val="0"/>
      <w:divBdr>
        <w:top w:val="none" w:sz="0" w:space="0" w:color="auto"/>
        <w:left w:val="none" w:sz="0" w:space="0" w:color="auto"/>
        <w:bottom w:val="none" w:sz="0" w:space="0" w:color="auto"/>
        <w:right w:val="none" w:sz="0" w:space="0" w:color="auto"/>
      </w:divBdr>
    </w:div>
    <w:div w:id="1452744017">
      <w:bodyDiv w:val="1"/>
      <w:marLeft w:val="0"/>
      <w:marRight w:val="0"/>
      <w:marTop w:val="0"/>
      <w:marBottom w:val="0"/>
      <w:divBdr>
        <w:top w:val="none" w:sz="0" w:space="0" w:color="auto"/>
        <w:left w:val="none" w:sz="0" w:space="0" w:color="auto"/>
        <w:bottom w:val="none" w:sz="0" w:space="0" w:color="auto"/>
        <w:right w:val="none" w:sz="0" w:space="0" w:color="auto"/>
      </w:divBdr>
    </w:div>
    <w:div w:id="1477069642">
      <w:bodyDiv w:val="1"/>
      <w:marLeft w:val="0"/>
      <w:marRight w:val="0"/>
      <w:marTop w:val="0"/>
      <w:marBottom w:val="0"/>
      <w:divBdr>
        <w:top w:val="none" w:sz="0" w:space="0" w:color="auto"/>
        <w:left w:val="none" w:sz="0" w:space="0" w:color="auto"/>
        <w:bottom w:val="none" w:sz="0" w:space="0" w:color="auto"/>
        <w:right w:val="none" w:sz="0" w:space="0" w:color="auto"/>
      </w:divBdr>
    </w:div>
    <w:div w:id="1492911793">
      <w:bodyDiv w:val="1"/>
      <w:marLeft w:val="0"/>
      <w:marRight w:val="0"/>
      <w:marTop w:val="0"/>
      <w:marBottom w:val="0"/>
      <w:divBdr>
        <w:top w:val="none" w:sz="0" w:space="0" w:color="auto"/>
        <w:left w:val="none" w:sz="0" w:space="0" w:color="auto"/>
        <w:bottom w:val="none" w:sz="0" w:space="0" w:color="auto"/>
        <w:right w:val="none" w:sz="0" w:space="0" w:color="auto"/>
      </w:divBdr>
    </w:div>
    <w:div w:id="1501190150">
      <w:bodyDiv w:val="1"/>
      <w:marLeft w:val="0"/>
      <w:marRight w:val="0"/>
      <w:marTop w:val="0"/>
      <w:marBottom w:val="0"/>
      <w:divBdr>
        <w:top w:val="none" w:sz="0" w:space="0" w:color="auto"/>
        <w:left w:val="none" w:sz="0" w:space="0" w:color="auto"/>
        <w:bottom w:val="none" w:sz="0" w:space="0" w:color="auto"/>
        <w:right w:val="none" w:sz="0" w:space="0" w:color="auto"/>
      </w:divBdr>
    </w:div>
    <w:div w:id="1534415621">
      <w:bodyDiv w:val="1"/>
      <w:marLeft w:val="0"/>
      <w:marRight w:val="0"/>
      <w:marTop w:val="0"/>
      <w:marBottom w:val="0"/>
      <w:divBdr>
        <w:top w:val="none" w:sz="0" w:space="0" w:color="auto"/>
        <w:left w:val="none" w:sz="0" w:space="0" w:color="auto"/>
        <w:bottom w:val="none" w:sz="0" w:space="0" w:color="auto"/>
        <w:right w:val="none" w:sz="0" w:space="0" w:color="auto"/>
      </w:divBdr>
    </w:div>
    <w:div w:id="1561601408">
      <w:bodyDiv w:val="1"/>
      <w:marLeft w:val="0"/>
      <w:marRight w:val="0"/>
      <w:marTop w:val="0"/>
      <w:marBottom w:val="0"/>
      <w:divBdr>
        <w:top w:val="none" w:sz="0" w:space="0" w:color="auto"/>
        <w:left w:val="none" w:sz="0" w:space="0" w:color="auto"/>
        <w:bottom w:val="none" w:sz="0" w:space="0" w:color="auto"/>
        <w:right w:val="none" w:sz="0" w:space="0" w:color="auto"/>
      </w:divBdr>
    </w:div>
    <w:div w:id="1576012122">
      <w:bodyDiv w:val="1"/>
      <w:marLeft w:val="0"/>
      <w:marRight w:val="0"/>
      <w:marTop w:val="0"/>
      <w:marBottom w:val="0"/>
      <w:divBdr>
        <w:top w:val="none" w:sz="0" w:space="0" w:color="auto"/>
        <w:left w:val="none" w:sz="0" w:space="0" w:color="auto"/>
        <w:bottom w:val="none" w:sz="0" w:space="0" w:color="auto"/>
        <w:right w:val="none" w:sz="0" w:space="0" w:color="auto"/>
      </w:divBdr>
    </w:div>
    <w:div w:id="1618826335">
      <w:bodyDiv w:val="1"/>
      <w:marLeft w:val="0"/>
      <w:marRight w:val="0"/>
      <w:marTop w:val="0"/>
      <w:marBottom w:val="0"/>
      <w:divBdr>
        <w:top w:val="none" w:sz="0" w:space="0" w:color="auto"/>
        <w:left w:val="none" w:sz="0" w:space="0" w:color="auto"/>
        <w:bottom w:val="none" w:sz="0" w:space="0" w:color="auto"/>
        <w:right w:val="none" w:sz="0" w:space="0" w:color="auto"/>
      </w:divBdr>
      <w:divsChild>
        <w:div w:id="890269770">
          <w:marLeft w:val="0"/>
          <w:marRight w:val="0"/>
          <w:marTop w:val="0"/>
          <w:marBottom w:val="0"/>
          <w:divBdr>
            <w:top w:val="none" w:sz="0" w:space="0" w:color="auto"/>
            <w:left w:val="none" w:sz="0" w:space="0" w:color="auto"/>
            <w:bottom w:val="none" w:sz="0" w:space="0" w:color="auto"/>
            <w:right w:val="none" w:sz="0" w:space="0" w:color="auto"/>
          </w:divBdr>
          <w:divsChild>
            <w:div w:id="750583886">
              <w:marLeft w:val="0"/>
              <w:marRight w:val="0"/>
              <w:marTop w:val="0"/>
              <w:marBottom w:val="0"/>
              <w:divBdr>
                <w:top w:val="none" w:sz="0" w:space="0" w:color="auto"/>
                <w:left w:val="none" w:sz="0" w:space="0" w:color="auto"/>
                <w:bottom w:val="none" w:sz="0" w:space="0" w:color="auto"/>
                <w:right w:val="none" w:sz="0" w:space="0" w:color="auto"/>
              </w:divBdr>
              <w:divsChild>
                <w:div w:id="1348408646">
                  <w:marLeft w:val="0"/>
                  <w:marRight w:val="0"/>
                  <w:marTop w:val="240"/>
                  <w:marBottom w:val="240"/>
                  <w:divBdr>
                    <w:top w:val="none" w:sz="0" w:space="0" w:color="auto"/>
                    <w:left w:val="none" w:sz="0" w:space="0" w:color="auto"/>
                    <w:bottom w:val="dashed" w:sz="6" w:space="12" w:color="CCCCCC"/>
                    <w:right w:val="none" w:sz="0" w:space="0" w:color="auto"/>
                  </w:divBdr>
                </w:div>
              </w:divsChild>
            </w:div>
          </w:divsChild>
        </w:div>
      </w:divsChild>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0743790">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778089728">
      <w:bodyDiv w:val="1"/>
      <w:marLeft w:val="0"/>
      <w:marRight w:val="0"/>
      <w:marTop w:val="0"/>
      <w:marBottom w:val="0"/>
      <w:divBdr>
        <w:top w:val="none" w:sz="0" w:space="0" w:color="auto"/>
        <w:left w:val="none" w:sz="0" w:space="0" w:color="auto"/>
        <w:bottom w:val="none" w:sz="0" w:space="0" w:color="auto"/>
        <w:right w:val="none" w:sz="0" w:space="0" w:color="auto"/>
      </w:divBdr>
    </w:div>
    <w:div w:id="1778982711">
      <w:bodyDiv w:val="1"/>
      <w:marLeft w:val="0"/>
      <w:marRight w:val="0"/>
      <w:marTop w:val="0"/>
      <w:marBottom w:val="0"/>
      <w:divBdr>
        <w:top w:val="none" w:sz="0" w:space="0" w:color="auto"/>
        <w:left w:val="none" w:sz="0" w:space="0" w:color="auto"/>
        <w:bottom w:val="none" w:sz="0" w:space="0" w:color="auto"/>
        <w:right w:val="none" w:sz="0" w:space="0" w:color="auto"/>
      </w:divBdr>
    </w:div>
    <w:div w:id="1987121879">
      <w:bodyDiv w:val="1"/>
      <w:marLeft w:val="0"/>
      <w:marRight w:val="0"/>
      <w:marTop w:val="0"/>
      <w:marBottom w:val="0"/>
      <w:divBdr>
        <w:top w:val="none" w:sz="0" w:space="0" w:color="auto"/>
        <w:left w:val="none" w:sz="0" w:space="0" w:color="auto"/>
        <w:bottom w:val="none" w:sz="0" w:space="0" w:color="auto"/>
        <w:right w:val="none" w:sz="0" w:space="0" w:color="auto"/>
      </w:divBdr>
      <w:divsChild>
        <w:div w:id="162282816">
          <w:marLeft w:val="0"/>
          <w:marRight w:val="0"/>
          <w:marTop w:val="0"/>
          <w:marBottom w:val="0"/>
          <w:divBdr>
            <w:top w:val="none" w:sz="0" w:space="0" w:color="auto"/>
            <w:left w:val="none" w:sz="0" w:space="0" w:color="auto"/>
            <w:bottom w:val="none" w:sz="0" w:space="0" w:color="auto"/>
            <w:right w:val="none" w:sz="0" w:space="0" w:color="auto"/>
          </w:divBdr>
        </w:div>
        <w:div w:id="1632979899">
          <w:marLeft w:val="0"/>
          <w:marRight w:val="0"/>
          <w:marTop w:val="0"/>
          <w:marBottom w:val="0"/>
          <w:divBdr>
            <w:top w:val="none" w:sz="0" w:space="0" w:color="auto"/>
            <w:left w:val="none" w:sz="0" w:space="0" w:color="auto"/>
            <w:bottom w:val="none" w:sz="0" w:space="0" w:color="auto"/>
            <w:right w:val="none" w:sz="0" w:space="0" w:color="auto"/>
          </w:divBdr>
        </w:div>
      </w:divsChild>
    </w:div>
    <w:div w:id="1999259510">
      <w:bodyDiv w:val="1"/>
      <w:marLeft w:val="0"/>
      <w:marRight w:val="0"/>
      <w:marTop w:val="0"/>
      <w:marBottom w:val="0"/>
      <w:divBdr>
        <w:top w:val="none" w:sz="0" w:space="0" w:color="auto"/>
        <w:left w:val="none" w:sz="0" w:space="0" w:color="auto"/>
        <w:bottom w:val="none" w:sz="0" w:space="0" w:color="auto"/>
        <w:right w:val="none" w:sz="0" w:space="0" w:color="auto"/>
      </w:divBdr>
    </w:div>
    <w:div w:id="2033067714">
      <w:bodyDiv w:val="1"/>
      <w:marLeft w:val="0"/>
      <w:marRight w:val="0"/>
      <w:marTop w:val="0"/>
      <w:marBottom w:val="0"/>
      <w:divBdr>
        <w:top w:val="none" w:sz="0" w:space="0" w:color="auto"/>
        <w:left w:val="none" w:sz="0" w:space="0" w:color="auto"/>
        <w:bottom w:val="none" w:sz="0" w:space="0" w:color="auto"/>
        <w:right w:val="none" w:sz="0" w:space="0" w:color="auto"/>
      </w:divBdr>
      <w:divsChild>
        <w:div w:id="1031035462">
          <w:marLeft w:val="0"/>
          <w:marRight w:val="0"/>
          <w:marTop w:val="0"/>
          <w:marBottom w:val="0"/>
          <w:divBdr>
            <w:top w:val="none" w:sz="0" w:space="0" w:color="auto"/>
            <w:left w:val="none" w:sz="0" w:space="0" w:color="auto"/>
            <w:bottom w:val="none" w:sz="0" w:space="0" w:color="auto"/>
            <w:right w:val="none" w:sz="0" w:space="0" w:color="auto"/>
          </w:divBdr>
        </w:div>
        <w:div w:id="1264262857">
          <w:marLeft w:val="0"/>
          <w:marRight w:val="0"/>
          <w:marTop w:val="0"/>
          <w:marBottom w:val="0"/>
          <w:divBdr>
            <w:top w:val="none" w:sz="0" w:space="0" w:color="auto"/>
            <w:left w:val="none" w:sz="0" w:space="0" w:color="auto"/>
            <w:bottom w:val="none" w:sz="0" w:space="0" w:color="auto"/>
            <w:right w:val="none" w:sz="0" w:space="0" w:color="auto"/>
          </w:divBdr>
        </w:div>
        <w:div w:id="602298464">
          <w:marLeft w:val="0"/>
          <w:marRight w:val="0"/>
          <w:marTop w:val="0"/>
          <w:marBottom w:val="0"/>
          <w:divBdr>
            <w:top w:val="none" w:sz="0" w:space="0" w:color="auto"/>
            <w:left w:val="none" w:sz="0" w:space="0" w:color="auto"/>
            <w:bottom w:val="none" w:sz="0" w:space="0" w:color="auto"/>
            <w:right w:val="none" w:sz="0" w:space="0" w:color="auto"/>
          </w:divBdr>
        </w:div>
        <w:div w:id="1880584861">
          <w:marLeft w:val="0"/>
          <w:marRight w:val="0"/>
          <w:marTop w:val="0"/>
          <w:marBottom w:val="0"/>
          <w:divBdr>
            <w:top w:val="none" w:sz="0" w:space="0" w:color="auto"/>
            <w:left w:val="none" w:sz="0" w:space="0" w:color="auto"/>
            <w:bottom w:val="none" w:sz="0" w:space="0" w:color="auto"/>
            <w:right w:val="none" w:sz="0" w:space="0" w:color="auto"/>
          </w:divBdr>
        </w:div>
        <w:div w:id="190605269">
          <w:marLeft w:val="0"/>
          <w:marRight w:val="0"/>
          <w:marTop w:val="0"/>
          <w:marBottom w:val="0"/>
          <w:divBdr>
            <w:top w:val="none" w:sz="0" w:space="0" w:color="auto"/>
            <w:left w:val="none" w:sz="0" w:space="0" w:color="auto"/>
            <w:bottom w:val="none" w:sz="0" w:space="0" w:color="auto"/>
            <w:right w:val="none" w:sz="0" w:space="0" w:color="auto"/>
          </w:divBdr>
        </w:div>
      </w:divsChild>
    </w:div>
    <w:div w:id="2035185099">
      <w:bodyDiv w:val="1"/>
      <w:marLeft w:val="0"/>
      <w:marRight w:val="0"/>
      <w:marTop w:val="0"/>
      <w:marBottom w:val="0"/>
      <w:divBdr>
        <w:top w:val="none" w:sz="0" w:space="0" w:color="auto"/>
        <w:left w:val="none" w:sz="0" w:space="0" w:color="auto"/>
        <w:bottom w:val="none" w:sz="0" w:space="0" w:color="auto"/>
        <w:right w:val="none" w:sz="0" w:space="0" w:color="auto"/>
      </w:divBdr>
      <w:divsChild>
        <w:div w:id="68311457">
          <w:marLeft w:val="0"/>
          <w:marRight w:val="0"/>
          <w:marTop w:val="0"/>
          <w:marBottom w:val="0"/>
          <w:divBdr>
            <w:top w:val="none" w:sz="0" w:space="0" w:color="auto"/>
            <w:left w:val="none" w:sz="0" w:space="0" w:color="auto"/>
            <w:bottom w:val="none" w:sz="0" w:space="0" w:color="auto"/>
            <w:right w:val="none" w:sz="0" w:space="0" w:color="auto"/>
          </w:divBdr>
          <w:divsChild>
            <w:div w:id="888611199">
              <w:marLeft w:val="0"/>
              <w:marRight w:val="0"/>
              <w:marTop w:val="0"/>
              <w:marBottom w:val="0"/>
              <w:divBdr>
                <w:top w:val="none" w:sz="0" w:space="0" w:color="auto"/>
                <w:left w:val="none" w:sz="0" w:space="0" w:color="auto"/>
                <w:bottom w:val="none" w:sz="0" w:space="0" w:color="auto"/>
                <w:right w:val="none" w:sz="0" w:space="0" w:color="auto"/>
              </w:divBdr>
              <w:divsChild>
                <w:div w:id="44719175">
                  <w:marLeft w:val="0"/>
                  <w:marRight w:val="0"/>
                  <w:marTop w:val="0"/>
                  <w:marBottom w:val="0"/>
                  <w:divBdr>
                    <w:top w:val="none" w:sz="0" w:space="0" w:color="auto"/>
                    <w:left w:val="none" w:sz="0" w:space="0" w:color="auto"/>
                    <w:bottom w:val="none" w:sz="0" w:space="0" w:color="auto"/>
                    <w:right w:val="none" w:sz="0" w:space="0" w:color="auto"/>
                  </w:divBdr>
                  <w:divsChild>
                    <w:div w:id="16443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26971">
          <w:marLeft w:val="300"/>
          <w:marRight w:val="300"/>
          <w:marTop w:val="300"/>
          <w:marBottom w:val="600"/>
          <w:divBdr>
            <w:top w:val="none" w:sz="0" w:space="0" w:color="auto"/>
            <w:left w:val="none" w:sz="0" w:space="0" w:color="auto"/>
            <w:bottom w:val="none" w:sz="0" w:space="0" w:color="auto"/>
            <w:right w:val="none" w:sz="0" w:space="0" w:color="auto"/>
          </w:divBdr>
          <w:divsChild>
            <w:div w:id="3550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057973559">
      <w:bodyDiv w:val="1"/>
      <w:marLeft w:val="0"/>
      <w:marRight w:val="0"/>
      <w:marTop w:val="0"/>
      <w:marBottom w:val="0"/>
      <w:divBdr>
        <w:top w:val="none" w:sz="0" w:space="0" w:color="auto"/>
        <w:left w:val="none" w:sz="0" w:space="0" w:color="auto"/>
        <w:bottom w:val="none" w:sz="0" w:space="0" w:color="auto"/>
        <w:right w:val="none" w:sz="0" w:space="0" w:color="auto"/>
      </w:divBdr>
      <w:divsChild>
        <w:div w:id="843134699">
          <w:marLeft w:val="0"/>
          <w:marRight w:val="0"/>
          <w:marTop w:val="0"/>
          <w:marBottom w:val="0"/>
          <w:divBdr>
            <w:top w:val="none" w:sz="0" w:space="0" w:color="auto"/>
            <w:left w:val="none" w:sz="0" w:space="0" w:color="auto"/>
            <w:bottom w:val="none" w:sz="0" w:space="0" w:color="auto"/>
            <w:right w:val="none" w:sz="0" w:space="0" w:color="auto"/>
          </w:divBdr>
        </w:div>
      </w:divsChild>
    </w:div>
    <w:div w:id="2085295218">
      <w:bodyDiv w:val="1"/>
      <w:marLeft w:val="0"/>
      <w:marRight w:val="0"/>
      <w:marTop w:val="0"/>
      <w:marBottom w:val="0"/>
      <w:divBdr>
        <w:top w:val="none" w:sz="0" w:space="0" w:color="auto"/>
        <w:left w:val="none" w:sz="0" w:space="0" w:color="auto"/>
        <w:bottom w:val="none" w:sz="0" w:space="0" w:color="auto"/>
        <w:right w:val="none" w:sz="0" w:space="0" w:color="auto"/>
      </w:divBdr>
      <w:divsChild>
        <w:div w:id="459615098">
          <w:marLeft w:val="0"/>
          <w:marRight w:val="0"/>
          <w:marTop w:val="0"/>
          <w:marBottom w:val="0"/>
          <w:divBdr>
            <w:top w:val="none" w:sz="0" w:space="0" w:color="auto"/>
            <w:left w:val="none" w:sz="0" w:space="0" w:color="auto"/>
            <w:bottom w:val="none" w:sz="0" w:space="0" w:color="auto"/>
            <w:right w:val="none" w:sz="0" w:space="0" w:color="auto"/>
          </w:divBdr>
        </w:div>
      </w:divsChild>
    </w:div>
    <w:div w:id="2088528590">
      <w:bodyDiv w:val="1"/>
      <w:marLeft w:val="0"/>
      <w:marRight w:val="0"/>
      <w:marTop w:val="0"/>
      <w:marBottom w:val="0"/>
      <w:divBdr>
        <w:top w:val="none" w:sz="0" w:space="0" w:color="auto"/>
        <w:left w:val="none" w:sz="0" w:space="0" w:color="auto"/>
        <w:bottom w:val="none" w:sz="0" w:space="0" w:color="auto"/>
        <w:right w:val="none" w:sz="0" w:space="0" w:color="auto"/>
      </w:divBdr>
    </w:div>
    <w:div w:id="2094353280">
      <w:bodyDiv w:val="1"/>
      <w:marLeft w:val="0"/>
      <w:marRight w:val="0"/>
      <w:marTop w:val="0"/>
      <w:marBottom w:val="0"/>
      <w:divBdr>
        <w:top w:val="none" w:sz="0" w:space="0" w:color="auto"/>
        <w:left w:val="none" w:sz="0" w:space="0" w:color="auto"/>
        <w:bottom w:val="none" w:sz="0" w:space="0" w:color="auto"/>
        <w:right w:val="none" w:sz="0" w:space="0" w:color="auto"/>
      </w:divBdr>
      <w:divsChild>
        <w:div w:id="921569898">
          <w:marLeft w:val="0"/>
          <w:marRight w:val="0"/>
          <w:marTop w:val="0"/>
          <w:marBottom w:val="0"/>
          <w:divBdr>
            <w:top w:val="none" w:sz="0" w:space="0" w:color="auto"/>
            <w:left w:val="none" w:sz="0" w:space="0" w:color="auto"/>
            <w:bottom w:val="none" w:sz="0" w:space="0" w:color="auto"/>
            <w:right w:val="none" w:sz="0" w:space="0" w:color="auto"/>
          </w:divBdr>
          <w:divsChild>
            <w:div w:id="148132527">
              <w:marLeft w:val="0"/>
              <w:marRight w:val="0"/>
              <w:marTop w:val="0"/>
              <w:marBottom w:val="0"/>
              <w:divBdr>
                <w:top w:val="none" w:sz="0" w:space="0" w:color="auto"/>
                <w:left w:val="none" w:sz="0" w:space="0" w:color="auto"/>
                <w:bottom w:val="none" w:sz="0" w:space="0" w:color="auto"/>
                <w:right w:val="none" w:sz="0" w:space="0" w:color="auto"/>
              </w:divBdr>
              <w:divsChild>
                <w:div w:id="355278720">
                  <w:marLeft w:val="0"/>
                  <w:marRight w:val="0"/>
                  <w:marTop w:val="0"/>
                  <w:marBottom w:val="0"/>
                  <w:divBdr>
                    <w:top w:val="none" w:sz="0" w:space="0" w:color="auto"/>
                    <w:left w:val="none" w:sz="0" w:space="0" w:color="auto"/>
                    <w:bottom w:val="none" w:sz="0" w:space="0" w:color="auto"/>
                    <w:right w:val="none" w:sz="0" w:space="0" w:color="auto"/>
                  </w:divBdr>
                  <w:divsChild>
                    <w:div w:id="1676960585">
                      <w:marLeft w:val="0"/>
                      <w:marRight w:val="0"/>
                      <w:marTop w:val="0"/>
                      <w:marBottom w:val="0"/>
                      <w:divBdr>
                        <w:top w:val="none" w:sz="0" w:space="0" w:color="auto"/>
                        <w:left w:val="none" w:sz="0" w:space="0" w:color="auto"/>
                        <w:bottom w:val="none" w:sz="0" w:space="0" w:color="auto"/>
                        <w:right w:val="none" w:sz="0" w:space="0" w:color="auto"/>
                      </w:divBdr>
                      <w:divsChild>
                        <w:div w:id="1424454539">
                          <w:marLeft w:val="0"/>
                          <w:marRight w:val="0"/>
                          <w:marTop w:val="0"/>
                          <w:marBottom w:val="0"/>
                          <w:divBdr>
                            <w:top w:val="none" w:sz="0" w:space="0" w:color="auto"/>
                            <w:left w:val="none" w:sz="0" w:space="0" w:color="auto"/>
                            <w:bottom w:val="none" w:sz="0" w:space="0" w:color="auto"/>
                            <w:right w:val="none" w:sz="0" w:space="0" w:color="auto"/>
                          </w:divBdr>
                          <w:divsChild>
                            <w:div w:id="822936306">
                              <w:marLeft w:val="0"/>
                              <w:marRight w:val="150"/>
                              <w:marTop w:val="0"/>
                              <w:marBottom w:val="0"/>
                              <w:divBdr>
                                <w:top w:val="none" w:sz="0" w:space="0" w:color="auto"/>
                                <w:left w:val="none" w:sz="0" w:space="0" w:color="auto"/>
                                <w:bottom w:val="none" w:sz="0" w:space="0" w:color="auto"/>
                                <w:right w:val="none" w:sz="0" w:space="0" w:color="auto"/>
                              </w:divBdr>
                            </w:div>
                            <w:div w:id="679352914">
                              <w:marLeft w:val="150"/>
                              <w:marRight w:val="0"/>
                              <w:marTop w:val="0"/>
                              <w:marBottom w:val="0"/>
                              <w:divBdr>
                                <w:top w:val="none" w:sz="0" w:space="0" w:color="auto"/>
                                <w:left w:val="none" w:sz="0" w:space="0" w:color="auto"/>
                                <w:bottom w:val="none" w:sz="0" w:space="0" w:color="auto"/>
                                <w:right w:val="none" w:sz="0" w:space="0" w:color="auto"/>
                              </w:divBdr>
                              <w:divsChild>
                                <w:div w:id="3695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implyput.ie/downloads/plain_english_guildlines_at_a_glance.pdf" TargetMode="External"/><Relationship Id="rId117" Type="http://schemas.openxmlformats.org/officeDocument/2006/relationships/hyperlink" Target="http://www.writeon.ie" TargetMode="External"/><Relationship Id="rId21" Type="http://schemas.openxmlformats.org/officeDocument/2006/relationships/hyperlink" Target="http://www.sess.ie/dyslexia-section/further-education" TargetMode="External"/><Relationship Id="rId42" Type="http://schemas.openxmlformats.org/officeDocument/2006/relationships/hyperlink" Target="http://www.excellencegateway.org.uk/content/import-pdf14058" TargetMode="External"/><Relationship Id="rId47" Type="http://schemas.openxmlformats.org/officeDocument/2006/relationships/hyperlink" Target="http://www.bbc.co.uk/skillswise/topic-group/private-sector" TargetMode="External"/><Relationship Id="rId63" Type="http://schemas.openxmlformats.org/officeDocument/2006/relationships/hyperlink" Target="http://quizlet.com/" TargetMode="External"/><Relationship Id="rId68" Type="http://schemas.openxmlformats.org/officeDocument/2006/relationships/hyperlink" Target="https://www.nala.ie/sites/default/files/publications/Skillwords_1.pdf" TargetMode="External"/><Relationship Id="rId84" Type="http://schemas.openxmlformats.org/officeDocument/2006/relationships/hyperlink" Target="https://www.nala.ie/tutors/integrating-literacy/approaches/writing-strategies" TargetMode="External"/><Relationship Id="rId89" Type="http://schemas.openxmlformats.org/officeDocument/2006/relationships/hyperlink" Target="http://www.youthreach.ie/wp-content/uploads/Strategies-for-spelling.pdf" TargetMode="External"/><Relationship Id="rId112" Type="http://schemas.openxmlformats.org/officeDocument/2006/relationships/hyperlink" Target="https://www.youtube.com/watch?v=MFdmAwa4DnE" TargetMode="External"/><Relationship Id="rId133" Type="http://schemas.openxmlformats.org/officeDocument/2006/relationships/hyperlink" Target="mailto:info@etbi.ie" TargetMode="External"/><Relationship Id="rId138" Type="http://schemas.openxmlformats.org/officeDocument/2006/relationships/hyperlink" Target="http://www.pdst.ie" TargetMode="External"/><Relationship Id="rId16" Type="http://schemas.openxmlformats.org/officeDocument/2006/relationships/hyperlink" Target="http://www.etbi.ie/wp-content/uploads/2013/11/integrating_web_1.pdf" TargetMode="External"/><Relationship Id="rId107" Type="http://schemas.openxmlformats.org/officeDocument/2006/relationships/hyperlink" Target="http://www.excellencegateway.org.uk/interactive-resources/numeracy" TargetMode="External"/><Relationship Id="rId11" Type="http://schemas.openxmlformats.org/officeDocument/2006/relationships/hyperlink" Target="http://dera.ioe.ac.uk/22311/1/doc_3188.pdf" TargetMode="External"/><Relationship Id="rId32" Type="http://schemas.openxmlformats.org/officeDocument/2006/relationships/hyperlink" Target="https://www.w3.org/WAI/gettingstarted/tips/writing" TargetMode="External"/><Relationship Id="rId37" Type="http://schemas.openxmlformats.org/officeDocument/2006/relationships/hyperlink" Target="https://www.nala.ie/resources/steps-safety-module-3-health-and-hygiene" TargetMode="External"/><Relationship Id="rId53" Type="http://schemas.openxmlformats.org/officeDocument/2006/relationships/hyperlink" Target="http://www.literacyandnumeracyforadults.com/resources/356512" TargetMode="External"/><Relationship Id="rId58" Type="http://schemas.openxmlformats.org/officeDocument/2006/relationships/hyperlink" Target="http://www.ideasthatwork.com.au/what-works-for-lln/team-teaching//" TargetMode="External"/><Relationship Id="rId74" Type="http://schemas.openxmlformats.org/officeDocument/2006/relationships/hyperlink" Target="http://www.teachthought.com/pedagogy/literacy/25-reading-strategies-that-work-in-every-content-area/" TargetMode="External"/><Relationship Id="rId79" Type="http://schemas.openxmlformats.org/officeDocument/2006/relationships/hyperlink" Target="https://www.nala.ie/tutors/integrating-literacy/approaches/reading-strategies" TargetMode="External"/><Relationship Id="rId102" Type="http://schemas.openxmlformats.org/officeDocument/2006/relationships/hyperlink" Target="https://www.youtube.com/watch?v=n5gkIz19ywU" TargetMode="External"/><Relationship Id="rId123" Type="http://schemas.openxmlformats.org/officeDocument/2006/relationships/hyperlink" Target="https://www.youtube.com/watch?v=x_U4BzOesds" TargetMode="External"/><Relationship Id="rId128" Type="http://schemas.openxmlformats.org/officeDocument/2006/relationships/hyperlink" Target="http://www.ahead.ie"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bbc.co.uk/skillswise/topic-group/spelling" TargetMode="External"/><Relationship Id="rId95" Type="http://schemas.openxmlformats.org/officeDocument/2006/relationships/hyperlink" Target="http://www.excellencegateway.co.uk/content/etf2075" TargetMode="External"/><Relationship Id="rId22" Type="http://schemas.openxmlformats.org/officeDocument/2006/relationships/hyperlink" Target="http://www.ahead.ie" TargetMode="External"/><Relationship Id="rId27" Type="http://schemas.openxmlformats.org/officeDocument/2006/relationships/hyperlink" Target="http://www.simplyput.ie/downloads/plain_english_checklist_for_documents.pdf" TargetMode="External"/><Relationship Id="rId43" Type="http://schemas.openxmlformats.org/officeDocument/2006/relationships/hyperlink" Target="http://wikieducator.org/images/c/c7/Session_Plan.pdf" TargetMode="External"/><Relationship Id="rId48" Type="http://schemas.openxmlformats.org/officeDocument/2006/relationships/hyperlink" Target="http://www.bbc.co.uk/skillswise/topic-group/public-sector" TargetMode="External"/><Relationship Id="rId64" Type="http://schemas.openxmlformats.org/officeDocument/2006/relationships/hyperlink" Target="http://quizlet.com/" TargetMode="External"/><Relationship Id="rId69" Type="http://schemas.openxmlformats.org/officeDocument/2006/relationships/hyperlink" Target="http://www.nbss.ie/publications-resources?page=3" TargetMode="External"/><Relationship Id="rId113" Type="http://schemas.openxmlformats.org/officeDocument/2006/relationships/hyperlink" Target="https://www.youtube.com/watch?v=K_qRyVoQe9g" TargetMode="External"/><Relationship Id="rId118" Type="http://schemas.openxmlformats.org/officeDocument/2006/relationships/hyperlink" Target="http://www.writeon.ie" TargetMode="External"/><Relationship Id="rId134" Type="http://schemas.openxmlformats.org/officeDocument/2006/relationships/hyperlink" Target="http://www.nala.ie" TargetMode="External"/><Relationship Id="rId139" Type="http://schemas.openxmlformats.org/officeDocument/2006/relationships/hyperlink" Target="mailto:info@pdst.ie" TargetMode="External"/><Relationship Id="rId80" Type="http://schemas.openxmlformats.org/officeDocument/2006/relationships/hyperlink" Target="http://www.ideasthatwork.com.au/what-works-for-lln/develop-your-learners-reading-skills/" TargetMode="External"/><Relationship Id="rId85" Type="http://schemas.openxmlformats.org/officeDocument/2006/relationships/hyperlink" Target="http://millennium.it-tallaght.ie/screens/academic_english_companion.pdf" TargetMode="External"/><Relationship Id="rId3" Type="http://schemas.openxmlformats.org/officeDocument/2006/relationships/styles" Target="styles.xml"/><Relationship Id="rId12" Type="http://schemas.openxmlformats.org/officeDocument/2006/relationships/hyperlink" Target="http://www.lancaster.ac.uk/lflfe/" TargetMode="External"/><Relationship Id="rId17" Type="http://schemas.openxmlformats.org/officeDocument/2006/relationships/hyperlink" Target="http://www.youthreach.ie/wp-content/uploads/LITERACY-AND-NUMERACY-GUIDELINES-FOR-YOUTHREACH-CTCS-2013.pdf" TargetMode="External"/><Relationship Id="rId25" Type="http://schemas.openxmlformats.org/officeDocument/2006/relationships/hyperlink" Target="http://www.simplyput.ie" TargetMode="External"/><Relationship Id="rId33" Type="http://schemas.openxmlformats.org/officeDocument/2006/relationships/hyperlink" Target="http://www.dolmen.ie" TargetMode="External"/><Relationship Id="rId38" Type="http://schemas.openxmlformats.org/officeDocument/2006/relationships/hyperlink" Target="https://www.nala.ie/resources/steps-safety-module-4-working-safelY" TargetMode="External"/><Relationship Id="rId46" Type="http://schemas.openxmlformats.org/officeDocument/2006/relationships/hyperlink" Target="http://www.excellencegateway.org.uk/interactive-resources" TargetMode="External"/><Relationship Id="rId59" Type="http://schemas.openxmlformats.org/officeDocument/2006/relationships/hyperlink" Target="http://pdst.ie/sites/default/files/PDST%20GRAPHIC%20ORGANISER%20ENG%20FINAL.pdf" TargetMode="External"/><Relationship Id="rId67" Type="http://schemas.openxmlformats.org/officeDocument/2006/relationships/hyperlink" Target="http://www.ideasthatwork.com.au/what-works-for-lln/develop-your-learners-speaking-and-listening-skills//" TargetMode="External"/><Relationship Id="rId103" Type="http://schemas.openxmlformats.org/officeDocument/2006/relationships/hyperlink" Target="https://www.youtube.com/watch?v=9ckmGf2puos" TargetMode="External"/><Relationship Id="rId108" Type="http://schemas.openxmlformats.org/officeDocument/2006/relationships/hyperlink" Target="https://www.nala.ie/resources/brushing-maths-workbook" TargetMode="External"/><Relationship Id="rId116" Type="http://schemas.openxmlformats.org/officeDocument/2006/relationships/hyperlink" Target="http://www.pdsttechnologyineducation.ie/en/Good-Practice/Videos/" TargetMode="External"/><Relationship Id="rId124" Type="http://schemas.openxmlformats.org/officeDocument/2006/relationships/hyperlink" Target="https://www.maynoothuniversity.ie/study-maynooth/undergraduate-studies/courses/certificate-integrating-literacy" TargetMode="External"/><Relationship Id="rId129" Type="http://schemas.openxmlformats.org/officeDocument/2006/relationships/hyperlink" Target="mailto:ahead@ahead.ie" TargetMode="External"/><Relationship Id="rId137" Type="http://schemas.openxmlformats.org/officeDocument/2006/relationships/hyperlink" Target="mailto:nbss@ecnavan.ie?subject=Enquiry%20via%20Web%20Site" TargetMode="External"/><Relationship Id="rId20" Type="http://schemas.openxmlformats.org/officeDocument/2006/relationships/hyperlink" Target="http://www.dyslexia.ie/wp-content/uploads/2016/04/13173_dyslexia_assoc_fet_guidelines_12pp_v3.pdf" TargetMode="External"/><Relationship Id="rId41" Type="http://schemas.openxmlformats.org/officeDocument/2006/relationships/hyperlink" Target="http://www.bbc.co.uk/skillswise/topic/hair-beauty-and-fashion" TargetMode="External"/><Relationship Id="rId54" Type="http://schemas.openxmlformats.org/officeDocument/2006/relationships/hyperlink" Target="http://www.ideasthatwork.com.au/what-works-for-lln//" TargetMode="External"/><Relationship Id="rId62" Type="http://schemas.openxmlformats.org/officeDocument/2006/relationships/hyperlink" Target="https://www.nala.ie/tutors/integrating-literacy/approaches/language-development" TargetMode="External"/><Relationship Id="rId70" Type="http://schemas.openxmlformats.org/officeDocument/2006/relationships/hyperlink" Target="http://www.nbss.ie/sites/default/files/publications/bda_frame_0.pdf" TargetMode="External"/><Relationship Id="rId75" Type="http://schemas.openxmlformats.org/officeDocument/2006/relationships/hyperlink" Target="https://www.corwin.com/sites/default/files/612_gs_whitepaper.pdf" TargetMode="External"/><Relationship Id="rId83" Type="http://schemas.openxmlformats.org/officeDocument/2006/relationships/hyperlink" Target="http://www.pdst.ie/pdst.ie/mfl2015/scaffolding" TargetMode="External"/><Relationship Id="rId88" Type="http://schemas.openxmlformats.org/officeDocument/2006/relationships/hyperlink" Target="http://wikieducator.org/images/c/c1/Checklist_proof-reading.pdf" TargetMode="External"/><Relationship Id="rId91" Type="http://schemas.openxmlformats.org/officeDocument/2006/relationships/hyperlink" Target="https://www.nala.ie/sites/default/files/publications/nala_brushing_up_workbook.pdf" TargetMode="External"/><Relationship Id="rId96" Type="http://schemas.openxmlformats.org/officeDocument/2006/relationships/hyperlink" Target="http://www.excellencegateway.co.uk/content/etf2075" TargetMode="External"/><Relationship Id="rId111" Type="http://schemas.openxmlformats.org/officeDocument/2006/relationships/hyperlink" Target="https://www.nala.ie/tutors/integrating-literacy/approaches/ict" TargetMode="External"/><Relationship Id="rId132" Type="http://schemas.openxmlformats.org/officeDocument/2006/relationships/hyperlink" Target="http://www.etbi.ie" TargetMode="External"/><Relationship Id="rId140" Type="http://schemas.openxmlformats.org/officeDocument/2006/relationships/hyperlink" Target="mailto:technologyineducation@pdst.ie"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la.ie/sites/default/files/publications/integrating_web_1.pdf" TargetMode="External"/><Relationship Id="rId23" Type="http://schemas.openxmlformats.org/officeDocument/2006/relationships/hyperlink" Target="https://www.youtube.com/watch?v=uZOKvbgYqQQ" TargetMode="External"/><Relationship Id="rId28" Type="http://schemas.openxmlformats.org/officeDocument/2006/relationships/hyperlink" Target="http://www.simplyput.ie/downloads/plain_english_checklist_for_forms.pdf" TargetMode="External"/><Relationship Id="rId36" Type="http://schemas.openxmlformats.org/officeDocument/2006/relationships/hyperlink" Target="https://www.nala.ie/resources/steps-safety-module-2-handling-information" TargetMode="External"/><Relationship Id="rId49" Type="http://schemas.openxmlformats.org/officeDocument/2006/relationships/hyperlink" Target="http://www.skillsworkshop.org/resources/embedded-literacy-social-care-anatomy" TargetMode="External"/><Relationship Id="rId57" Type="http://schemas.openxmlformats.org/officeDocument/2006/relationships/hyperlink" Target="http://www.ideasthatwork.com.au/what-works-for-lln/develop-your-learners-numeracy-skills/" TargetMode="External"/><Relationship Id="rId106" Type="http://schemas.openxmlformats.org/officeDocument/2006/relationships/hyperlink" Target="http://www.excellencegateway.org.uk/interactive-resources/numeracy" TargetMode="External"/><Relationship Id="rId114" Type="http://schemas.openxmlformats.org/officeDocument/2006/relationships/hyperlink" Target="http://www.pdsttechnologyineducation.ie/en/Good-Practice/Videos/" TargetMode="External"/><Relationship Id="rId119" Type="http://schemas.openxmlformats.org/officeDocument/2006/relationships/hyperlink" Target="https://www.nala.ie/tutors/continuous-professional-development/videos/conferences?page=1" TargetMode="External"/><Relationship Id="rId127" Type="http://schemas.openxmlformats.org/officeDocument/2006/relationships/hyperlink" Target="http://www.aloa.ie" TargetMode="External"/><Relationship Id="rId10" Type="http://schemas.openxmlformats.org/officeDocument/2006/relationships/hyperlink" Target="https://www.nala.ie/resources/living-literacy-whole-organisation-approach-integrating-literacy-vocational-training" TargetMode="External"/><Relationship Id="rId31" Type="http://schemas.openxmlformats.org/officeDocument/2006/relationships/hyperlink" Target="https://www.abilitynet.org.uk/" TargetMode="External"/><Relationship Id="rId44" Type="http://schemas.openxmlformats.org/officeDocument/2006/relationships/hyperlink" Target="http://www.excellencegateway.org.uk" TargetMode="External"/><Relationship Id="rId52" Type="http://schemas.openxmlformats.org/officeDocument/2006/relationships/hyperlink" Target="http://www.literacyandnumeracyforadults.com/resources/356511" TargetMode="External"/><Relationship Id="rId60" Type="http://schemas.openxmlformats.org/officeDocument/2006/relationships/hyperlink" Target="http://pdst.ie/sites/default/files/Literacy%20Methodologies%202015.pdf" TargetMode="External"/><Relationship Id="rId65" Type="http://schemas.openxmlformats.org/officeDocument/2006/relationships/hyperlink" Target="http://www.tagxedo.com" TargetMode="External"/><Relationship Id="rId73" Type="http://schemas.openxmlformats.org/officeDocument/2006/relationships/hyperlink" Target="http://www.teachthought.com" TargetMode="External"/><Relationship Id="rId78" Type="http://schemas.openxmlformats.org/officeDocument/2006/relationships/hyperlink" Target="https://akoaotearoa.ac.nz/download/ng/file/group-6/cracking-the-reading-code-tutor-guide.pdf" TargetMode="External"/><Relationship Id="rId81" Type="http://schemas.openxmlformats.org/officeDocument/2006/relationships/hyperlink" Target="http://st-peters.bournemouth.sch.uk/tlplus/wp-content/uploads/2013/11/Embedding-Literacy.pdf" TargetMode="External"/><Relationship Id="rId86" Type="http://schemas.openxmlformats.org/officeDocument/2006/relationships/hyperlink" Target="https://www.ahead.ie/buildinganargument" TargetMode="External"/><Relationship Id="rId94" Type="http://schemas.openxmlformats.org/officeDocument/2006/relationships/hyperlink" Target="http://maths.excellencegateway.org.uk/workbased-learning" TargetMode="External"/><Relationship Id="rId99" Type="http://schemas.openxmlformats.org/officeDocument/2006/relationships/hyperlink" Target="https://www.ncetm.org.uk/resources/48181" TargetMode="External"/><Relationship Id="rId101" Type="http://schemas.openxmlformats.org/officeDocument/2006/relationships/hyperlink" Target="http://www.haveyougotmathseyes.com" TargetMode="External"/><Relationship Id="rId122" Type="http://schemas.openxmlformats.org/officeDocument/2006/relationships/hyperlink" Target="http://www.ahead.ie" TargetMode="External"/><Relationship Id="rId130" Type="http://schemas.openxmlformats.org/officeDocument/2006/relationships/hyperlink" Target="http://www.dyslexia.ie/" TargetMode="External"/><Relationship Id="rId135" Type="http://schemas.openxmlformats.org/officeDocument/2006/relationships/hyperlink" Target="mailto:info@etbi.ie"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la.ie/sites/default/files/publications/Literacy-friendly%20further%20education%20and%20training%20report%202009_2.pdf" TargetMode="External"/><Relationship Id="rId13" Type="http://schemas.openxmlformats.org/officeDocument/2006/relationships/hyperlink" Target="https://www.youtube.com/watch?v=kyjlqggwuGY" TargetMode="External"/><Relationship Id="rId18" Type="http://schemas.openxmlformats.org/officeDocument/2006/relationships/hyperlink" Target="https://www.nala.ie/sites/default/files/publications/integrating_literacy_guidelines_for_voc_workplace_trainers_updated_2016.pdf" TargetMode="External"/><Relationship Id="rId39" Type="http://schemas.openxmlformats.org/officeDocument/2006/relationships/hyperlink" Target="https://www.nala.ie/resources/steps-safety-module-5-filling-accident-report-form" TargetMode="External"/><Relationship Id="rId109" Type="http://schemas.openxmlformats.org/officeDocument/2006/relationships/hyperlink" Target="http://resources.writeon.ie/" TargetMode="External"/><Relationship Id="rId34" Type="http://schemas.openxmlformats.org/officeDocument/2006/relationships/hyperlink" Target="http://universaldesign.ie/Products-Services/Customer-Engagement-in-Tourism-Services/Electronic%20and%20Web.pdf" TargetMode="External"/><Relationship Id="rId50" Type="http://schemas.openxmlformats.org/officeDocument/2006/relationships/hyperlink" Target="http://www.literacyandnumeracyforadults.com/resources/356158" TargetMode="External"/><Relationship Id="rId55" Type="http://schemas.openxmlformats.org/officeDocument/2006/relationships/hyperlink" Target="http://www.ideasthatwork.com.au/what-works-for-lln/develop-your-learners-reading-skills/" TargetMode="External"/><Relationship Id="rId76" Type="http://schemas.openxmlformats.org/officeDocument/2006/relationships/hyperlink" Target="https://akoaotearoa.ac.nz/ako-hub/ako-aotearoa-central-hub/resources/pages/cracking-reading-code-videos" TargetMode="External"/><Relationship Id="rId97" Type="http://schemas.openxmlformats.org/officeDocument/2006/relationships/hyperlink" Target="https://www.youtube.com/watch?v=UTXxNxvsYeo&amp;feature=youtu.be" TargetMode="External"/><Relationship Id="rId104" Type="http://schemas.openxmlformats.org/officeDocument/2006/relationships/hyperlink" Target="https://www.nala.ie/content/tips-uncovering-invisible-maths" TargetMode="External"/><Relationship Id="rId120" Type="http://schemas.openxmlformats.org/officeDocument/2006/relationships/hyperlink" Target="https://www.uts.edu.au/sites/default/files/working-together-report.pdf" TargetMode="External"/><Relationship Id="rId125" Type="http://schemas.openxmlformats.org/officeDocument/2006/relationships/hyperlink" Target="https://www.wit.ie/schools/education/LDC" TargetMode="External"/><Relationship Id="rId141" Type="http://schemas.openxmlformats.org/officeDocument/2006/relationships/hyperlink" Target="https://www.mooc-list.com/" TargetMode="External"/><Relationship Id="rId7" Type="http://schemas.openxmlformats.org/officeDocument/2006/relationships/endnotes" Target="endnotes.xml"/><Relationship Id="rId71" Type="http://schemas.openxmlformats.org/officeDocument/2006/relationships/hyperlink" Target="http://www.nbss.ie/sites/default/files/publications/anticipation_guides_comprehension_strategy.pdf" TargetMode="External"/><Relationship Id="rId92" Type="http://schemas.openxmlformats.org/officeDocument/2006/relationships/hyperlink" Target="https://www.nala.ie/sites/default/files/publications/better_handwriting_for_adults.pdf" TargetMode="External"/><Relationship Id="rId2" Type="http://schemas.openxmlformats.org/officeDocument/2006/relationships/numbering" Target="numbering.xml"/><Relationship Id="rId29" Type="http://schemas.openxmlformats.org/officeDocument/2006/relationships/hyperlink" Target="http://www.simplyput.ie/downloads/plain_english_checklist_for_numbers.pdf" TargetMode="External"/><Relationship Id="rId24" Type="http://schemas.openxmlformats.org/officeDocument/2006/relationships/hyperlink" Target="http://webarchive.nationalarchives.gov.uk/20130401151715/http://www.education.gov.uk/publications/eOrderingDownload/LLUK-00680-2007.pdf" TargetMode="External"/><Relationship Id="rId40" Type="http://schemas.openxmlformats.org/officeDocument/2006/relationships/hyperlink" Target="https://prezi.com/m/ve0jjtfmzodm/embedding-english-and-maths/" TargetMode="External"/><Relationship Id="rId45" Type="http://schemas.openxmlformats.org/officeDocument/2006/relationships/hyperlink" Target="http://www.excellencegateway.org.uk/search?content=embedding" TargetMode="External"/><Relationship Id="rId66" Type="http://schemas.openxmlformats.org/officeDocument/2006/relationships/hyperlink" Target="http://www.Tagxedo.com" TargetMode="External"/><Relationship Id="rId87" Type="http://schemas.openxmlformats.org/officeDocument/2006/relationships/hyperlink" Target="http://improving-teaching.excellencegateway.org.uk/content/etf2181" TargetMode="External"/><Relationship Id="rId110" Type="http://schemas.openxmlformats.org/officeDocument/2006/relationships/hyperlink" Target="http://www.nbss.ie/sites/default/files/publications/web_tools_for_learning_and_literacy_2_low_res.pdf" TargetMode="External"/><Relationship Id="rId115" Type="http://schemas.openxmlformats.org/officeDocument/2006/relationships/hyperlink" Target="http://www.pdsttechnologyineducation.ie/en/Good-Practice/Videos/" TargetMode="External"/><Relationship Id="rId131" Type="http://schemas.openxmlformats.org/officeDocument/2006/relationships/hyperlink" Target="mailto:info@dyslexia.ie" TargetMode="External"/><Relationship Id="rId136" Type="http://schemas.openxmlformats.org/officeDocument/2006/relationships/hyperlink" Target="http://www.nbss.ie" TargetMode="External"/><Relationship Id="rId61" Type="http://schemas.openxmlformats.org/officeDocument/2006/relationships/hyperlink" Target="http://pdst.ie/" TargetMode="External"/><Relationship Id="rId82" Type="http://schemas.openxmlformats.org/officeDocument/2006/relationships/hyperlink" Target="http://pdst.ie/sites/default/files/Writing%2C%20A%20Scaffolded%20Approach%20Sep%202015.pdf" TargetMode="External"/><Relationship Id="rId19" Type="http://schemas.openxmlformats.org/officeDocument/2006/relationships/hyperlink" Target="https://www.education.ie/en/Schools-Colleges/Services/Further-Education-and-Training/Back-to-Education-Initiative-BTEI-/btei_adult_literacy.pdf" TargetMode="External"/><Relationship Id="rId14" Type="http://schemas.openxmlformats.org/officeDocument/2006/relationships/hyperlink" Target="http://e123452.weebly.com/uploads/1/2/0/1/12012149/ivea_-_nala__agreed_document__on_integrating_literacy_into_further_education_programmes.pdf" TargetMode="External"/><Relationship Id="rId30" Type="http://schemas.openxmlformats.org/officeDocument/2006/relationships/hyperlink" Target="http://easy-to-read.eu/wp-content/uploads/2014/12/EN_Information_for_all.pdf" TargetMode="External"/><Relationship Id="rId35" Type="http://schemas.openxmlformats.org/officeDocument/2006/relationships/hyperlink" Target="https://www.nala.ie/resources/steps-safety-module-1-safety-signs" TargetMode="External"/><Relationship Id="rId56" Type="http://schemas.openxmlformats.org/officeDocument/2006/relationships/hyperlink" Target="http://www.ideasthatwork.com.au/what-works-for-lln/develop-your-learners-writing-skills/" TargetMode="External"/><Relationship Id="rId77" Type="http://schemas.openxmlformats.org/officeDocument/2006/relationships/hyperlink" Target="https://akoaotearoa.ac.nz/download/ng/file/group-6/a-guide-for-reading-non-fiction.pdf" TargetMode="External"/><Relationship Id="rId100" Type="http://schemas.openxmlformats.org/officeDocument/2006/relationships/hyperlink" Target="http://www.haveyougotmathseyes.com/wp-content/uploads/resources/mathseyes_resource_pack.pdf" TargetMode="External"/><Relationship Id="rId105" Type="http://schemas.openxmlformats.org/officeDocument/2006/relationships/hyperlink" Target="https://www.nala.ie/tutors/integrating-literacy/approaches/numeracy" TargetMode="External"/><Relationship Id="rId126" Type="http://schemas.openxmlformats.org/officeDocument/2006/relationships/hyperlink" Target="https://www.nala.ie/sites/default/files/content-page/attachments/nala_training.pdf" TargetMode="External"/><Relationship Id="rId8" Type="http://schemas.openxmlformats.org/officeDocument/2006/relationships/hyperlink" Target="https://www.nala.ie/resources/literacy-friendly-further-education-and-training-research-2009" TargetMode="External"/><Relationship Id="rId51" Type="http://schemas.openxmlformats.org/officeDocument/2006/relationships/hyperlink" Target="http://www.literacyandnumeracyforadults.com/resources/356509" TargetMode="External"/><Relationship Id="rId72" Type="http://schemas.openxmlformats.org/officeDocument/2006/relationships/hyperlink" Target="http://www.nbss.ie" TargetMode="External"/><Relationship Id="rId93" Type="http://schemas.openxmlformats.org/officeDocument/2006/relationships/hyperlink" Target="https://www.nala.ie/sites/default/files/publications/Write%20on%20-%20a%20learning%20support%20book_1.pdf" TargetMode="External"/><Relationship Id="rId98" Type="http://schemas.openxmlformats.org/officeDocument/2006/relationships/hyperlink" Target="https://www.ncetm.org.uk/resources/48181" TargetMode="External"/><Relationship Id="rId121" Type="http://schemas.openxmlformats.org/officeDocument/2006/relationships/hyperlink" Target="http://www.etbi.ie/wp-content/uploads/2013/09/literacy_vision.pdf" TargetMode="External"/><Relationship Id="rId14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046F-34F0-4B6E-911F-FF8CEAC9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7832</Words>
  <Characters>44644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2016-09-06T16:46:00Z</cp:lastPrinted>
  <dcterms:created xsi:type="dcterms:W3CDTF">2016-10-11T09:48:00Z</dcterms:created>
  <dcterms:modified xsi:type="dcterms:W3CDTF">2016-10-11T09:48:00Z</dcterms:modified>
</cp:coreProperties>
</file>