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F65DA5" w:rsidP="00F65DA5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F65DA5">
              <w:rPr>
                <w:rFonts w:cstheme="minorHAnsi"/>
                <w:color w:val="000000" w:themeColor="text1"/>
                <w:sz w:val="28"/>
                <w:szCs w:val="24"/>
              </w:rPr>
              <w:t xml:space="preserve">Community Arts Practice 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F65DA5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F65DA5">
              <w:rPr>
                <w:rFonts w:cstheme="minorHAnsi"/>
                <w:color w:val="000000" w:themeColor="text1"/>
                <w:sz w:val="28"/>
                <w:szCs w:val="24"/>
              </w:rPr>
              <w:t>6N3585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F65DA5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6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934FF4" w:rsidRPr="002E51EC" w:rsidTr="00A81A2D">
        <w:tc>
          <w:tcPr>
            <w:tcW w:w="1843" w:type="dxa"/>
          </w:tcPr>
          <w:p w:rsidR="00934FF4" w:rsidRPr="00934FF4" w:rsidRDefault="007C71FA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Roles and Careers  in Community Arts Practice</w:t>
            </w:r>
          </w:p>
        </w:tc>
        <w:tc>
          <w:tcPr>
            <w:tcW w:w="1701" w:type="dxa"/>
          </w:tcPr>
          <w:p w:rsidR="00934FF4" w:rsidRPr="00934FF4" w:rsidRDefault="008776AE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934FF4" w:rsidRPr="00934FF4" w:rsidRDefault="008776AE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comprehensive overview of the role, responsibilities, skills needed and opportunities for working as a Community Arts Practitioner. Gives suggestions for related occupations.</w:t>
            </w:r>
          </w:p>
        </w:tc>
        <w:tc>
          <w:tcPr>
            <w:tcW w:w="2268" w:type="dxa"/>
          </w:tcPr>
          <w:p w:rsidR="00934FF4" w:rsidRPr="00934FF4" w:rsidRDefault="008776AE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GradIreland- official Irish Graduate Jobs and careers website</w:t>
            </w:r>
          </w:p>
        </w:tc>
        <w:tc>
          <w:tcPr>
            <w:tcW w:w="3686" w:type="dxa"/>
          </w:tcPr>
          <w:p w:rsidR="00934FF4" w:rsidRDefault="00EE4C28" w:rsidP="00A81A2D">
            <w:pPr>
              <w:rPr>
                <w:sz w:val="24"/>
                <w:szCs w:val="24"/>
              </w:rPr>
            </w:pPr>
            <w:hyperlink r:id="rId8" w:history="1">
              <w:r w:rsidR="008776AE" w:rsidRPr="00E50372">
                <w:rPr>
                  <w:rStyle w:val="Hyperlink"/>
                  <w:sz w:val="24"/>
                  <w:szCs w:val="24"/>
                </w:rPr>
                <w:t>https://gradireland.com/</w:t>
              </w:r>
            </w:hyperlink>
          </w:p>
          <w:p w:rsidR="008776AE" w:rsidRPr="00934FF4" w:rsidRDefault="008776AE" w:rsidP="00A81A2D">
            <w:pPr>
              <w:rPr>
                <w:sz w:val="24"/>
                <w:szCs w:val="24"/>
              </w:rPr>
            </w:pPr>
          </w:p>
        </w:tc>
      </w:tr>
      <w:tr w:rsidR="00934FF4" w:rsidRPr="002E51EC" w:rsidTr="00A81A2D">
        <w:tc>
          <w:tcPr>
            <w:tcW w:w="1843" w:type="dxa"/>
          </w:tcPr>
          <w:p w:rsidR="00934FF4" w:rsidRDefault="007C71FA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Civic values, et</w:t>
            </w:r>
            <w:r w:rsidR="00530B3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hics and philosophical considerations</w:t>
            </w:r>
          </w:p>
          <w:p w:rsidR="007C71FA" w:rsidRDefault="007C71FA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73DEB" w:rsidRDefault="00373DEB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73DEB" w:rsidRDefault="00373DEB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73DEB" w:rsidRDefault="00373DEB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73DEB" w:rsidRDefault="00373DEB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73DEB" w:rsidRDefault="00373DEB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73DEB" w:rsidRDefault="00373DEB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776AE" w:rsidRPr="00934FF4" w:rsidRDefault="008776AE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34FF4" w:rsidRDefault="007C71FA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163A9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articles</w:t>
            </w:r>
          </w:p>
          <w:p w:rsidR="008776AE" w:rsidRDefault="008776AE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776AE" w:rsidRDefault="008776AE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776AE" w:rsidRDefault="008776AE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73DEB" w:rsidRDefault="00373DEB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73DEB" w:rsidRDefault="00373DEB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73DEB" w:rsidRDefault="00373DEB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73DEB" w:rsidRDefault="00373DEB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73DEB" w:rsidRDefault="00373DEB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73DEB" w:rsidRDefault="00373DEB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73DEB" w:rsidRDefault="00373DEB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776AE" w:rsidRPr="00934FF4" w:rsidRDefault="008776AE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201841" w:rsidRPr="00201841" w:rsidRDefault="00201841" w:rsidP="002018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01841">
              <w:rPr>
                <w:rFonts w:cstheme="minorHAnsi"/>
                <w:color w:val="000000" w:themeColor="text1"/>
                <w:sz w:val="24"/>
                <w:szCs w:val="24"/>
              </w:rPr>
              <w:t>Role models for the creation of change in Society, social justice, contribution of group work and community engagement to society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:rsidR="008776AE" w:rsidRDefault="00163A98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Gisela Konopka</w:t>
            </w:r>
            <w:r w:rsidR="002018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201841" w:rsidRDefault="00201841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01841" w:rsidRDefault="00201841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01841" w:rsidRDefault="00201841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01841" w:rsidRDefault="00201841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01841" w:rsidRDefault="00201841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63A98" w:rsidRDefault="00163A98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Paulo Freire</w:t>
            </w:r>
          </w:p>
          <w:p w:rsidR="008776AE" w:rsidRDefault="008776AE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63A98" w:rsidRPr="00934FF4" w:rsidRDefault="00163A98" w:rsidP="002018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1841" w:rsidRDefault="007C71FA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71FA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</w:p>
          <w:p w:rsidR="00201841" w:rsidRDefault="00201841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01841" w:rsidRDefault="00201841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01841" w:rsidRDefault="00201841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01841" w:rsidRDefault="00201841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34FF4" w:rsidRDefault="007C71FA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71FA">
              <w:rPr>
                <w:rFonts w:cstheme="minorHAnsi"/>
                <w:color w:val="000000" w:themeColor="text1"/>
                <w:sz w:val="24"/>
                <w:szCs w:val="24"/>
              </w:rPr>
              <w:t>Andrews, J. (2000) ‘Champion of Social Justice: Contributions of Gisela Konopka’</w:t>
            </w:r>
          </w:p>
          <w:p w:rsidR="007C71FA" w:rsidRDefault="007C71FA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C71FA" w:rsidRPr="00934FF4" w:rsidRDefault="007C71FA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Freire </w:t>
            </w:r>
            <w:r w:rsidR="007D61AE">
              <w:rPr>
                <w:rFonts w:cstheme="minorHAnsi"/>
                <w:color w:val="000000" w:themeColor="text1"/>
                <w:sz w:val="24"/>
                <w:szCs w:val="24"/>
              </w:rPr>
              <w:t>Institute, University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Central </w:t>
            </w:r>
            <w:r w:rsidR="007D61AE">
              <w:rPr>
                <w:rFonts w:cstheme="minorHAnsi"/>
                <w:color w:val="000000" w:themeColor="text1"/>
                <w:sz w:val="24"/>
                <w:szCs w:val="24"/>
              </w:rPr>
              <w:t>Lancashire</w:t>
            </w:r>
          </w:p>
        </w:tc>
        <w:tc>
          <w:tcPr>
            <w:tcW w:w="3686" w:type="dxa"/>
          </w:tcPr>
          <w:p w:rsidR="00201841" w:rsidRDefault="00201841" w:rsidP="00A81A2D">
            <w:pPr>
              <w:rPr>
                <w:sz w:val="24"/>
                <w:szCs w:val="24"/>
              </w:rPr>
            </w:pPr>
          </w:p>
          <w:p w:rsidR="00201841" w:rsidRDefault="00201841" w:rsidP="00A81A2D">
            <w:pPr>
              <w:rPr>
                <w:sz w:val="24"/>
                <w:szCs w:val="24"/>
              </w:rPr>
            </w:pPr>
          </w:p>
          <w:p w:rsidR="00201841" w:rsidRDefault="00201841" w:rsidP="00A81A2D">
            <w:pPr>
              <w:rPr>
                <w:sz w:val="24"/>
                <w:szCs w:val="24"/>
              </w:rPr>
            </w:pPr>
          </w:p>
          <w:p w:rsidR="00201841" w:rsidRDefault="00201841" w:rsidP="00A81A2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01841" w:rsidRDefault="00201841" w:rsidP="00A81A2D">
            <w:pPr>
              <w:rPr>
                <w:sz w:val="24"/>
                <w:szCs w:val="24"/>
              </w:rPr>
            </w:pPr>
          </w:p>
          <w:p w:rsidR="00FE2658" w:rsidRDefault="00EE4C28" w:rsidP="00A81A2D">
            <w:pPr>
              <w:rPr>
                <w:sz w:val="24"/>
                <w:szCs w:val="24"/>
              </w:rPr>
            </w:pPr>
            <w:hyperlink r:id="rId9" w:history="1">
              <w:r w:rsidR="00163A98" w:rsidRPr="00E50372">
                <w:rPr>
                  <w:rStyle w:val="Hyperlink"/>
                  <w:sz w:val="24"/>
                  <w:szCs w:val="24"/>
                </w:rPr>
                <w:t>http://infed.org/mobi/gisela-konopka-and-group-work/</w:t>
              </w:r>
            </w:hyperlink>
          </w:p>
          <w:p w:rsidR="00163A98" w:rsidRDefault="00163A98" w:rsidP="00A81A2D">
            <w:pPr>
              <w:rPr>
                <w:sz w:val="24"/>
                <w:szCs w:val="24"/>
              </w:rPr>
            </w:pPr>
          </w:p>
          <w:p w:rsidR="007C71FA" w:rsidRDefault="007C71FA" w:rsidP="00A81A2D">
            <w:pPr>
              <w:rPr>
                <w:sz w:val="24"/>
                <w:szCs w:val="24"/>
              </w:rPr>
            </w:pPr>
          </w:p>
          <w:p w:rsidR="00201841" w:rsidRDefault="00201841" w:rsidP="006E4448">
            <w:pPr>
              <w:rPr>
                <w:sz w:val="24"/>
                <w:szCs w:val="24"/>
              </w:rPr>
            </w:pPr>
          </w:p>
          <w:p w:rsidR="00201841" w:rsidRDefault="00201841" w:rsidP="006E4448">
            <w:pPr>
              <w:rPr>
                <w:sz w:val="24"/>
                <w:szCs w:val="24"/>
              </w:rPr>
            </w:pPr>
          </w:p>
          <w:p w:rsidR="00163A98" w:rsidRDefault="00EE4C28" w:rsidP="006E4448">
            <w:pPr>
              <w:rPr>
                <w:sz w:val="24"/>
                <w:szCs w:val="24"/>
              </w:rPr>
            </w:pPr>
            <w:hyperlink r:id="rId10" w:history="1">
              <w:r w:rsidR="006E4448" w:rsidRPr="00E50372">
                <w:rPr>
                  <w:rStyle w:val="Hyperlink"/>
                  <w:sz w:val="24"/>
                  <w:szCs w:val="24"/>
                </w:rPr>
                <w:t>http://www.freire.org/</w:t>
              </w:r>
            </w:hyperlink>
          </w:p>
          <w:p w:rsidR="006E4448" w:rsidRPr="00934FF4" w:rsidRDefault="006E4448" w:rsidP="006E4448">
            <w:pPr>
              <w:rPr>
                <w:sz w:val="24"/>
                <w:szCs w:val="24"/>
              </w:rPr>
            </w:pPr>
          </w:p>
        </w:tc>
      </w:tr>
      <w:tr w:rsidR="0062136C" w:rsidRPr="002E51EC" w:rsidTr="00A81A2D">
        <w:tc>
          <w:tcPr>
            <w:tcW w:w="1843" w:type="dxa"/>
          </w:tcPr>
          <w:p w:rsidR="0062136C" w:rsidRDefault="0062136C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Group Theory</w:t>
            </w:r>
            <w:r w:rsidR="00397C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5507CE" w:rsidRDefault="00255DBC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  <w:p w:rsidR="0062136C" w:rsidRDefault="005507CE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</w:t>
            </w:r>
            <w:r w:rsidR="00255DB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rticle</w:t>
            </w:r>
          </w:p>
          <w:p w:rsidR="005507CE" w:rsidRDefault="005507CE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07CE" w:rsidRDefault="005507CE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507CE" w:rsidRDefault="005507CE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62136C" w:rsidRPr="00255DBC" w:rsidRDefault="00255DBC" w:rsidP="00255D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:lang w:val="en-PH"/>
              </w:rPr>
              <w:lastRenderedPageBreak/>
              <w:t xml:space="preserve">Forming, Storming and performing in Bruce Tuckman’s Theory of Group Development,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:lang w:val="en-PH"/>
              </w:rPr>
              <w:lastRenderedPageBreak/>
              <w:t>giving a structure for students to identify the stages that groups go through.</w:t>
            </w:r>
          </w:p>
        </w:tc>
        <w:tc>
          <w:tcPr>
            <w:tcW w:w="2268" w:type="dxa"/>
          </w:tcPr>
          <w:p w:rsidR="0062136C" w:rsidRDefault="00255DBC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DB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Smith, M. K. (2005). ‘Bruce W. Tuckman </w:t>
            </w:r>
            <w:r w:rsidRPr="00255DB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– forming, storming, norming and performing in groups, </w:t>
            </w:r>
            <w:r w:rsidRPr="00255DBC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the encyclopaedia of informal education</w:t>
            </w:r>
            <w:r w:rsidRPr="00255DBC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5507CE" w:rsidRPr="007C71FA" w:rsidRDefault="005507CE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2136C" w:rsidRDefault="00255DBC" w:rsidP="00A8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http://</w:t>
            </w:r>
            <w:r>
              <w:t xml:space="preserve"> </w:t>
            </w:r>
            <w:hyperlink r:id="rId11" w:history="1">
              <w:r w:rsidRPr="00E50372">
                <w:rPr>
                  <w:rStyle w:val="Hyperlink"/>
                  <w:sz w:val="24"/>
                  <w:szCs w:val="24"/>
                </w:rPr>
                <w:t>http://infed.org/</w:t>
              </w:r>
            </w:hyperlink>
          </w:p>
          <w:p w:rsidR="00255DBC" w:rsidRDefault="00255DBC" w:rsidP="00A81A2D">
            <w:pPr>
              <w:rPr>
                <w:sz w:val="24"/>
                <w:szCs w:val="24"/>
              </w:rPr>
            </w:pPr>
          </w:p>
        </w:tc>
      </w:tr>
      <w:tr w:rsidR="005507CE" w:rsidRPr="002E51EC" w:rsidTr="00A81A2D">
        <w:tc>
          <w:tcPr>
            <w:tcW w:w="1843" w:type="dxa"/>
          </w:tcPr>
          <w:p w:rsidR="005507CE" w:rsidRPr="00DD2A07" w:rsidRDefault="005507CE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2A0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Adult Learning in Groups</w:t>
            </w:r>
          </w:p>
        </w:tc>
        <w:tc>
          <w:tcPr>
            <w:tcW w:w="1701" w:type="dxa"/>
          </w:tcPr>
          <w:p w:rsidR="005507CE" w:rsidRPr="00DD2A07" w:rsidRDefault="005507CE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D2A0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 </w:t>
            </w:r>
          </w:p>
        </w:tc>
        <w:tc>
          <w:tcPr>
            <w:tcW w:w="4536" w:type="dxa"/>
          </w:tcPr>
          <w:p w:rsidR="005507CE" w:rsidRPr="00DD2A07" w:rsidRDefault="005507CE" w:rsidP="005507CE">
            <w:pPr>
              <w:rPr>
                <w:rFonts w:cstheme="minorHAnsi"/>
                <w:bCs/>
                <w:color w:val="000000" w:themeColor="text1"/>
                <w:sz w:val="24"/>
                <w:szCs w:val="24"/>
                <w:lang w:val="en-PH"/>
              </w:rPr>
            </w:pPr>
            <w:r w:rsidRPr="00DD2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This book is both practical and accessible. It covers the core principles of group work in adult and community education. It is useful as a source book for group theory and also gives insight into understanding how groups develop and mature. Particularly useful for encouraging reflective practice in student facilitators.</w:t>
            </w:r>
          </w:p>
        </w:tc>
        <w:tc>
          <w:tcPr>
            <w:tcW w:w="2268" w:type="dxa"/>
          </w:tcPr>
          <w:p w:rsidR="005507CE" w:rsidRPr="00DD2A07" w:rsidRDefault="005507CE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2A07">
              <w:rPr>
                <w:rFonts w:cstheme="minorHAnsi"/>
                <w:color w:val="000000" w:themeColor="text1"/>
                <w:sz w:val="24"/>
                <w:szCs w:val="24"/>
              </w:rPr>
              <w:t>Brid Connolly,2008, Open University</w:t>
            </w:r>
            <w:r w:rsidR="00A703A7" w:rsidRPr="00DD2A07">
              <w:rPr>
                <w:rFonts w:cstheme="minorHAnsi"/>
                <w:color w:val="000000" w:themeColor="text1"/>
                <w:sz w:val="24"/>
                <w:szCs w:val="24"/>
              </w:rPr>
              <w:t xml:space="preserve"> press</w:t>
            </w:r>
          </w:p>
        </w:tc>
        <w:tc>
          <w:tcPr>
            <w:tcW w:w="3686" w:type="dxa"/>
          </w:tcPr>
          <w:p w:rsidR="000D637C" w:rsidRDefault="00EE4C28" w:rsidP="00A81A2D">
            <w:pPr>
              <w:rPr>
                <w:sz w:val="24"/>
                <w:szCs w:val="24"/>
              </w:rPr>
            </w:pPr>
            <w:hyperlink r:id="rId12" w:history="1">
              <w:r w:rsidR="000D637C" w:rsidRPr="007F18FC">
                <w:rPr>
                  <w:rStyle w:val="Hyperlink"/>
                  <w:sz w:val="24"/>
                  <w:szCs w:val="24"/>
                </w:rPr>
                <w:t>www.amazon.com/Adult-Learning-Groups-Brid-Connolly/dp/0335228607/ref=sr_1_1?s=books&amp;ie=UTF8&amp;qid=1445518403&amp;sr=1-1&amp;keywords=brid+connolly</w:t>
              </w:r>
            </w:hyperlink>
          </w:p>
          <w:p w:rsidR="000D637C" w:rsidRPr="00287404" w:rsidRDefault="000D637C" w:rsidP="00A81A2D">
            <w:pPr>
              <w:rPr>
                <w:sz w:val="24"/>
                <w:szCs w:val="24"/>
                <w:highlight w:val="yellow"/>
              </w:rPr>
            </w:pPr>
          </w:p>
          <w:p w:rsidR="00A703A7" w:rsidRPr="00287404" w:rsidRDefault="00A703A7" w:rsidP="00A81A2D">
            <w:pPr>
              <w:rPr>
                <w:sz w:val="24"/>
                <w:szCs w:val="24"/>
                <w:highlight w:val="yellow"/>
              </w:rPr>
            </w:pPr>
          </w:p>
        </w:tc>
      </w:tr>
      <w:tr w:rsidR="00397C03" w:rsidRPr="002E51EC" w:rsidTr="00A81A2D">
        <w:tc>
          <w:tcPr>
            <w:tcW w:w="1843" w:type="dxa"/>
          </w:tcPr>
          <w:p w:rsidR="00397C03" w:rsidRDefault="00397C03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7C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Deve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loping Facilitation Skills: </w:t>
            </w:r>
            <w:r w:rsidRPr="00397C0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 Handbook for Group Facilitators</w:t>
            </w:r>
          </w:p>
        </w:tc>
        <w:tc>
          <w:tcPr>
            <w:tcW w:w="1701" w:type="dxa"/>
          </w:tcPr>
          <w:p w:rsidR="00397C03" w:rsidRDefault="00397C03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 Manual</w:t>
            </w:r>
          </w:p>
        </w:tc>
        <w:tc>
          <w:tcPr>
            <w:tcW w:w="4536" w:type="dxa"/>
          </w:tcPr>
          <w:p w:rsidR="00397C03" w:rsidRDefault="00397C03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accessible resource for developing facilitation skills , preparing, planning and designing sessions, understanding how groups work, dealing with difficulties and assessing and evaluating outcomes</w:t>
            </w:r>
          </w:p>
        </w:tc>
        <w:tc>
          <w:tcPr>
            <w:tcW w:w="2268" w:type="dxa"/>
          </w:tcPr>
          <w:p w:rsidR="00397C03" w:rsidRPr="007C71FA" w:rsidRDefault="00397C03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Patricia Prenderville,2008, Combat Poverty</w:t>
            </w:r>
          </w:p>
        </w:tc>
        <w:tc>
          <w:tcPr>
            <w:tcW w:w="3686" w:type="dxa"/>
          </w:tcPr>
          <w:p w:rsidR="00397C03" w:rsidRDefault="00EE4C28" w:rsidP="00A81A2D">
            <w:pPr>
              <w:rPr>
                <w:sz w:val="24"/>
                <w:szCs w:val="24"/>
              </w:rPr>
            </w:pPr>
            <w:hyperlink r:id="rId13" w:history="1">
              <w:r w:rsidR="00397C03" w:rsidRPr="00E50372">
                <w:rPr>
                  <w:rStyle w:val="Hyperlink"/>
                  <w:sz w:val="24"/>
                  <w:szCs w:val="24"/>
                </w:rPr>
                <w:t>http://www.combatpoverty.ie/</w:t>
              </w:r>
            </w:hyperlink>
          </w:p>
          <w:p w:rsidR="00397C03" w:rsidRDefault="00397C03" w:rsidP="00A81A2D">
            <w:pPr>
              <w:rPr>
                <w:sz w:val="24"/>
                <w:szCs w:val="24"/>
              </w:rPr>
            </w:pPr>
          </w:p>
        </w:tc>
      </w:tr>
      <w:tr w:rsidR="00934FF4" w:rsidRPr="002E51EC" w:rsidTr="00A81A2D">
        <w:tc>
          <w:tcPr>
            <w:tcW w:w="1843" w:type="dxa"/>
          </w:tcPr>
          <w:p w:rsidR="00934FF4" w:rsidRDefault="00163A98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Learning Styles</w:t>
            </w:r>
          </w:p>
          <w:p w:rsidR="007C71FA" w:rsidRPr="00934FF4" w:rsidRDefault="007C71FA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34FF4" w:rsidRPr="00934FF4" w:rsidRDefault="007C71FA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163A98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article</w:t>
            </w:r>
          </w:p>
        </w:tc>
        <w:tc>
          <w:tcPr>
            <w:tcW w:w="4536" w:type="dxa"/>
          </w:tcPr>
          <w:p w:rsidR="00934FF4" w:rsidRPr="00934FF4" w:rsidRDefault="00163A98" w:rsidP="00163A9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Howard Gardner</w:t>
            </w:r>
          </w:p>
        </w:tc>
        <w:tc>
          <w:tcPr>
            <w:tcW w:w="2268" w:type="dxa"/>
          </w:tcPr>
          <w:p w:rsidR="00934FF4" w:rsidRPr="00934FF4" w:rsidRDefault="007C71FA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71FA">
              <w:rPr>
                <w:rFonts w:cstheme="minorHAnsi"/>
                <w:color w:val="000000" w:themeColor="text1"/>
                <w:sz w:val="24"/>
                <w:szCs w:val="24"/>
              </w:rPr>
              <w:t>Smith, Mark K. (2002, 2008) ‘Howard Gardner and multiple intelligences’, </w:t>
            </w:r>
            <w:r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T</w:t>
            </w:r>
            <w:r w:rsidRPr="007C71F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he </w:t>
            </w:r>
            <w:r w:rsidR="007D61AE" w:rsidRPr="007C71F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encyclopaedia</w:t>
            </w:r>
            <w:r w:rsidRPr="007C71FA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of informal education</w:t>
            </w:r>
            <w:r w:rsidRPr="007C71FA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686" w:type="dxa"/>
          </w:tcPr>
          <w:p w:rsidR="006E4448" w:rsidRPr="006E4448" w:rsidRDefault="00EE4C28" w:rsidP="006E4448">
            <w:pPr>
              <w:rPr>
                <w:sz w:val="24"/>
                <w:szCs w:val="24"/>
              </w:rPr>
            </w:pPr>
            <w:hyperlink r:id="rId14" w:history="1">
              <w:r w:rsidR="006E4448" w:rsidRPr="006E4448">
                <w:rPr>
                  <w:rStyle w:val="Hyperlink"/>
                  <w:sz w:val="24"/>
                  <w:szCs w:val="24"/>
                </w:rPr>
                <w:t>http://infed.org/mobi/howard-gardner-multiple-intelligences-and-education/</w:t>
              </w:r>
            </w:hyperlink>
          </w:p>
          <w:p w:rsidR="00934FF4" w:rsidRPr="00934FF4" w:rsidRDefault="00934FF4" w:rsidP="00A81A2D">
            <w:pPr>
              <w:rPr>
                <w:sz w:val="24"/>
                <w:szCs w:val="24"/>
              </w:rPr>
            </w:pPr>
          </w:p>
        </w:tc>
      </w:tr>
      <w:tr w:rsidR="007C71FA" w:rsidRPr="002E51EC" w:rsidTr="00A81A2D">
        <w:tc>
          <w:tcPr>
            <w:tcW w:w="1843" w:type="dxa"/>
          </w:tcPr>
          <w:p w:rsidR="007C71FA" w:rsidRPr="00DD2A07" w:rsidRDefault="00EB396F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2A0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Creative Activities for Young Children</w:t>
            </w:r>
          </w:p>
          <w:p w:rsidR="00EB396F" w:rsidRPr="00DD2A07" w:rsidRDefault="00EB396F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2A0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Ninth Edition</w:t>
            </w:r>
          </w:p>
        </w:tc>
        <w:tc>
          <w:tcPr>
            <w:tcW w:w="1701" w:type="dxa"/>
          </w:tcPr>
          <w:p w:rsidR="007C71FA" w:rsidRPr="00DD2A07" w:rsidRDefault="00201841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D2A0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7C71FA" w:rsidRPr="00DD2A07" w:rsidRDefault="00EB396F" w:rsidP="00EB396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2A07">
              <w:rPr>
                <w:rFonts w:cstheme="minorHAnsi"/>
                <w:color w:val="000000" w:themeColor="text1"/>
                <w:sz w:val="24"/>
                <w:szCs w:val="24"/>
              </w:rPr>
              <w:t xml:space="preserve">A practical resource book for </w:t>
            </w:r>
            <w:r w:rsidR="00201841" w:rsidRPr="00DD2A07">
              <w:rPr>
                <w:rFonts w:cstheme="minorHAnsi"/>
                <w:color w:val="000000" w:themeColor="text1"/>
                <w:sz w:val="24"/>
                <w:szCs w:val="24"/>
              </w:rPr>
              <w:t xml:space="preserve">working </w:t>
            </w:r>
            <w:r w:rsidRPr="00DD2A07">
              <w:rPr>
                <w:rFonts w:cstheme="minorHAnsi"/>
                <w:color w:val="000000" w:themeColor="text1"/>
                <w:sz w:val="24"/>
                <w:szCs w:val="24"/>
              </w:rPr>
              <w:t>with Children</w:t>
            </w:r>
            <w:r w:rsidR="00201841" w:rsidRPr="00DD2A07">
              <w:rPr>
                <w:rFonts w:cstheme="minorHAnsi"/>
                <w:color w:val="000000" w:themeColor="text1"/>
                <w:sz w:val="24"/>
                <w:szCs w:val="24"/>
              </w:rPr>
              <w:t xml:space="preserve"> in Community Art Practice. </w:t>
            </w:r>
            <w:r w:rsidRPr="00DD2A07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201841" w:rsidRPr="00DD2A07">
              <w:rPr>
                <w:rFonts w:cstheme="minorHAnsi"/>
                <w:color w:val="000000" w:themeColor="text1"/>
                <w:sz w:val="24"/>
                <w:szCs w:val="24"/>
              </w:rPr>
              <w:t xml:space="preserve">ractical </w:t>
            </w:r>
            <w:r w:rsidRPr="00DD2A07">
              <w:rPr>
                <w:rFonts w:cstheme="minorHAnsi"/>
                <w:color w:val="000000" w:themeColor="text1"/>
                <w:sz w:val="24"/>
                <w:szCs w:val="24"/>
              </w:rPr>
              <w:t>guidelines and suggestions for activities fro</w:t>
            </w:r>
            <w:r w:rsidR="00201841" w:rsidRPr="00DD2A07">
              <w:rPr>
                <w:rFonts w:cstheme="minorHAnsi"/>
                <w:color w:val="000000" w:themeColor="text1"/>
                <w:sz w:val="24"/>
                <w:szCs w:val="24"/>
              </w:rPr>
              <w:t>m experienced facilitators.</w:t>
            </w:r>
          </w:p>
        </w:tc>
        <w:tc>
          <w:tcPr>
            <w:tcW w:w="2268" w:type="dxa"/>
          </w:tcPr>
          <w:p w:rsidR="007C71FA" w:rsidRPr="00DD2A07" w:rsidRDefault="00EB396F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D2A07">
              <w:rPr>
                <w:rFonts w:cstheme="minorHAnsi"/>
                <w:color w:val="000000" w:themeColor="text1"/>
                <w:sz w:val="24"/>
                <w:szCs w:val="24"/>
              </w:rPr>
              <w:t>Mary Mayesky, 2009, Cengage Learning, USA</w:t>
            </w:r>
          </w:p>
        </w:tc>
        <w:tc>
          <w:tcPr>
            <w:tcW w:w="3686" w:type="dxa"/>
          </w:tcPr>
          <w:p w:rsidR="00EB396F" w:rsidRDefault="00EE4C28" w:rsidP="003874F9">
            <w:pPr>
              <w:rPr>
                <w:sz w:val="24"/>
                <w:szCs w:val="24"/>
              </w:rPr>
            </w:pPr>
            <w:hyperlink r:id="rId15" w:history="1">
              <w:r w:rsidR="000D637C" w:rsidRPr="007F18FC">
                <w:rPr>
                  <w:rStyle w:val="Hyperlink"/>
                  <w:sz w:val="24"/>
                  <w:szCs w:val="24"/>
                </w:rPr>
                <w:t>http://www.amazon.com/Creative-Activities-Young-Children-Mayesky/dp/1428321802</w:t>
              </w:r>
            </w:hyperlink>
          </w:p>
          <w:p w:rsidR="000D637C" w:rsidRPr="00287404" w:rsidRDefault="000D637C" w:rsidP="003874F9">
            <w:pPr>
              <w:rPr>
                <w:sz w:val="24"/>
                <w:szCs w:val="24"/>
                <w:highlight w:val="yellow"/>
              </w:rPr>
            </w:pPr>
          </w:p>
        </w:tc>
      </w:tr>
      <w:tr w:rsidR="00934FF4" w:rsidRPr="002E51EC" w:rsidTr="00A81A2D">
        <w:tc>
          <w:tcPr>
            <w:tcW w:w="1843" w:type="dxa"/>
          </w:tcPr>
          <w:p w:rsidR="00934FF4" w:rsidRDefault="000246BF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Funding, </w:t>
            </w:r>
            <w:r w:rsidR="00760C3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budgets and </w:t>
            </w:r>
            <w:r w:rsidR="0062136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Economic considerations</w:t>
            </w:r>
          </w:p>
          <w:p w:rsidR="00953B35" w:rsidRPr="00934FF4" w:rsidRDefault="00953B35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34FF4" w:rsidRDefault="000246BF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0246BF" w:rsidRDefault="000246BF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246BF" w:rsidRDefault="000246BF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60C30" w:rsidRDefault="00760C30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60C30" w:rsidRPr="00934FF4" w:rsidRDefault="00760C30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934FF4" w:rsidRDefault="000246BF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Current and up to date grants and funding available</w:t>
            </w:r>
          </w:p>
          <w:p w:rsidR="00530B3D" w:rsidRDefault="00530B3D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30B3D" w:rsidRDefault="00530B3D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246BF" w:rsidRPr="00934FF4" w:rsidRDefault="00953B35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Understanding and preparing a budget for the Community project</w:t>
            </w:r>
          </w:p>
        </w:tc>
        <w:tc>
          <w:tcPr>
            <w:tcW w:w="2268" w:type="dxa"/>
          </w:tcPr>
          <w:p w:rsidR="00934FF4" w:rsidRDefault="000246BF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Arts Council Ireland</w:t>
            </w:r>
          </w:p>
          <w:p w:rsidR="00953B35" w:rsidRDefault="00953B35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3B35" w:rsidRDefault="00953B35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3B35" w:rsidRDefault="00953B35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53B35" w:rsidRPr="00934FF4" w:rsidRDefault="00760C30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Resource Centre</w:t>
            </w:r>
          </w:p>
        </w:tc>
        <w:tc>
          <w:tcPr>
            <w:tcW w:w="3686" w:type="dxa"/>
          </w:tcPr>
          <w:p w:rsidR="00934FF4" w:rsidRDefault="00EE4C28" w:rsidP="00A81A2D">
            <w:pPr>
              <w:rPr>
                <w:sz w:val="24"/>
                <w:szCs w:val="24"/>
              </w:rPr>
            </w:pPr>
            <w:hyperlink r:id="rId16" w:history="1">
              <w:r w:rsidR="000246BF" w:rsidRPr="00E50372">
                <w:rPr>
                  <w:rStyle w:val="Hyperlink"/>
                  <w:sz w:val="24"/>
                  <w:szCs w:val="24"/>
                </w:rPr>
                <w:t>http://www.artscouncil.ie/Funds/festivals-and-events-scheme</w:t>
              </w:r>
            </w:hyperlink>
          </w:p>
          <w:p w:rsidR="000246BF" w:rsidRDefault="000246BF" w:rsidP="00A81A2D">
            <w:pPr>
              <w:rPr>
                <w:sz w:val="24"/>
                <w:szCs w:val="24"/>
              </w:rPr>
            </w:pPr>
          </w:p>
          <w:p w:rsidR="00953B35" w:rsidRDefault="00953B35" w:rsidP="00A81A2D">
            <w:pPr>
              <w:rPr>
                <w:sz w:val="24"/>
                <w:szCs w:val="24"/>
              </w:rPr>
            </w:pPr>
          </w:p>
          <w:p w:rsidR="00953B35" w:rsidRDefault="00EE4C28" w:rsidP="00A81A2D">
            <w:pPr>
              <w:rPr>
                <w:sz w:val="24"/>
                <w:szCs w:val="24"/>
              </w:rPr>
            </w:pPr>
            <w:hyperlink r:id="rId17" w:history="1">
              <w:r w:rsidR="00760C30" w:rsidRPr="00E50372">
                <w:rPr>
                  <w:rStyle w:val="Hyperlink"/>
                  <w:sz w:val="24"/>
                  <w:szCs w:val="24"/>
                </w:rPr>
                <w:t>http://www.resourcecentre.org.uk/</w:t>
              </w:r>
            </w:hyperlink>
          </w:p>
          <w:p w:rsidR="00760C30" w:rsidRDefault="00760C30" w:rsidP="00A81A2D">
            <w:pPr>
              <w:rPr>
                <w:sz w:val="24"/>
                <w:szCs w:val="24"/>
              </w:rPr>
            </w:pPr>
          </w:p>
          <w:p w:rsidR="00953B35" w:rsidRPr="00934FF4" w:rsidRDefault="00953B35" w:rsidP="00A81A2D">
            <w:pPr>
              <w:rPr>
                <w:sz w:val="24"/>
                <w:szCs w:val="24"/>
              </w:rPr>
            </w:pPr>
          </w:p>
        </w:tc>
      </w:tr>
      <w:tr w:rsidR="00934FF4" w:rsidRPr="002E51EC" w:rsidTr="00A81A2D">
        <w:tc>
          <w:tcPr>
            <w:tcW w:w="1843" w:type="dxa"/>
          </w:tcPr>
          <w:p w:rsidR="00934FF4" w:rsidRPr="00934FF4" w:rsidRDefault="0063167E" w:rsidP="00122E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Health </w:t>
            </w:r>
            <w:r w:rsidR="00530B3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and S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afety</w:t>
            </w:r>
            <w:r w:rsidR="00530B3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and Environmental Concerns</w:t>
            </w:r>
          </w:p>
        </w:tc>
        <w:tc>
          <w:tcPr>
            <w:tcW w:w="1701" w:type="dxa"/>
          </w:tcPr>
          <w:p w:rsidR="00934FF4" w:rsidRPr="00934FF4" w:rsidRDefault="0062136C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934FF4" w:rsidRDefault="0062136C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For basic information on legislation, employer/ employee responsibilities, risk management and risk audit, protective clothing and reporting incidents</w:t>
            </w:r>
            <w:r w:rsidR="000246B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0246BF" w:rsidRPr="00934FF4" w:rsidRDefault="000246BF" w:rsidP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FF4" w:rsidRDefault="00530B3D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Citizens Information Board</w:t>
            </w:r>
          </w:p>
          <w:p w:rsidR="00530B3D" w:rsidRDefault="00530B3D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30B3D" w:rsidRPr="00934FF4" w:rsidRDefault="00530B3D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and Safe</w:t>
            </w:r>
            <w:r w:rsidR="00953B35">
              <w:rPr>
                <w:rFonts w:cstheme="minorHAnsi"/>
                <w:color w:val="000000" w:themeColor="text1"/>
                <w:sz w:val="24"/>
                <w:szCs w:val="24"/>
              </w:rPr>
              <w:t>ty Authority of Ireland</w:t>
            </w:r>
          </w:p>
        </w:tc>
        <w:tc>
          <w:tcPr>
            <w:tcW w:w="3686" w:type="dxa"/>
          </w:tcPr>
          <w:p w:rsidR="00934FF4" w:rsidRDefault="00EE4C28" w:rsidP="00A81A2D">
            <w:pPr>
              <w:rPr>
                <w:sz w:val="24"/>
                <w:szCs w:val="24"/>
              </w:rPr>
            </w:pPr>
            <w:hyperlink r:id="rId18" w:history="1">
              <w:r w:rsidR="0062136C" w:rsidRPr="00E50372">
                <w:rPr>
                  <w:rStyle w:val="Hyperlink"/>
                  <w:sz w:val="24"/>
                  <w:szCs w:val="24"/>
                </w:rPr>
                <w:t>http://www.citizensinformation.ie/</w:t>
              </w:r>
            </w:hyperlink>
          </w:p>
          <w:p w:rsidR="0062136C" w:rsidRDefault="0062136C" w:rsidP="00A8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and </w:t>
            </w:r>
          </w:p>
          <w:p w:rsidR="0062136C" w:rsidRDefault="00EE4C28" w:rsidP="00A81A2D">
            <w:pPr>
              <w:rPr>
                <w:sz w:val="24"/>
                <w:szCs w:val="24"/>
              </w:rPr>
            </w:pPr>
            <w:hyperlink r:id="rId19" w:history="1">
              <w:r w:rsidR="0062136C" w:rsidRPr="00E50372">
                <w:rPr>
                  <w:rStyle w:val="Hyperlink"/>
                  <w:sz w:val="24"/>
                  <w:szCs w:val="24"/>
                </w:rPr>
                <w:t>http://www.hsa.ie/</w:t>
              </w:r>
            </w:hyperlink>
          </w:p>
          <w:p w:rsidR="0062136C" w:rsidRDefault="0062136C" w:rsidP="00A81A2D">
            <w:pPr>
              <w:rPr>
                <w:sz w:val="24"/>
                <w:szCs w:val="24"/>
              </w:rPr>
            </w:pPr>
          </w:p>
          <w:p w:rsidR="000246BF" w:rsidRDefault="000246BF" w:rsidP="00A81A2D">
            <w:pPr>
              <w:rPr>
                <w:sz w:val="24"/>
                <w:szCs w:val="24"/>
              </w:rPr>
            </w:pPr>
          </w:p>
          <w:p w:rsidR="00530B3D" w:rsidRPr="00934FF4" w:rsidRDefault="00530B3D" w:rsidP="00A81A2D">
            <w:pPr>
              <w:rPr>
                <w:sz w:val="24"/>
                <w:szCs w:val="24"/>
              </w:rPr>
            </w:pPr>
          </w:p>
        </w:tc>
      </w:tr>
      <w:tr w:rsidR="007C71FA" w:rsidRPr="00934FF4" w:rsidTr="00A81A2D">
        <w:tc>
          <w:tcPr>
            <w:tcW w:w="1843" w:type="dxa"/>
          </w:tcPr>
          <w:p w:rsidR="000246BF" w:rsidRDefault="000246BF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Social Justice  and Equality,</w:t>
            </w:r>
          </w:p>
          <w:p w:rsidR="000246BF" w:rsidRDefault="000246BF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Social / political and economic benefits </w:t>
            </w:r>
          </w:p>
          <w:p w:rsidR="000246BF" w:rsidRPr="00934FF4" w:rsidRDefault="000246BF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C71FA" w:rsidRDefault="0062136C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7C71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  <w:p w:rsidR="0062136C" w:rsidRDefault="0062136C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2136C" w:rsidRDefault="0062136C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2136C" w:rsidRDefault="0062136C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2136C" w:rsidRDefault="000246BF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62136C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  <w:p w:rsidR="000246BF" w:rsidRDefault="000246BF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246BF" w:rsidRDefault="000246BF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246BF" w:rsidRPr="00934FF4" w:rsidRDefault="000246BF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7C71FA" w:rsidRDefault="007C71FA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a very wide range </w:t>
            </w:r>
            <w:r w:rsidRPr="00122E1D">
              <w:rPr>
                <w:rFonts w:cstheme="minorHAnsi"/>
                <w:color w:val="000000" w:themeColor="text1"/>
                <w:sz w:val="24"/>
                <w:szCs w:val="24"/>
              </w:rPr>
              <w:t>of resources for use with groups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 Yearly Subscription allows for access to most current resources.</w:t>
            </w:r>
          </w:p>
          <w:p w:rsidR="0062136C" w:rsidRDefault="0062136C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2136C" w:rsidRDefault="0062136C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Useful for gathering information on </w:t>
            </w:r>
            <w:r w:rsidR="000246BF" w:rsidRPr="000246BF">
              <w:rPr>
                <w:rFonts w:cstheme="minorHAnsi"/>
                <w:color w:val="000000" w:themeColor="text1"/>
                <w:sz w:val="24"/>
                <w:szCs w:val="24"/>
              </w:rPr>
              <w:t>concepts, causes and effects of poverty</w:t>
            </w:r>
            <w:r w:rsidR="000246B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62136C" w:rsidRDefault="0062136C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246BF" w:rsidRPr="00934FF4" w:rsidRDefault="000246BF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Explains Human rights and Equality Status rights </w:t>
            </w:r>
          </w:p>
        </w:tc>
        <w:tc>
          <w:tcPr>
            <w:tcW w:w="2268" w:type="dxa"/>
          </w:tcPr>
          <w:p w:rsidR="007C71FA" w:rsidRDefault="007C71FA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Partners, Training for Transformation</w:t>
            </w:r>
          </w:p>
          <w:p w:rsidR="000246BF" w:rsidRDefault="000246BF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246BF" w:rsidRDefault="000246BF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246BF" w:rsidRDefault="000246BF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Department of Social Protection</w:t>
            </w:r>
          </w:p>
          <w:p w:rsidR="000246BF" w:rsidRDefault="000246BF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246BF" w:rsidRDefault="000246BF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Human Rights and Equality Commission</w:t>
            </w:r>
          </w:p>
          <w:p w:rsidR="00530B3D" w:rsidRPr="00934FF4" w:rsidRDefault="00530B3D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71FA" w:rsidRDefault="00EE4C28" w:rsidP="00A81A2D">
            <w:pPr>
              <w:rPr>
                <w:sz w:val="24"/>
                <w:szCs w:val="24"/>
              </w:rPr>
            </w:pPr>
            <w:hyperlink r:id="rId20" w:history="1">
              <w:r w:rsidR="000D637C" w:rsidRPr="007F18FC">
                <w:rPr>
                  <w:rStyle w:val="Hyperlink"/>
                  <w:sz w:val="24"/>
                  <w:szCs w:val="24"/>
                </w:rPr>
                <w:t>http://www.trainingfortransformation.ie/index.php/gidoclist-browse-resources</w:t>
              </w:r>
            </w:hyperlink>
          </w:p>
          <w:p w:rsidR="000D637C" w:rsidRDefault="000D637C" w:rsidP="00A81A2D">
            <w:pPr>
              <w:rPr>
                <w:sz w:val="24"/>
                <w:szCs w:val="24"/>
              </w:rPr>
            </w:pPr>
          </w:p>
          <w:p w:rsidR="0062136C" w:rsidRDefault="0062136C" w:rsidP="00A81A2D">
            <w:pPr>
              <w:rPr>
                <w:sz w:val="24"/>
                <w:szCs w:val="24"/>
              </w:rPr>
            </w:pPr>
          </w:p>
          <w:p w:rsidR="0062136C" w:rsidRDefault="00EE4C28" w:rsidP="00A81A2D">
            <w:pPr>
              <w:rPr>
                <w:sz w:val="24"/>
                <w:szCs w:val="24"/>
              </w:rPr>
            </w:pPr>
            <w:hyperlink r:id="rId21" w:history="1">
              <w:r w:rsidR="0062136C" w:rsidRPr="00E50372">
                <w:rPr>
                  <w:rStyle w:val="Hyperlink"/>
                  <w:sz w:val="24"/>
                  <w:szCs w:val="24"/>
                </w:rPr>
                <w:t>http://www.combatpoverty.ie/</w:t>
              </w:r>
            </w:hyperlink>
            <w:r w:rsidR="000246BF">
              <w:rPr>
                <w:sz w:val="24"/>
                <w:szCs w:val="24"/>
              </w:rPr>
              <w:t xml:space="preserve"> or </w:t>
            </w:r>
          </w:p>
          <w:p w:rsidR="000246BF" w:rsidRDefault="00EE4C28" w:rsidP="00A81A2D">
            <w:pPr>
              <w:rPr>
                <w:sz w:val="24"/>
                <w:szCs w:val="24"/>
              </w:rPr>
            </w:pPr>
            <w:hyperlink r:id="rId22" w:history="1">
              <w:r w:rsidR="000246BF" w:rsidRPr="00E50372">
                <w:rPr>
                  <w:rStyle w:val="Hyperlink"/>
                  <w:sz w:val="24"/>
                  <w:szCs w:val="24"/>
                </w:rPr>
                <w:t>http://www.socialinclusion.ie/</w:t>
              </w:r>
            </w:hyperlink>
          </w:p>
          <w:p w:rsidR="000246BF" w:rsidRDefault="000246BF" w:rsidP="00A81A2D">
            <w:pPr>
              <w:rPr>
                <w:sz w:val="24"/>
                <w:szCs w:val="24"/>
              </w:rPr>
            </w:pPr>
          </w:p>
          <w:p w:rsidR="0062136C" w:rsidRDefault="00EE4C28" w:rsidP="00A81A2D">
            <w:pPr>
              <w:rPr>
                <w:sz w:val="24"/>
                <w:szCs w:val="24"/>
              </w:rPr>
            </w:pPr>
            <w:hyperlink r:id="rId23" w:history="1">
              <w:r w:rsidR="000246BF" w:rsidRPr="00E50372">
                <w:rPr>
                  <w:rStyle w:val="Hyperlink"/>
                  <w:sz w:val="24"/>
                  <w:szCs w:val="24"/>
                </w:rPr>
                <w:t>http://www.ihrec.ie/</w:t>
              </w:r>
            </w:hyperlink>
          </w:p>
          <w:p w:rsidR="000246BF" w:rsidRPr="00934FF4" w:rsidRDefault="000246BF" w:rsidP="00A81A2D">
            <w:pPr>
              <w:rPr>
                <w:sz w:val="24"/>
                <w:szCs w:val="24"/>
              </w:rPr>
            </w:pPr>
          </w:p>
        </w:tc>
      </w:tr>
      <w:tr w:rsidR="00200864" w:rsidTr="00A81A2D">
        <w:tc>
          <w:tcPr>
            <w:tcW w:w="1843" w:type="dxa"/>
          </w:tcPr>
          <w:p w:rsidR="00200864" w:rsidRDefault="00200864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Partners Intercultural Companion to Training for Transformation</w:t>
            </w:r>
          </w:p>
        </w:tc>
        <w:tc>
          <w:tcPr>
            <w:tcW w:w="1701" w:type="dxa"/>
          </w:tcPr>
          <w:p w:rsidR="00200864" w:rsidRDefault="00200864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200864" w:rsidRPr="00164A0C" w:rsidRDefault="00200864" w:rsidP="002008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Useful and practical guide to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u</w:t>
            </w:r>
            <w:r w:rsidRPr="00200864">
              <w:rPr>
                <w:rFonts w:cstheme="minorHAnsi"/>
                <w:color w:val="000000" w:themeColor="text1"/>
                <w:sz w:val="24"/>
                <w:szCs w:val="24"/>
              </w:rPr>
              <w:t>nderstanding culture, identity and culture, racism, culture and communication, cultural values, power, language and many other areas of intercultural work.</w:t>
            </w:r>
          </w:p>
        </w:tc>
        <w:tc>
          <w:tcPr>
            <w:tcW w:w="2268" w:type="dxa"/>
          </w:tcPr>
          <w:p w:rsidR="00200864" w:rsidRPr="002E51EC" w:rsidRDefault="00200864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M.Sheehy,</w:t>
            </w:r>
            <w:r w:rsidR="007D61A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F.Naughton,</w:t>
            </w:r>
            <w:r w:rsidR="007D61A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C.O’Regan, 2007, Partners for Transformation, Dublin</w:t>
            </w:r>
          </w:p>
        </w:tc>
        <w:tc>
          <w:tcPr>
            <w:tcW w:w="3686" w:type="dxa"/>
          </w:tcPr>
          <w:p w:rsidR="000D637C" w:rsidRDefault="00EE4C28" w:rsidP="00A81A2D">
            <w:hyperlink r:id="rId24" w:history="1">
              <w:r w:rsidR="000D637C" w:rsidRPr="007F18FC">
                <w:rPr>
                  <w:rStyle w:val="Hyperlink"/>
                </w:rPr>
                <w:t>http://www.trainingfortransformation.ie/index.php/publications/publications</w:t>
              </w:r>
            </w:hyperlink>
          </w:p>
          <w:p w:rsidR="000D637C" w:rsidRDefault="000D637C" w:rsidP="00A81A2D"/>
          <w:p w:rsidR="00200864" w:rsidRDefault="00200864" w:rsidP="00A81A2D"/>
        </w:tc>
      </w:tr>
      <w:tr w:rsidR="00B14215" w:rsidRPr="002E51EC" w:rsidTr="00A81A2D">
        <w:tc>
          <w:tcPr>
            <w:tcW w:w="1843" w:type="dxa"/>
          </w:tcPr>
          <w:p w:rsidR="00B14215" w:rsidRPr="00934FF4" w:rsidRDefault="00F65DA5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4FF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Creativity – Mind mapping</w:t>
            </w:r>
          </w:p>
        </w:tc>
        <w:tc>
          <w:tcPr>
            <w:tcW w:w="1701" w:type="dxa"/>
          </w:tcPr>
          <w:p w:rsidR="00B14215" w:rsidRPr="00934FF4" w:rsidRDefault="00F65DA5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34FF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4215" w:rsidRPr="00934FF4" w:rsidRDefault="00F65DA5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4FF4">
              <w:rPr>
                <w:rFonts w:cstheme="minorHAnsi"/>
                <w:color w:val="000000" w:themeColor="text1"/>
                <w:sz w:val="24"/>
                <w:szCs w:val="24"/>
              </w:rPr>
              <w:t>Excellent basis for facilitating individuals to learn tools to explore ideas and unleash creative imagination</w:t>
            </w:r>
          </w:p>
        </w:tc>
        <w:tc>
          <w:tcPr>
            <w:tcW w:w="2268" w:type="dxa"/>
          </w:tcPr>
          <w:p w:rsidR="00B14215" w:rsidRPr="00934FF4" w:rsidRDefault="00F65DA5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4FF4">
              <w:rPr>
                <w:rFonts w:cstheme="minorHAnsi"/>
                <w:color w:val="000000" w:themeColor="text1"/>
                <w:sz w:val="24"/>
                <w:szCs w:val="24"/>
              </w:rPr>
              <w:t>Tony Buzan</w:t>
            </w:r>
          </w:p>
        </w:tc>
        <w:tc>
          <w:tcPr>
            <w:tcW w:w="3686" w:type="dxa"/>
          </w:tcPr>
          <w:p w:rsidR="00200864" w:rsidRDefault="00EE4C28" w:rsidP="00A81A2D">
            <w:pPr>
              <w:rPr>
                <w:sz w:val="24"/>
                <w:szCs w:val="24"/>
              </w:rPr>
            </w:pPr>
            <w:hyperlink r:id="rId25" w:history="1">
              <w:r w:rsidR="00200864" w:rsidRPr="00E50372">
                <w:rPr>
                  <w:rStyle w:val="Hyperlink"/>
                  <w:sz w:val="24"/>
                  <w:szCs w:val="24"/>
                </w:rPr>
                <w:t>http://www.tonybuzan.com/</w:t>
              </w:r>
            </w:hyperlink>
          </w:p>
          <w:p w:rsidR="00200864" w:rsidRDefault="00200864" w:rsidP="00A81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0864" w:rsidRDefault="00200864" w:rsidP="00A81A2D">
            <w:pPr>
              <w:rPr>
                <w:sz w:val="24"/>
                <w:szCs w:val="24"/>
              </w:rPr>
            </w:pPr>
          </w:p>
          <w:p w:rsidR="00200864" w:rsidRPr="00934FF4" w:rsidRDefault="00200864" w:rsidP="00A81A2D">
            <w:pPr>
              <w:rPr>
                <w:sz w:val="24"/>
                <w:szCs w:val="24"/>
              </w:rPr>
            </w:pPr>
          </w:p>
        </w:tc>
      </w:tr>
      <w:tr w:rsidR="00B14215" w:rsidRPr="002E51EC" w:rsidTr="00A81A2D">
        <w:tc>
          <w:tcPr>
            <w:tcW w:w="1843" w:type="dxa"/>
          </w:tcPr>
          <w:p w:rsidR="00B14215" w:rsidRDefault="00934FF4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Partners Companion to Training for Transformation</w:t>
            </w:r>
          </w:p>
        </w:tc>
        <w:tc>
          <w:tcPr>
            <w:tcW w:w="1701" w:type="dxa"/>
          </w:tcPr>
          <w:p w:rsidR="00B14215" w:rsidRPr="002E51EC" w:rsidRDefault="00934FF4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B14215" w:rsidRPr="00164A0C" w:rsidRDefault="00934FF4" w:rsidP="00F43AF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 manual with templates and examples </w:t>
            </w:r>
            <w:r w:rsidR="00122E1D">
              <w:rPr>
                <w:rFonts w:cstheme="minorHAnsi"/>
                <w:color w:val="000000" w:themeColor="text1"/>
                <w:sz w:val="24"/>
                <w:szCs w:val="24"/>
              </w:rPr>
              <w:t>for creative group work.</w:t>
            </w:r>
            <w:r w:rsidR="00F43AF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22E1D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="00122E1D" w:rsidRPr="00122E1D">
              <w:rPr>
                <w:rFonts w:cstheme="minorHAnsi"/>
                <w:color w:val="000000" w:themeColor="text1"/>
                <w:sz w:val="24"/>
                <w:szCs w:val="24"/>
              </w:rPr>
              <w:t xml:space="preserve">ncludes exercises, processes </w:t>
            </w:r>
            <w:r w:rsidR="00122E1D">
              <w:rPr>
                <w:rFonts w:cstheme="minorHAnsi"/>
                <w:color w:val="000000" w:themeColor="text1"/>
                <w:sz w:val="24"/>
                <w:szCs w:val="24"/>
              </w:rPr>
              <w:t xml:space="preserve">and methods for </w:t>
            </w:r>
            <w:r w:rsidR="00F43AFD">
              <w:rPr>
                <w:rFonts w:cstheme="minorHAnsi"/>
                <w:color w:val="000000" w:themeColor="text1"/>
                <w:sz w:val="24"/>
                <w:szCs w:val="24"/>
              </w:rPr>
              <w:t>facilitation skills including adult learning, listening exercises, leadership, participation, power,</w:t>
            </w:r>
            <w:r w:rsidR="00122E1D" w:rsidRPr="00122E1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43AFD">
              <w:rPr>
                <w:rFonts w:cstheme="minorHAnsi"/>
                <w:color w:val="000000" w:themeColor="text1"/>
                <w:sz w:val="24"/>
                <w:szCs w:val="24"/>
              </w:rPr>
              <w:t>dealing with conflict, culture, refugees.</w:t>
            </w:r>
            <w:r w:rsidR="00122E1D" w:rsidRPr="00122E1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14215" w:rsidRPr="002E51EC" w:rsidRDefault="00934FF4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M.</w:t>
            </w:r>
            <w:r w:rsidR="00F43AF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Sheehy, 2001,Partners for Transformation, Dublin</w:t>
            </w:r>
          </w:p>
        </w:tc>
        <w:tc>
          <w:tcPr>
            <w:tcW w:w="3686" w:type="dxa"/>
          </w:tcPr>
          <w:p w:rsidR="000D637C" w:rsidRPr="000D637C" w:rsidRDefault="00EE4C28" w:rsidP="000D637C">
            <w:hyperlink r:id="rId26" w:history="1">
              <w:r w:rsidR="000D637C" w:rsidRPr="000D637C">
                <w:rPr>
                  <w:rStyle w:val="Hyperlink"/>
                </w:rPr>
                <w:t>http://www.trainingfortransformation.ie/index.php/publications/publications</w:t>
              </w:r>
            </w:hyperlink>
          </w:p>
          <w:p w:rsidR="00200864" w:rsidRDefault="00200864" w:rsidP="000D637C"/>
        </w:tc>
      </w:tr>
      <w:tr w:rsidR="00934FF4" w:rsidRPr="002E51EC" w:rsidTr="00A81A2D">
        <w:tc>
          <w:tcPr>
            <w:tcW w:w="1843" w:type="dxa"/>
          </w:tcPr>
          <w:p w:rsidR="00934FF4" w:rsidRDefault="00934FF4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Partners Intercultural Companion to Training for Transformation</w:t>
            </w:r>
          </w:p>
        </w:tc>
        <w:tc>
          <w:tcPr>
            <w:tcW w:w="1701" w:type="dxa"/>
          </w:tcPr>
          <w:p w:rsidR="00934FF4" w:rsidRDefault="00934FF4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934FF4" w:rsidRPr="00164A0C" w:rsidRDefault="00934FF4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FF4" w:rsidRPr="002E51EC" w:rsidRDefault="00934FF4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M.Sheehy,F.Naughton,C.O’Regan, 2007, Partners for Transformation, Dublin</w:t>
            </w:r>
          </w:p>
        </w:tc>
        <w:tc>
          <w:tcPr>
            <w:tcW w:w="3686" w:type="dxa"/>
          </w:tcPr>
          <w:p w:rsidR="000D637C" w:rsidRPr="000D637C" w:rsidRDefault="00EE4C28" w:rsidP="000D637C">
            <w:hyperlink r:id="rId27" w:history="1">
              <w:r w:rsidR="000D637C" w:rsidRPr="000D637C">
                <w:rPr>
                  <w:rStyle w:val="Hyperlink"/>
                </w:rPr>
                <w:t>http://www.trainingfortransformation.ie/index.php/publications/publications</w:t>
              </w:r>
            </w:hyperlink>
          </w:p>
          <w:p w:rsidR="00200864" w:rsidRPr="00444905" w:rsidRDefault="00200864" w:rsidP="000D637C">
            <w:pPr>
              <w:rPr>
                <w:highlight w:val="yellow"/>
              </w:rPr>
            </w:pPr>
          </w:p>
        </w:tc>
      </w:tr>
      <w:tr w:rsidR="00FE2658" w:rsidRPr="00934FF4" w:rsidTr="00A81A2D">
        <w:tc>
          <w:tcPr>
            <w:tcW w:w="1843" w:type="dxa"/>
          </w:tcPr>
          <w:p w:rsidR="00FE2658" w:rsidRDefault="00200864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Six Thinking Hats, A Creative Process for Results Driven Groups</w:t>
            </w:r>
          </w:p>
        </w:tc>
        <w:tc>
          <w:tcPr>
            <w:tcW w:w="1701" w:type="dxa"/>
          </w:tcPr>
          <w:p w:rsidR="00FE2658" w:rsidRDefault="00200864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online document</w:t>
            </w:r>
          </w:p>
        </w:tc>
        <w:tc>
          <w:tcPr>
            <w:tcW w:w="4536" w:type="dxa"/>
          </w:tcPr>
          <w:p w:rsidR="00FE2658" w:rsidRDefault="00200864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background to the six hat thinking method for problem solving and conflict management in community groups.</w:t>
            </w:r>
          </w:p>
        </w:tc>
        <w:tc>
          <w:tcPr>
            <w:tcW w:w="2268" w:type="dxa"/>
          </w:tcPr>
          <w:p w:rsidR="00FE2658" w:rsidRDefault="00200864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Dr. Edward de Bono</w:t>
            </w:r>
          </w:p>
        </w:tc>
        <w:tc>
          <w:tcPr>
            <w:tcW w:w="3686" w:type="dxa"/>
          </w:tcPr>
          <w:p w:rsidR="00FE2658" w:rsidRDefault="00EE4C28" w:rsidP="00A81A2D">
            <w:pPr>
              <w:rPr>
                <w:sz w:val="24"/>
                <w:szCs w:val="24"/>
              </w:rPr>
            </w:pPr>
            <w:hyperlink r:id="rId28" w:history="1">
              <w:r w:rsidR="00200864" w:rsidRPr="00E50372">
                <w:rPr>
                  <w:rStyle w:val="Hyperlink"/>
                  <w:sz w:val="24"/>
                  <w:szCs w:val="24"/>
                </w:rPr>
                <w:t>http://www.debonoforschools.com/</w:t>
              </w:r>
            </w:hyperlink>
          </w:p>
          <w:p w:rsidR="00200864" w:rsidRPr="00122E1D" w:rsidRDefault="00200864" w:rsidP="00A81A2D">
            <w:pPr>
              <w:rPr>
                <w:sz w:val="24"/>
                <w:szCs w:val="24"/>
              </w:rPr>
            </w:pPr>
          </w:p>
        </w:tc>
      </w:tr>
      <w:tr w:rsidR="00FE2658" w:rsidRPr="00934FF4" w:rsidTr="00A81A2D">
        <w:tc>
          <w:tcPr>
            <w:tcW w:w="1843" w:type="dxa"/>
          </w:tcPr>
          <w:p w:rsidR="00FE2658" w:rsidRDefault="00373DEB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The Culture of Possibility: Art,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Artists and The Future</w:t>
            </w:r>
          </w:p>
        </w:tc>
        <w:tc>
          <w:tcPr>
            <w:tcW w:w="1701" w:type="dxa"/>
          </w:tcPr>
          <w:p w:rsidR="00FE2658" w:rsidRDefault="00373DEB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Book</w:t>
            </w:r>
          </w:p>
        </w:tc>
        <w:tc>
          <w:tcPr>
            <w:tcW w:w="4536" w:type="dxa"/>
          </w:tcPr>
          <w:p w:rsidR="00FE2658" w:rsidRDefault="00373DEB" w:rsidP="00373DE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Inspiring and accessible read for students to explore the </w:t>
            </w:r>
            <w:r w:rsidRPr="00373DEB">
              <w:rPr>
                <w:rFonts w:cstheme="minorHAnsi"/>
                <w:color w:val="000000" w:themeColor="text1"/>
                <w:sz w:val="24"/>
                <w:szCs w:val="24"/>
              </w:rPr>
              <w:t xml:space="preserve">scope of communal creativity </w:t>
            </w:r>
            <w:r w:rsidRPr="00373DE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and the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ethical, philosophical basis for working with community and being socially engaged.</w:t>
            </w:r>
          </w:p>
        </w:tc>
        <w:tc>
          <w:tcPr>
            <w:tcW w:w="2268" w:type="dxa"/>
          </w:tcPr>
          <w:p w:rsidR="00FE2658" w:rsidRDefault="00373DEB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Arlene Goldbard,2013,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Waterlight Press, San Bernardino, CA</w:t>
            </w:r>
          </w:p>
        </w:tc>
        <w:tc>
          <w:tcPr>
            <w:tcW w:w="3686" w:type="dxa"/>
          </w:tcPr>
          <w:p w:rsidR="00FE2658" w:rsidRDefault="00EE4C28" w:rsidP="00A81A2D">
            <w:pPr>
              <w:rPr>
                <w:sz w:val="24"/>
                <w:szCs w:val="24"/>
              </w:rPr>
            </w:pPr>
            <w:hyperlink r:id="rId29" w:history="1">
              <w:r w:rsidR="000D637C" w:rsidRPr="007F18FC">
                <w:rPr>
                  <w:rStyle w:val="Hyperlink"/>
                  <w:sz w:val="24"/>
                  <w:szCs w:val="24"/>
                </w:rPr>
                <w:t>http://arlenegoldbard.com/essays/books/two-new-books-by-arlene-</w:t>
              </w:r>
              <w:r w:rsidR="000D637C" w:rsidRPr="007F18FC">
                <w:rPr>
                  <w:rStyle w:val="Hyperlink"/>
                  <w:sz w:val="24"/>
                  <w:szCs w:val="24"/>
                </w:rPr>
                <w:lastRenderedPageBreak/>
                <w:t>goldbard/the-culture-of-possibility-art-artists-the-future/</w:t>
              </w:r>
            </w:hyperlink>
          </w:p>
          <w:p w:rsidR="000D637C" w:rsidRPr="00444905" w:rsidRDefault="000D637C" w:rsidP="00A81A2D">
            <w:pPr>
              <w:rPr>
                <w:sz w:val="24"/>
                <w:szCs w:val="24"/>
                <w:highlight w:val="yellow"/>
              </w:rPr>
            </w:pPr>
          </w:p>
          <w:p w:rsidR="00373DEB" w:rsidRPr="00444905" w:rsidRDefault="00373DEB" w:rsidP="00A81A2D">
            <w:pPr>
              <w:rPr>
                <w:sz w:val="24"/>
                <w:szCs w:val="24"/>
                <w:highlight w:val="yellow"/>
              </w:rPr>
            </w:pPr>
          </w:p>
        </w:tc>
      </w:tr>
      <w:tr w:rsidR="00FE2658" w:rsidRPr="00934FF4" w:rsidTr="00A81A2D">
        <w:tc>
          <w:tcPr>
            <w:tcW w:w="1843" w:type="dxa"/>
          </w:tcPr>
          <w:p w:rsidR="00FE2658" w:rsidRPr="00934FF4" w:rsidRDefault="00FE2658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The Emotional Experience of learning and Teaching</w:t>
            </w:r>
          </w:p>
        </w:tc>
        <w:tc>
          <w:tcPr>
            <w:tcW w:w="1701" w:type="dxa"/>
          </w:tcPr>
          <w:p w:rsidR="00FE2658" w:rsidRPr="00934FF4" w:rsidRDefault="00FE2658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FE2658" w:rsidRPr="00934FF4" w:rsidRDefault="00FE2658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Provides insight for students on the importance of relationship in learning and the need for community facilitators to have empathy for the groups they work with.</w:t>
            </w:r>
          </w:p>
        </w:tc>
        <w:tc>
          <w:tcPr>
            <w:tcW w:w="2268" w:type="dxa"/>
          </w:tcPr>
          <w:p w:rsidR="00FE2658" w:rsidRPr="00934FF4" w:rsidRDefault="00FE2658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Salzberger Wittenberg et Al,1999,Karnac books, London</w:t>
            </w:r>
          </w:p>
        </w:tc>
        <w:tc>
          <w:tcPr>
            <w:tcW w:w="3686" w:type="dxa"/>
          </w:tcPr>
          <w:p w:rsidR="00FE2658" w:rsidRDefault="00EE4C28" w:rsidP="00A81A2D">
            <w:pPr>
              <w:rPr>
                <w:sz w:val="24"/>
                <w:szCs w:val="24"/>
              </w:rPr>
            </w:pPr>
            <w:hyperlink r:id="rId30" w:history="1">
              <w:r w:rsidR="000D637C" w:rsidRPr="007F18FC">
                <w:rPr>
                  <w:rStyle w:val="Hyperlink"/>
                  <w:sz w:val="24"/>
                  <w:szCs w:val="24"/>
                </w:rPr>
                <w:t>http://www.karnacbooks.com/product/the-emotional-experience-of-learning-and-teaching/1650/</w:t>
              </w:r>
            </w:hyperlink>
          </w:p>
          <w:p w:rsidR="000D637C" w:rsidRPr="00444905" w:rsidRDefault="000D637C" w:rsidP="00A81A2D">
            <w:pPr>
              <w:rPr>
                <w:sz w:val="24"/>
                <w:szCs w:val="24"/>
                <w:highlight w:val="yellow"/>
              </w:rPr>
            </w:pPr>
          </w:p>
          <w:p w:rsidR="00FE2658" w:rsidRPr="00444905" w:rsidRDefault="00FE2658" w:rsidP="00A81A2D">
            <w:pPr>
              <w:rPr>
                <w:sz w:val="24"/>
                <w:szCs w:val="24"/>
                <w:highlight w:val="yellow"/>
              </w:rPr>
            </w:pPr>
          </w:p>
        </w:tc>
      </w:tr>
      <w:tr w:rsidR="00FE2658" w:rsidRPr="00934FF4" w:rsidTr="00A81A2D">
        <w:tc>
          <w:tcPr>
            <w:tcW w:w="1843" w:type="dxa"/>
          </w:tcPr>
          <w:p w:rsidR="00FE2658" w:rsidRDefault="00FE2658" w:rsidP="00A81A2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Creative Community Builders Handbook, How to transform Communities using Local assets, Art and Culture.</w:t>
            </w:r>
          </w:p>
        </w:tc>
        <w:tc>
          <w:tcPr>
            <w:tcW w:w="1701" w:type="dxa"/>
          </w:tcPr>
          <w:p w:rsidR="00FE2658" w:rsidRDefault="00FE2658" w:rsidP="00A81A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FE2658" w:rsidRDefault="00530B3D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Case Studies used to illustrate different approaches to unique needs in the community. Practical templates, timelines and strategies provided.</w:t>
            </w:r>
          </w:p>
          <w:p w:rsidR="00530B3D" w:rsidRDefault="00530B3D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for grounding the Community work in context.</w:t>
            </w:r>
          </w:p>
        </w:tc>
        <w:tc>
          <w:tcPr>
            <w:tcW w:w="2268" w:type="dxa"/>
          </w:tcPr>
          <w:p w:rsidR="00FE2658" w:rsidRDefault="00FE2658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T. Borrup, 2009, Fieldstone Alliance, New York</w:t>
            </w:r>
          </w:p>
        </w:tc>
        <w:tc>
          <w:tcPr>
            <w:tcW w:w="3686" w:type="dxa"/>
          </w:tcPr>
          <w:p w:rsidR="00FE2658" w:rsidRDefault="00EE4C28" w:rsidP="000D637C">
            <w:pPr>
              <w:rPr>
                <w:sz w:val="24"/>
                <w:szCs w:val="24"/>
              </w:rPr>
            </w:pPr>
            <w:hyperlink r:id="rId31" w:history="1">
              <w:r w:rsidR="000D637C" w:rsidRPr="007F18FC">
                <w:rPr>
                  <w:rStyle w:val="Hyperlink"/>
                  <w:sz w:val="24"/>
                  <w:szCs w:val="24"/>
                </w:rPr>
                <w:t>http://www.goodreads.com/book/show/1226290.Creative_Community_Builder_s_Handbook</w:t>
              </w:r>
            </w:hyperlink>
          </w:p>
          <w:p w:rsidR="000D637C" w:rsidRPr="00444905" w:rsidRDefault="000D637C" w:rsidP="000D637C">
            <w:pPr>
              <w:rPr>
                <w:sz w:val="24"/>
                <w:szCs w:val="24"/>
                <w:highlight w:val="yellow"/>
              </w:rPr>
            </w:pPr>
          </w:p>
        </w:tc>
      </w:tr>
      <w:tr w:rsidR="00DB716A" w:rsidRPr="002E51EC" w:rsidTr="00DB716A">
        <w:tc>
          <w:tcPr>
            <w:tcW w:w="1843" w:type="dxa"/>
          </w:tcPr>
          <w:p w:rsidR="00DB716A" w:rsidRDefault="00934FF4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4FF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Engaging Classrooms and Communities through Art</w:t>
            </w:r>
          </w:p>
        </w:tc>
        <w:tc>
          <w:tcPr>
            <w:tcW w:w="1701" w:type="dxa"/>
          </w:tcPr>
          <w:p w:rsidR="00DB716A" w:rsidRPr="002E51EC" w:rsidRDefault="00934FF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34FF4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DB716A" w:rsidRPr="00164A0C" w:rsidRDefault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4FF4">
              <w:rPr>
                <w:rFonts w:cstheme="minorHAnsi"/>
                <w:color w:val="000000" w:themeColor="text1"/>
                <w:sz w:val="24"/>
                <w:szCs w:val="24"/>
              </w:rPr>
              <w:t>Provides a complete and accessible model for designing and carrying out community-based art programs for community educators and artists. A selection of case studies are presented which can be used as a basis for discussion and as exemplars for good practice.</w:t>
            </w:r>
          </w:p>
        </w:tc>
        <w:tc>
          <w:tcPr>
            <w:tcW w:w="2268" w:type="dxa"/>
          </w:tcPr>
          <w:p w:rsidR="00DB716A" w:rsidRPr="002E51EC" w:rsidRDefault="00934F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4FF4">
              <w:rPr>
                <w:rFonts w:cstheme="minorHAnsi"/>
                <w:color w:val="000000" w:themeColor="text1"/>
                <w:sz w:val="24"/>
                <w:szCs w:val="24"/>
              </w:rPr>
              <w:t>B. Krensky and S. Lowe Steffan, 2009, Altamira Press, UK.</w:t>
            </w:r>
          </w:p>
        </w:tc>
        <w:tc>
          <w:tcPr>
            <w:tcW w:w="3686" w:type="dxa"/>
          </w:tcPr>
          <w:p w:rsidR="00FE2658" w:rsidRDefault="00EE4C28" w:rsidP="000D637C">
            <w:hyperlink r:id="rId32" w:history="1">
              <w:r w:rsidR="000D637C" w:rsidRPr="007F18FC">
                <w:rPr>
                  <w:rStyle w:val="Hyperlink"/>
                </w:rPr>
                <w:t>http://www.amazon.com/Engaging-Classrooms-Communities-through-Community-Based/dp/0759110689</w:t>
              </w:r>
            </w:hyperlink>
          </w:p>
          <w:p w:rsidR="000D637C" w:rsidRPr="00444905" w:rsidRDefault="000D637C" w:rsidP="000D637C">
            <w:pPr>
              <w:rPr>
                <w:highlight w:val="yellow"/>
              </w:rPr>
            </w:pPr>
          </w:p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A81A2D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163A98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Create</w:t>
            </w:r>
          </w:p>
        </w:tc>
        <w:tc>
          <w:tcPr>
            <w:tcW w:w="8364" w:type="dxa"/>
          </w:tcPr>
          <w:p w:rsidR="00C036B4" w:rsidRDefault="00EE4C2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33" w:history="1">
              <w:r w:rsidR="00163A98" w:rsidRPr="00E5037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http://www.create-ireland.ie/</w:t>
              </w:r>
            </w:hyperlink>
          </w:p>
          <w:p w:rsidR="00163A98" w:rsidRPr="00163A98" w:rsidRDefault="00163A98" w:rsidP="00163A98"/>
        </w:tc>
      </w:tr>
      <w:tr w:rsidR="00C036B4" w:rsidRPr="00164A0C" w:rsidTr="00C036B4">
        <w:tc>
          <w:tcPr>
            <w:tcW w:w="5670" w:type="dxa"/>
          </w:tcPr>
          <w:p w:rsidR="00C036B4" w:rsidRPr="00164A0C" w:rsidRDefault="000246BF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Arts Council Ireland</w:t>
            </w:r>
          </w:p>
        </w:tc>
        <w:tc>
          <w:tcPr>
            <w:tcW w:w="8364" w:type="dxa"/>
          </w:tcPr>
          <w:p w:rsidR="00C036B4" w:rsidRDefault="00EE4C2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4" w:history="1">
              <w:r w:rsidR="000246BF" w:rsidRPr="00E50372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http://www.artscouncil.ie/</w:t>
              </w:r>
            </w:hyperlink>
          </w:p>
          <w:p w:rsidR="000246BF" w:rsidRPr="000246BF" w:rsidRDefault="000246BF" w:rsidP="000246BF"/>
        </w:tc>
      </w:tr>
      <w:tr w:rsidR="00397C03" w:rsidRPr="00164A0C" w:rsidTr="00C036B4">
        <w:tc>
          <w:tcPr>
            <w:tcW w:w="5670" w:type="dxa"/>
          </w:tcPr>
          <w:p w:rsidR="00397C03" w:rsidRDefault="008776AE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Wheel</w:t>
            </w:r>
          </w:p>
        </w:tc>
        <w:tc>
          <w:tcPr>
            <w:tcW w:w="8364" w:type="dxa"/>
          </w:tcPr>
          <w:p w:rsidR="00397C03" w:rsidRDefault="00EE4C28" w:rsidP="00397C03">
            <w:pPr>
              <w:spacing w:line="259" w:lineRule="auto"/>
              <w:rPr>
                <w:rFonts w:ascii="Times New Roman" w:eastAsia="Calibri" w:hAnsi="Times New Roman" w:cs="Calibri"/>
                <w:color w:val="0563C1"/>
                <w:sz w:val="24"/>
                <w:szCs w:val="24"/>
                <w:u w:val="single"/>
                <w:lang w:val="en-PH" w:eastAsia="en-PH"/>
              </w:rPr>
            </w:pPr>
            <w:hyperlink r:id="rId35" w:history="1">
              <w:r w:rsidR="00397C03" w:rsidRPr="00E50372">
                <w:rPr>
                  <w:rStyle w:val="Hyperlink"/>
                  <w:rFonts w:ascii="Times New Roman" w:eastAsia="Calibri" w:hAnsi="Times New Roman" w:cs="Calibri"/>
                  <w:sz w:val="24"/>
                  <w:szCs w:val="24"/>
                  <w:lang w:val="en-PH" w:eastAsia="en-PH"/>
                </w:rPr>
                <w:t>http://www.wheel.ie/funding/</w:t>
              </w:r>
            </w:hyperlink>
          </w:p>
          <w:p w:rsidR="00397C03" w:rsidRDefault="00397C03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97C03" w:rsidRPr="00164A0C" w:rsidTr="00C036B4">
        <w:tc>
          <w:tcPr>
            <w:tcW w:w="5670" w:type="dxa"/>
          </w:tcPr>
          <w:p w:rsidR="00397C03" w:rsidRDefault="008776AE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Ireland Funds</w:t>
            </w:r>
          </w:p>
        </w:tc>
        <w:tc>
          <w:tcPr>
            <w:tcW w:w="8364" w:type="dxa"/>
          </w:tcPr>
          <w:p w:rsidR="008776AE" w:rsidRDefault="00EE4C28" w:rsidP="008776AE">
            <w:pPr>
              <w:spacing w:line="259" w:lineRule="auto"/>
              <w:rPr>
                <w:rFonts w:ascii="Times New Roman" w:eastAsia="Calibri" w:hAnsi="Times New Roman" w:cs="Calibri"/>
                <w:color w:val="0563C1"/>
                <w:sz w:val="24"/>
                <w:szCs w:val="24"/>
                <w:u w:val="single"/>
                <w:lang w:val="en-PH" w:eastAsia="en-PH"/>
              </w:rPr>
            </w:pPr>
            <w:hyperlink r:id="rId36" w:history="1">
              <w:r w:rsidR="00444905" w:rsidRPr="0012742B">
                <w:rPr>
                  <w:rStyle w:val="Hyperlink"/>
                  <w:rFonts w:ascii="Times New Roman" w:eastAsia="Calibri" w:hAnsi="Times New Roman" w:cs="Calibri"/>
                  <w:sz w:val="24"/>
                  <w:szCs w:val="24"/>
                  <w:lang w:val="en-PH" w:eastAsia="en-PH"/>
                </w:rPr>
                <w:t>http://www.theirelandfunds.org/investing-communities</w:t>
              </w:r>
            </w:hyperlink>
          </w:p>
          <w:p w:rsidR="00444905" w:rsidRPr="008776AE" w:rsidRDefault="00444905" w:rsidP="008776AE">
            <w:pPr>
              <w:spacing w:line="259" w:lineRule="auto"/>
              <w:rPr>
                <w:rFonts w:ascii="Times New Roman" w:eastAsia="Calibri" w:hAnsi="Times New Roman" w:cs="Calibri"/>
                <w:color w:val="0563C1"/>
                <w:sz w:val="24"/>
                <w:szCs w:val="24"/>
                <w:u w:val="single"/>
                <w:lang w:val="en-PH" w:eastAsia="en-PH"/>
              </w:rPr>
            </w:pPr>
          </w:p>
          <w:p w:rsidR="00397C03" w:rsidRDefault="00397C03" w:rsidP="008776AE">
            <w:pPr>
              <w:pStyle w:val="Heading2"/>
              <w:spacing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874F9" w:rsidRPr="00164A0C" w:rsidTr="00C036B4">
        <w:tc>
          <w:tcPr>
            <w:tcW w:w="5670" w:type="dxa"/>
          </w:tcPr>
          <w:p w:rsidR="003874F9" w:rsidRDefault="003874F9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Voluntary Arts Ireland</w:t>
            </w:r>
          </w:p>
        </w:tc>
        <w:tc>
          <w:tcPr>
            <w:tcW w:w="8364" w:type="dxa"/>
          </w:tcPr>
          <w:p w:rsidR="003874F9" w:rsidRDefault="00EE4C28" w:rsidP="008776AE">
            <w:pPr>
              <w:spacing w:line="259" w:lineRule="auto"/>
              <w:rPr>
                <w:rFonts w:ascii="Times New Roman" w:eastAsia="Calibri" w:hAnsi="Times New Roman" w:cs="Calibri"/>
                <w:color w:val="0563C1"/>
                <w:sz w:val="24"/>
                <w:szCs w:val="24"/>
                <w:u w:val="single"/>
                <w:lang w:val="en-PH" w:eastAsia="en-PH"/>
              </w:rPr>
            </w:pPr>
            <w:hyperlink r:id="rId37" w:history="1">
              <w:r w:rsidR="00444905" w:rsidRPr="0012742B">
                <w:rPr>
                  <w:rStyle w:val="Hyperlink"/>
                  <w:rFonts w:ascii="Times New Roman" w:eastAsia="Calibri" w:hAnsi="Times New Roman" w:cs="Calibri"/>
                  <w:sz w:val="24"/>
                  <w:szCs w:val="24"/>
                  <w:lang w:val="en-PH" w:eastAsia="en-PH"/>
                </w:rPr>
                <w:t>http://www.voluntaryarts.org/</w:t>
              </w:r>
            </w:hyperlink>
          </w:p>
          <w:p w:rsidR="00444905" w:rsidRPr="008776AE" w:rsidRDefault="00444905" w:rsidP="008776AE">
            <w:pPr>
              <w:spacing w:line="259" w:lineRule="auto"/>
              <w:rPr>
                <w:rFonts w:ascii="Times New Roman" w:eastAsia="Calibri" w:hAnsi="Times New Roman" w:cs="Calibri"/>
                <w:color w:val="0563C1"/>
                <w:sz w:val="24"/>
                <w:szCs w:val="24"/>
                <w:u w:val="single"/>
                <w:lang w:val="en-PH" w:eastAsia="en-PH"/>
              </w:rPr>
            </w:pPr>
          </w:p>
        </w:tc>
      </w:tr>
      <w:tr w:rsidR="003874F9" w:rsidRPr="00164A0C" w:rsidTr="00C036B4">
        <w:tc>
          <w:tcPr>
            <w:tcW w:w="5670" w:type="dxa"/>
          </w:tcPr>
          <w:p w:rsidR="003874F9" w:rsidRDefault="003874F9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Arts and Disability Ireland</w:t>
            </w:r>
          </w:p>
        </w:tc>
        <w:tc>
          <w:tcPr>
            <w:tcW w:w="8364" w:type="dxa"/>
          </w:tcPr>
          <w:p w:rsidR="003874F9" w:rsidRDefault="00EE4C28" w:rsidP="008776AE">
            <w:pPr>
              <w:spacing w:line="259" w:lineRule="auto"/>
              <w:rPr>
                <w:rFonts w:ascii="Times New Roman" w:eastAsia="Calibri" w:hAnsi="Times New Roman" w:cs="Calibri"/>
                <w:color w:val="0563C1"/>
                <w:sz w:val="24"/>
                <w:szCs w:val="24"/>
                <w:u w:val="single"/>
                <w:lang w:val="en-PH" w:eastAsia="en-PH"/>
              </w:rPr>
            </w:pPr>
            <w:hyperlink r:id="rId38" w:history="1">
              <w:r w:rsidR="00444905" w:rsidRPr="0012742B">
                <w:rPr>
                  <w:rStyle w:val="Hyperlink"/>
                  <w:rFonts w:ascii="Times New Roman" w:eastAsia="Calibri" w:hAnsi="Times New Roman" w:cs="Calibri"/>
                  <w:sz w:val="24"/>
                  <w:szCs w:val="24"/>
                  <w:lang w:val="en-PH" w:eastAsia="en-PH"/>
                </w:rPr>
                <w:t>http://www.adiarts.ie/</w:t>
              </w:r>
            </w:hyperlink>
          </w:p>
          <w:p w:rsidR="00444905" w:rsidRPr="008776AE" w:rsidRDefault="00444905" w:rsidP="008776AE">
            <w:pPr>
              <w:spacing w:line="259" w:lineRule="auto"/>
              <w:rPr>
                <w:rFonts w:ascii="Times New Roman" w:eastAsia="Calibri" w:hAnsi="Times New Roman" w:cs="Calibri"/>
                <w:color w:val="0563C1"/>
                <w:sz w:val="24"/>
                <w:szCs w:val="24"/>
                <w:u w:val="single"/>
                <w:lang w:val="en-PH" w:eastAsia="en-PH"/>
              </w:rPr>
            </w:pPr>
          </w:p>
        </w:tc>
      </w:tr>
      <w:tr w:rsidR="00397C03" w:rsidRPr="00164A0C" w:rsidTr="00C036B4">
        <w:tc>
          <w:tcPr>
            <w:tcW w:w="5670" w:type="dxa"/>
          </w:tcPr>
          <w:p w:rsidR="003874F9" w:rsidRPr="003874F9" w:rsidRDefault="003874F9" w:rsidP="003874F9">
            <w:pPr>
              <w:rPr>
                <w:rFonts w:cstheme="minorHAnsi"/>
                <w:color w:val="000000" w:themeColor="text1"/>
                <w:sz w:val="24"/>
                <w:szCs w:val="24"/>
                <w:lang w:val="en-PH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PH"/>
              </w:rPr>
              <w:t xml:space="preserve">Activelink- </w:t>
            </w:r>
            <w:r w:rsidRPr="003874F9">
              <w:rPr>
                <w:rFonts w:cstheme="minorHAnsi"/>
                <w:color w:val="000000" w:themeColor="text1"/>
                <w:sz w:val="24"/>
                <w:szCs w:val="24"/>
                <w:lang w:val="en-PH"/>
              </w:rPr>
              <w:t xml:space="preserve">online network for Irish </w:t>
            </w:r>
            <w:r w:rsidR="007D61AE" w:rsidRPr="003874F9">
              <w:rPr>
                <w:rFonts w:cstheme="minorHAnsi"/>
                <w:color w:val="000000" w:themeColor="text1"/>
                <w:sz w:val="24"/>
                <w:szCs w:val="24"/>
                <w:lang w:val="en-PH"/>
              </w:rPr>
              <w:t>non</w:t>
            </w:r>
            <w:r w:rsidR="007D61AE">
              <w:rPr>
                <w:rFonts w:cstheme="minorHAnsi"/>
                <w:color w:val="000000" w:themeColor="text1"/>
                <w:sz w:val="24"/>
                <w:szCs w:val="24"/>
                <w:lang w:val="en-PH"/>
              </w:rPr>
              <w:t>-</w:t>
            </w:r>
            <w:r w:rsidR="007D61AE" w:rsidRPr="003874F9">
              <w:rPr>
                <w:rFonts w:cstheme="minorHAnsi"/>
                <w:color w:val="000000" w:themeColor="text1"/>
                <w:sz w:val="24"/>
                <w:szCs w:val="24"/>
                <w:lang w:val="en-PH"/>
              </w:rPr>
              <w:t>profit</w:t>
            </w:r>
            <w:r w:rsidRPr="003874F9">
              <w:rPr>
                <w:rFonts w:cstheme="minorHAnsi"/>
                <w:color w:val="000000" w:themeColor="text1"/>
                <w:sz w:val="24"/>
                <w:szCs w:val="24"/>
                <w:lang w:val="en-PH"/>
              </w:rPr>
              <w:t xml:space="preserve"> organisations</w:t>
            </w:r>
          </w:p>
          <w:p w:rsidR="00397C03" w:rsidRDefault="00397C03" w:rsidP="00A81A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397C03" w:rsidRDefault="00EE4C2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9" w:history="1">
              <w:r w:rsidR="003874F9" w:rsidRPr="00E50372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http://www.activelink.ie/</w:t>
              </w:r>
            </w:hyperlink>
          </w:p>
          <w:p w:rsidR="003874F9" w:rsidRPr="003874F9" w:rsidRDefault="003874F9" w:rsidP="003874F9"/>
        </w:tc>
      </w:tr>
      <w:tr w:rsidR="003874F9" w:rsidRPr="00164A0C" w:rsidTr="00C036B4">
        <w:tc>
          <w:tcPr>
            <w:tcW w:w="5670" w:type="dxa"/>
          </w:tcPr>
          <w:p w:rsidR="003874F9" w:rsidRDefault="003874F9" w:rsidP="003874F9">
            <w:pPr>
              <w:rPr>
                <w:rFonts w:cstheme="minorHAnsi"/>
                <w:color w:val="000000" w:themeColor="text1"/>
                <w:sz w:val="24"/>
                <w:szCs w:val="24"/>
                <w:lang w:val="en-PH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PH"/>
              </w:rPr>
              <w:t>Centre for Creative Practices</w:t>
            </w:r>
          </w:p>
        </w:tc>
        <w:tc>
          <w:tcPr>
            <w:tcW w:w="8364" w:type="dxa"/>
          </w:tcPr>
          <w:p w:rsidR="003874F9" w:rsidRDefault="00EE4C2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0" w:history="1">
              <w:r w:rsidR="003874F9" w:rsidRPr="00E50372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http://cfcp.ie/</w:t>
              </w:r>
            </w:hyperlink>
          </w:p>
          <w:p w:rsidR="003874F9" w:rsidRPr="003874F9" w:rsidRDefault="003874F9" w:rsidP="003874F9"/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  <w:p w:rsidR="00A81A2D" w:rsidRDefault="00A81A2D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A2D" w:rsidRDefault="00A81A2D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These MOOCS provide forums for discussion and a platform for critical discussion about the Arts, the place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of arts in Society and politics</w:t>
            </w:r>
            <w:r w:rsidR="003874F9">
              <w:rPr>
                <w:rFonts w:cstheme="minorHAnsi"/>
                <w:color w:val="000000" w:themeColor="text1"/>
                <w:sz w:val="24"/>
                <w:szCs w:val="24"/>
              </w:rPr>
              <w:t>. They are useful for keeping up to date with current debate and for personal and professional development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rather than any accreditation or actual courses.</w:t>
            </w:r>
          </w:p>
          <w:p w:rsidR="00A81A2D" w:rsidRDefault="00A81A2D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A2D" w:rsidRDefault="00A81A2D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A2D" w:rsidRPr="00164A0C" w:rsidRDefault="00A81A2D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AD7E1B" w:rsidRDefault="00EE4C28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1" w:history="1">
              <w:r w:rsidR="00A81A2D" w:rsidRPr="00E50372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:rsidR="00A81A2D" w:rsidRDefault="00A81A2D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A2D" w:rsidRDefault="00A81A2D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A2D" w:rsidRDefault="00EE4C28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2" w:history="1">
              <w:r w:rsidR="00A81A2D" w:rsidRPr="00E50372">
                <w:rPr>
                  <w:rStyle w:val="Hyperlink"/>
                  <w:rFonts w:cstheme="minorHAnsi"/>
                  <w:sz w:val="24"/>
                  <w:szCs w:val="24"/>
                </w:rPr>
                <w:t>http://www.artsmooc.org/</w:t>
              </w:r>
            </w:hyperlink>
          </w:p>
          <w:p w:rsidR="00A81A2D" w:rsidRDefault="00EE4C28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3" w:history="1">
              <w:r w:rsidR="00A81A2D" w:rsidRPr="00E50372">
                <w:rPr>
                  <w:rStyle w:val="Hyperlink"/>
                  <w:rFonts w:cstheme="minorHAnsi"/>
                  <w:sz w:val="24"/>
                  <w:szCs w:val="24"/>
                </w:rPr>
                <w:t>https://www.coursera.org</w:t>
              </w:r>
            </w:hyperlink>
          </w:p>
          <w:p w:rsidR="00A81A2D" w:rsidRDefault="00EE4C28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4" w:history="1">
              <w:r w:rsidR="00A81A2D" w:rsidRPr="00E50372">
                <w:rPr>
                  <w:rStyle w:val="Hyperlink"/>
                  <w:rFonts w:cstheme="minorHAnsi"/>
                  <w:sz w:val="24"/>
                  <w:szCs w:val="24"/>
                </w:rPr>
                <w:t>http://createquity.com/</w:t>
              </w:r>
            </w:hyperlink>
          </w:p>
          <w:p w:rsidR="00A81A2D" w:rsidRDefault="00A81A2D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A2D" w:rsidRDefault="00A81A2D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A2D" w:rsidRPr="00164A0C" w:rsidRDefault="00A81A2D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45"/>
      <w:footerReference w:type="default" r:id="rId4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28" w:rsidRDefault="00EE4C28" w:rsidP="00C75C95">
      <w:pPr>
        <w:spacing w:after="0" w:line="240" w:lineRule="auto"/>
      </w:pPr>
      <w:r>
        <w:separator/>
      </w:r>
    </w:p>
  </w:endnote>
  <w:endnote w:type="continuationSeparator" w:id="0">
    <w:p w:rsidR="00EE4C28" w:rsidRDefault="00EE4C28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404" w:rsidRDefault="002874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B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7404" w:rsidRDefault="00287404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28" w:rsidRDefault="00EE4C28" w:rsidP="00C75C95">
      <w:pPr>
        <w:spacing w:after="0" w:line="240" w:lineRule="auto"/>
      </w:pPr>
      <w:r>
        <w:separator/>
      </w:r>
    </w:p>
  </w:footnote>
  <w:footnote w:type="continuationSeparator" w:id="0">
    <w:p w:rsidR="00EE4C28" w:rsidRDefault="00EE4C28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404" w:rsidRPr="00E62331" w:rsidRDefault="00287404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246BF"/>
    <w:rsid w:val="000A528C"/>
    <w:rsid w:val="000D637C"/>
    <w:rsid w:val="00122E1D"/>
    <w:rsid w:val="00163A98"/>
    <w:rsid w:val="0016494A"/>
    <w:rsid w:val="00164A0C"/>
    <w:rsid w:val="001A4140"/>
    <w:rsid w:val="00200864"/>
    <w:rsid w:val="00201841"/>
    <w:rsid w:val="00255DBC"/>
    <w:rsid w:val="002656E8"/>
    <w:rsid w:val="00287404"/>
    <w:rsid w:val="002E4287"/>
    <w:rsid w:val="002E51EC"/>
    <w:rsid w:val="003318A9"/>
    <w:rsid w:val="003431D8"/>
    <w:rsid w:val="00373DEB"/>
    <w:rsid w:val="003874F9"/>
    <w:rsid w:val="00397C03"/>
    <w:rsid w:val="003F5E40"/>
    <w:rsid w:val="004274B3"/>
    <w:rsid w:val="00427B7B"/>
    <w:rsid w:val="00444905"/>
    <w:rsid w:val="004C207F"/>
    <w:rsid w:val="0050539B"/>
    <w:rsid w:val="00527E52"/>
    <w:rsid w:val="00530B3D"/>
    <w:rsid w:val="005507CE"/>
    <w:rsid w:val="005967B3"/>
    <w:rsid w:val="005B669C"/>
    <w:rsid w:val="0062136C"/>
    <w:rsid w:val="00622BEA"/>
    <w:rsid w:val="0063167E"/>
    <w:rsid w:val="00643C21"/>
    <w:rsid w:val="006919DE"/>
    <w:rsid w:val="006E4448"/>
    <w:rsid w:val="0073348E"/>
    <w:rsid w:val="00756A51"/>
    <w:rsid w:val="00760C30"/>
    <w:rsid w:val="007704D1"/>
    <w:rsid w:val="007772DE"/>
    <w:rsid w:val="007A785A"/>
    <w:rsid w:val="007C71FA"/>
    <w:rsid w:val="007D61AE"/>
    <w:rsid w:val="00816184"/>
    <w:rsid w:val="008776AE"/>
    <w:rsid w:val="00934FF4"/>
    <w:rsid w:val="00953B35"/>
    <w:rsid w:val="00954453"/>
    <w:rsid w:val="009D02AC"/>
    <w:rsid w:val="00A03869"/>
    <w:rsid w:val="00A07CDA"/>
    <w:rsid w:val="00A50246"/>
    <w:rsid w:val="00A703A7"/>
    <w:rsid w:val="00A81A2D"/>
    <w:rsid w:val="00AC49F9"/>
    <w:rsid w:val="00AD7E1B"/>
    <w:rsid w:val="00AF68AD"/>
    <w:rsid w:val="00B14215"/>
    <w:rsid w:val="00B67328"/>
    <w:rsid w:val="00BE20A3"/>
    <w:rsid w:val="00C036B4"/>
    <w:rsid w:val="00C53B58"/>
    <w:rsid w:val="00C75C95"/>
    <w:rsid w:val="00CA1B0B"/>
    <w:rsid w:val="00DB716A"/>
    <w:rsid w:val="00DD2A07"/>
    <w:rsid w:val="00E14734"/>
    <w:rsid w:val="00E62331"/>
    <w:rsid w:val="00EB396F"/>
    <w:rsid w:val="00EC55B3"/>
    <w:rsid w:val="00EE4C28"/>
    <w:rsid w:val="00F2049B"/>
    <w:rsid w:val="00F43AFD"/>
    <w:rsid w:val="00F65DA5"/>
    <w:rsid w:val="00FA517B"/>
    <w:rsid w:val="00FB4E8F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E9721F-D887-4D83-8985-0C8C50AE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5A"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0B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ireland.com/" TargetMode="External"/><Relationship Id="rId13" Type="http://schemas.openxmlformats.org/officeDocument/2006/relationships/hyperlink" Target="http://www.combatpoverty.ie/" TargetMode="External"/><Relationship Id="rId18" Type="http://schemas.openxmlformats.org/officeDocument/2006/relationships/hyperlink" Target="http://www.citizensinformation.ie/" TargetMode="External"/><Relationship Id="rId26" Type="http://schemas.openxmlformats.org/officeDocument/2006/relationships/hyperlink" Target="http://www.trainingfortransformation.ie/index.php/publications/publications" TargetMode="External"/><Relationship Id="rId39" Type="http://schemas.openxmlformats.org/officeDocument/2006/relationships/hyperlink" Target="http://www.activelink.i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mbatpoverty.ie/" TargetMode="External"/><Relationship Id="rId34" Type="http://schemas.openxmlformats.org/officeDocument/2006/relationships/hyperlink" Target="http://www.artscouncil.ie/" TargetMode="External"/><Relationship Id="rId42" Type="http://schemas.openxmlformats.org/officeDocument/2006/relationships/hyperlink" Target="http://www.artsmooc.org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mazon.com/Adult-Learning-Groups-Brid-Connolly/dp/0335228607/ref=sr_1_1?s=books&amp;ie=UTF8&amp;qid=1445518403&amp;sr=1-1&amp;keywords=brid+connolly" TargetMode="External"/><Relationship Id="rId17" Type="http://schemas.openxmlformats.org/officeDocument/2006/relationships/hyperlink" Target="http://www.resourcecentre.org.uk/" TargetMode="External"/><Relationship Id="rId25" Type="http://schemas.openxmlformats.org/officeDocument/2006/relationships/hyperlink" Target="http://www.tonybuzan.com/" TargetMode="External"/><Relationship Id="rId33" Type="http://schemas.openxmlformats.org/officeDocument/2006/relationships/hyperlink" Target="http://www.create-ireland.ie/" TargetMode="External"/><Relationship Id="rId38" Type="http://schemas.openxmlformats.org/officeDocument/2006/relationships/hyperlink" Target="http://www.adiarts.ie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rtscouncil.ie/Funds/festivals-and-events-scheme" TargetMode="External"/><Relationship Id="rId20" Type="http://schemas.openxmlformats.org/officeDocument/2006/relationships/hyperlink" Target="http://www.trainingfortransformation.ie/index.php/gidoclist-browse-resources" TargetMode="External"/><Relationship Id="rId29" Type="http://schemas.openxmlformats.org/officeDocument/2006/relationships/hyperlink" Target="http://arlenegoldbard.com/essays/books/two-new-books-by-arlene-goldbard/the-culture-of-possibility-art-artists-the-future/" TargetMode="External"/><Relationship Id="rId41" Type="http://schemas.openxmlformats.org/officeDocument/2006/relationships/hyperlink" Target="https://www.mooc-lis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ed.org/" TargetMode="External"/><Relationship Id="rId24" Type="http://schemas.openxmlformats.org/officeDocument/2006/relationships/hyperlink" Target="http://www.trainingfortransformation.ie/index.php/publications/publications" TargetMode="External"/><Relationship Id="rId32" Type="http://schemas.openxmlformats.org/officeDocument/2006/relationships/hyperlink" Target="http://www.amazon.com/Engaging-Classrooms-Communities-through-Community-Based/dp/0759110689" TargetMode="External"/><Relationship Id="rId37" Type="http://schemas.openxmlformats.org/officeDocument/2006/relationships/hyperlink" Target="http://www.voluntaryarts.org/" TargetMode="External"/><Relationship Id="rId40" Type="http://schemas.openxmlformats.org/officeDocument/2006/relationships/hyperlink" Target="http://cfcp.ie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Creative-Activities-Young-Children-Mayesky/dp/1428321802" TargetMode="External"/><Relationship Id="rId23" Type="http://schemas.openxmlformats.org/officeDocument/2006/relationships/hyperlink" Target="http://www.ihrec.ie/" TargetMode="External"/><Relationship Id="rId28" Type="http://schemas.openxmlformats.org/officeDocument/2006/relationships/hyperlink" Target="http://www.debonoforschools.com/" TargetMode="External"/><Relationship Id="rId36" Type="http://schemas.openxmlformats.org/officeDocument/2006/relationships/hyperlink" Target="http://www.theirelandfunds.org/investing-communities" TargetMode="External"/><Relationship Id="rId10" Type="http://schemas.openxmlformats.org/officeDocument/2006/relationships/hyperlink" Target="http://www.freire.org/" TargetMode="External"/><Relationship Id="rId19" Type="http://schemas.openxmlformats.org/officeDocument/2006/relationships/hyperlink" Target="http://www.hsa.ie/" TargetMode="External"/><Relationship Id="rId31" Type="http://schemas.openxmlformats.org/officeDocument/2006/relationships/hyperlink" Target="http://www.goodreads.com/book/show/1226290.Creative_Community_Builder_s_Handbook" TargetMode="External"/><Relationship Id="rId44" Type="http://schemas.openxmlformats.org/officeDocument/2006/relationships/hyperlink" Target="http://createquit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ed.org/mobi/gisela-konopka-and-group-work/" TargetMode="External"/><Relationship Id="rId14" Type="http://schemas.openxmlformats.org/officeDocument/2006/relationships/hyperlink" Target="http://infed.org/mobi/howard-gardner-multiple-intelligences-and-education/" TargetMode="External"/><Relationship Id="rId22" Type="http://schemas.openxmlformats.org/officeDocument/2006/relationships/hyperlink" Target="http://www.socialinclusion.ie/" TargetMode="External"/><Relationship Id="rId27" Type="http://schemas.openxmlformats.org/officeDocument/2006/relationships/hyperlink" Target="http://www.trainingfortransformation.ie/index.php/publications/publications" TargetMode="External"/><Relationship Id="rId30" Type="http://schemas.openxmlformats.org/officeDocument/2006/relationships/hyperlink" Target="http://www.karnacbooks.com/product/the-emotional-experience-of-learning-and-teaching/1650/" TargetMode="External"/><Relationship Id="rId35" Type="http://schemas.openxmlformats.org/officeDocument/2006/relationships/hyperlink" Target="http://www.wheel.ie/funding/" TargetMode="External"/><Relationship Id="rId43" Type="http://schemas.openxmlformats.org/officeDocument/2006/relationships/hyperlink" Target="https://www.coursera.org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8124-56D4-4BB7-8FC2-DA926648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Mary Sheehy</cp:lastModifiedBy>
  <cp:revision>2</cp:revision>
  <cp:lastPrinted>2015-07-15T09:35:00Z</cp:lastPrinted>
  <dcterms:created xsi:type="dcterms:W3CDTF">2015-11-27T13:23:00Z</dcterms:created>
  <dcterms:modified xsi:type="dcterms:W3CDTF">2015-11-27T13:23:00Z</dcterms:modified>
</cp:coreProperties>
</file>