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527E52" w:rsidRPr="00164A0C" w:rsidTr="00527E52">
        <w:tc>
          <w:tcPr>
            <w:tcW w:w="3828" w:type="dxa"/>
          </w:tcPr>
          <w:p w:rsidR="0073348E" w:rsidRPr="00164A0C" w:rsidRDefault="0073348E" w:rsidP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10206" w:type="dxa"/>
          </w:tcPr>
          <w:p w:rsidR="0073348E" w:rsidRPr="00164A0C" w:rsidRDefault="00B234DA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Special Needs Assisting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10206" w:type="dxa"/>
          </w:tcPr>
          <w:p w:rsidR="0073348E" w:rsidRPr="00164A0C" w:rsidRDefault="00B234DA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5N1786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10206" w:type="dxa"/>
          </w:tcPr>
          <w:p w:rsidR="0073348E" w:rsidRPr="00164A0C" w:rsidRDefault="00B234DA" w:rsidP="00A03869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5</w:t>
            </w:r>
          </w:p>
        </w:tc>
      </w:tr>
    </w:tbl>
    <w:p w:rsidR="0073348E" w:rsidRPr="00164A0C" w:rsidRDefault="0073348E">
      <w:pPr>
        <w:rPr>
          <w:rFonts w:cstheme="minorHAnsi"/>
          <w:color w:val="000000" w:themeColor="text1"/>
          <w:sz w:val="24"/>
          <w:szCs w:val="24"/>
        </w:rPr>
      </w:pPr>
    </w:p>
    <w:p w:rsidR="00527E52" w:rsidRDefault="00B67328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13325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111"/>
        <w:gridCol w:w="12"/>
        <w:gridCol w:w="2114"/>
        <w:gridCol w:w="40"/>
        <w:gridCol w:w="3497"/>
        <w:gridCol w:w="7"/>
      </w:tblGrid>
      <w:tr w:rsidR="002E51EC" w:rsidTr="002D697C">
        <w:trPr>
          <w:gridAfter w:val="1"/>
          <w:wAfter w:w="7" w:type="dxa"/>
        </w:trPr>
        <w:tc>
          <w:tcPr>
            <w:tcW w:w="1843" w:type="dxa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701" w:type="dxa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123" w:type="dxa"/>
            <w:gridSpan w:val="2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154" w:type="dxa"/>
            <w:gridSpan w:val="2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497" w:type="dxa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B14215" w:rsidRPr="002E51EC" w:rsidTr="002D697C">
        <w:trPr>
          <w:gridAfter w:val="1"/>
          <w:wAfter w:w="7" w:type="dxa"/>
        </w:trPr>
        <w:tc>
          <w:tcPr>
            <w:tcW w:w="1843" w:type="dxa"/>
          </w:tcPr>
          <w:p w:rsidR="007A1D6C" w:rsidRPr="00FE2C36" w:rsidRDefault="006C23F3" w:rsidP="00AC5BF0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2C36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Role of an Special Needs Assistant</w:t>
            </w:r>
          </w:p>
        </w:tc>
        <w:tc>
          <w:tcPr>
            <w:tcW w:w="1701" w:type="dxa"/>
          </w:tcPr>
          <w:p w:rsidR="00B14215" w:rsidRPr="00FE2C36" w:rsidRDefault="006C23F3" w:rsidP="00AC5BF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FE2C36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</w:t>
            </w:r>
            <w:r w:rsidR="008273B9" w:rsidRPr="00FE2C36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</w:t>
            </w:r>
            <w:r w:rsidRPr="00FE2C36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bsite</w:t>
            </w:r>
          </w:p>
        </w:tc>
        <w:tc>
          <w:tcPr>
            <w:tcW w:w="4123" w:type="dxa"/>
            <w:gridSpan w:val="2"/>
          </w:tcPr>
          <w:p w:rsidR="00B14215" w:rsidRPr="00FE2C36" w:rsidRDefault="007A1D6C" w:rsidP="00AC5BF0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2C36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Roles and responsibilities of an SNA</w:t>
            </w:r>
          </w:p>
          <w:p w:rsidR="007A370A" w:rsidRPr="00FE2C36" w:rsidRDefault="007A370A" w:rsidP="00AC5BF0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A370A" w:rsidRPr="00FE2C36" w:rsidRDefault="007A370A" w:rsidP="00AC5BF0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A370A" w:rsidRPr="00FE2C36" w:rsidRDefault="007A370A" w:rsidP="00AC5BF0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A370A" w:rsidRPr="00FE2C36" w:rsidRDefault="007A370A" w:rsidP="00AC5BF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A370A" w:rsidRPr="00FE2C36" w:rsidRDefault="007A370A" w:rsidP="00AC5BF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A370A" w:rsidRPr="00FE2C36" w:rsidRDefault="007A370A" w:rsidP="00AC5BF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E2C36">
              <w:rPr>
                <w:rFonts w:cstheme="minorHAnsi"/>
                <w:color w:val="000000" w:themeColor="text1"/>
                <w:sz w:val="24"/>
                <w:szCs w:val="24"/>
              </w:rPr>
              <w:t>Current best practice as per government guidelines</w:t>
            </w:r>
          </w:p>
        </w:tc>
        <w:tc>
          <w:tcPr>
            <w:tcW w:w="2154" w:type="dxa"/>
            <w:gridSpan w:val="2"/>
          </w:tcPr>
          <w:p w:rsidR="00B14215" w:rsidRPr="00FE2C36" w:rsidRDefault="006C23F3" w:rsidP="00AC5BF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E2C36">
              <w:rPr>
                <w:rFonts w:cstheme="minorHAnsi"/>
                <w:color w:val="000000" w:themeColor="text1"/>
                <w:sz w:val="24"/>
                <w:szCs w:val="24"/>
              </w:rPr>
              <w:t xml:space="preserve">SESS-Special Education Support Services </w:t>
            </w:r>
          </w:p>
          <w:p w:rsidR="0085730F" w:rsidRPr="00FE2C36" w:rsidRDefault="0085730F" w:rsidP="00AC5BF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A370A" w:rsidRPr="00FE2C36" w:rsidRDefault="007A370A" w:rsidP="00AC5BF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A370A" w:rsidRPr="00FE2C36" w:rsidRDefault="007A370A" w:rsidP="00AC5BF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5730F" w:rsidRPr="00FE2C36" w:rsidRDefault="0085730F" w:rsidP="00AC5BF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E2C36">
              <w:rPr>
                <w:rFonts w:cstheme="minorHAnsi"/>
                <w:color w:val="000000" w:themeColor="text1"/>
                <w:sz w:val="24"/>
                <w:szCs w:val="24"/>
              </w:rPr>
              <w:t>Dept of Education</w:t>
            </w:r>
          </w:p>
        </w:tc>
        <w:tc>
          <w:tcPr>
            <w:tcW w:w="3497" w:type="dxa"/>
          </w:tcPr>
          <w:p w:rsidR="00B14215" w:rsidRPr="00FE2C36" w:rsidRDefault="00BB4338" w:rsidP="00AC5BF0">
            <w:pPr>
              <w:rPr>
                <w:sz w:val="24"/>
                <w:szCs w:val="24"/>
              </w:rPr>
            </w:pPr>
            <w:hyperlink r:id="rId8" w:history="1">
              <w:r w:rsidR="0085730F" w:rsidRPr="00FE2C36">
                <w:rPr>
                  <w:rStyle w:val="Hyperlink"/>
                  <w:sz w:val="24"/>
                  <w:szCs w:val="24"/>
                </w:rPr>
                <w:t>http://www.sess.ie/faq/what-role-special-needs-assistant-sna</w:t>
              </w:r>
            </w:hyperlink>
          </w:p>
          <w:p w:rsidR="007A370A" w:rsidRPr="00FE2C36" w:rsidRDefault="007A370A" w:rsidP="00AC5BF0">
            <w:pPr>
              <w:rPr>
                <w:sz w:val="24"/>
                <w:szCs w:val="24"/>
              </w:rPr>
            </w:pPr>
          </w:p>
          <w:p w:rsidR="007A370A" w:rsidRPr="00FE2C36" w:rsidRDefault="007A370A" w:rsidP="00AC5BF0">
            <w:pPr>
              <w:rPr>
                <w:sz w:val="24"/>
                <w:szCs w:val="24"/>
              </w:rPr>
            </w:pPr>
            <w:r w:rsidRPr="00FE2C36">
              <w:rPr>
                <w:sz w:val="24"/>
                <w:szCs w:val="24"/>
              </w:rPr>
              <w:t>http://www.gillmacmillan.ie/childcare/childcare/assisting-children-with-special-needs-2nd-edition</w:t>
            </w:r>
          </w:p>
          <w:p w:rsidR="0085730F" w:rsidRPr="00FE2C36" w:rsidRDefault="0085730F" w:rsidP="00AC5BF0">
            <w:pPr>
              <w:rPr>
                <w:sz w:val="24"/>
                <w:szCs w:val="24"/>
              </w:rPr>
            </w:pPr>
          </w:p>
          <w:p w:rsidR="0085730F" w:rsidRPr="00FE2C36" w:rsidRDefault="00BB4338" w:rsidP="00AC5BF0">
            <w:pPr>
              <w:rPr>
                <w:sz w:val="24"/>
                <w:szCs w:val="24"/>
              </w:rPr>
            </w:pPr>
            <w:hyperlink r:id="rId9" w:history="1">
              <w:r w:rsidR="007A370A" w:rsidRPr="00FE2C36">
                <w:rPr>
                  <w:rStyle w:val="Hyperlink"/>
                  <w:sz w:val="24"/>
                  <w:szCs w:val="24"/>
                </w:rPr>
                <w:t>http://www.education.ie/en/Circulars-and-Forms/Active-Circulars/cl0030_2014.pdf</w:t>
              </w:r>
            </w:hyperlink>
          </w:p>
          <w:p w:rsidR="007A370A" w:rsidRPr="00FE2C36" w:rsidRDefault="007A370A" w:rsidP="00AC5BF0">
            <w:pPr>
              <w:rPr>
                <w:sz w:val="24"/>
                <w:szCs w:val="24"/>
              </w:rPr>
            </w:pPr>
          </w:p>
          <w:p w:rsidR="007A370A" w:rsidRPr="00FE2C36" w:rsidRDefault="007A370A" w:rsidP="00AC5BF0">
            <w:pPr>
              <w:rPr>
                <w:sz w:val="24"/>
                <w:szCs w:val="24"/>
              </w:rPr>
            </w:pPr>
          </w:p>
        </w:tc>
      </w:tr>
      <w:tr w:rsidR="00B14215" w:rsidRPr="002E51EC" w:rsidTr="002D697C">
        <w:trPr>
          <w:gridAfter w:val="1"/>
          <w:wAfter w:w="7" w:type="dxa"/>
        </w:trPr>
        <w:tc>
          <w:tcPr>
            <w:tcW w:w="1843" w:type="dxa"/>
          </w:tcPr>
          <w:p w:rsidR="00B14215" w:rsidRPr="00FE2C36" w:rsidRDefault="006C23F3" w:rsidP="00AC5BF0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2C36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Leglislation relating to Special Needs </w:t>
            </w:r>
          </w:p>
        </w:tc>
        <w:tc>
          <w:tcPr>
            <w:tcW w:w="1701" w:type="dxa"/>
          </w:tcPr>
          <w:p w:rsidR="00B14215" w:rsidRPr="00FE2C36" w:rsidRDefault="006C23F3" w:rsidP="00AC5BF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FE2C36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  <w:p w:rsidR="00C359C9" w:rsidRPr="00FE2C36" w:rsidRDefault="00C359C9" w:rsidP="00AC5BF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C359C9" w:rsidRPr="00FE2C36" w:rsidRDefault="00C359C9" w:rsidP="00AC5BF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C359C9" w:rsidRPr="00FE2C36" w:rsidRDefault="00C359C9" w:rsidP="00AC5BF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C359C9" w:rsidRPr="00FE2C36" w:rsidRDefault="00C359C9" w:rsidP="00AC5BF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C359C9" w:rsidRPr="00FE2C36" w:rsidRDefault="00C359C9" w:rsidP="00AC5BF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FE2C36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Website </w:t>
            </w:r>
          </w:p>
        </w:tc>
        <w:tc>
          <w:tcPr>
            <w:tcW w:w="4123" w:type="dxa"/>
            <w:gridSpan w:val="2"/>
          </w:tcPr>
          <w:p w:rsidR="00B14215" w:rsidRPr="00FE2C36" w:rsidRDefault="006C23F3" w:rsidP="00AC5BF0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2C36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Relevant legisalation with regard to special needs</w:t>
            </w:r>
          </w:p>
          <w:p w:rsidR="00C359C9" w:rsidRPr="00FE2C36" w:rsidRDefault="00C359C9" w:rsidP="00AC5BF0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359C9" w:rsidRPr="00FE2C36" w:rsidRDefault="00C359C9" w:rsidP="00AC5BF0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359C9" w:rsidRPr="00FE2C36" w:rsidRDefault="00C359C9" w:rsidP="00AC5BF0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359C9" w:rsidRPr="00FE2C36" w:rsidRDefault="00C359C9" w:rsidP="00AC5BF0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2C36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Epsen Act 2004</w:t>
            </w:r>
          </w:p>
          <w:p w:rsidR="00C359C9" w:rsidRPr="00FE2C36" w:rsidRDefault="00C359C9" w:rsidP="00AC5BF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176D0" w:rsidRPr="00FE2C36" w:rsidRDefault="00C176D0" w:rsidP="00AC5BF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176D0" w:rsidRPr="00FE2C36" w:rsidRDefault="00C176D0" w:rsidP="00AC5BF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176D0" w:rsidRPr="00FE2C36" w:rsidRDefault="00C176D0" w:rsidP="00AC5BF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B14215" w:rsidRPr="00FE2C36" w:rsidRDefault="006C23F3" w:rsidP="00AC5BF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E2C36">
              <w:rPr>
                <w:rFonts w:cstheme="minorHAnsi"/>
                <w:color w:val="000000" w:themeColor="text1"/>
                <w:sz w:val="24"/>
                <w:szCs w:val="24"/>
              </w:rPr>
              <w:t xml:space="preserve">Author : </w:t>
            </w:r>
          </w:p>
          <w:p w:rsidR="006C23F3" w:rsidRPr="00FE2C36" w:rsidRDefault="006C23F3" w:rsidP="00AC5BF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E2C36">
              <w:rPr>
                <w:rFonts w:cstheme="minorHAnsi"/>
                <w:color w:val="000000" w:themeColor="text1"/>
                <w:sz w:val="24"/>
                <w:szCs w:val="24"/>
              </w:rPr>
              <w:t>Eilish Flood (2013)</w:t>
            </w:r>
          </w:p>
          <w:p w:rsidR="006C23F3" w:rsidRPr="00FE2C36" w:rsidRDefault="006C23F3" w:rsidP="00AC5BF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E2C36">
              <w:rPr>
                <w:rFonts w:cstheme="minorHAnsi"/>
                <w:color w:val="000000" w:themeColor="text1"/>
                <w:sz w:val="24"/>
                <w:szCs w:val="24"/>
              </w:rPr>
              <w:t>Published by Gill&amp;Macmillan</w:t>
            </w:r>
          </w:p>
          <w:p w:rsidR="006C23F3" w:rsidRPr="00FE2C36" w:rsidRDefault="006C23F3" w:rsidP="00AC5BF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359C9" w:rsidRPr="00FE2C36" w:rsidRDefault="00C359C9" w:rsidP="00AC5BF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E2C36">
              <w:rPr>
                <w:rFonts w:cstheme="minorHAnsi"/>
                <w:color w:val="000000" w:themeColor="text1"/>
                <w:sz w:val="24"/>
                <w:szCs w:val="24"/>
              </w:rPr>
              <w:t>Oireachtas</w:t>
            </w:r>
          </w:p>
        </w:tc>
        <w:tc>
          <w:tcPr>
            <w:tcW w:w="3497" w:type="dxa"/>
          </w:tcPr>
          <w:p w:rsidR="00B14215" w:rsidRPr="00FE2C36" w:rsidRDefault="00BB4338" w:rsidP="00AC5BF0">
            <w:pPr>
              <w:rPr>
                <w:sz w:val="24"/>
                <w:szCs w:val="24"/>
              </w:rPr>
            </w:pPr>
            <w:hyperlink r:id="rId10" w:history="1">
              <w:r w:rsidR="00C359C9" w:rsidRPr="00FE2C36">
                <w:rPr>
                  <w:rStyle w:val="Hyperlink"/>
                  <w:sz w:val="24"/>
                  <w:szCs w:val="24"/>
                </w:rPr>
                <w:t>http://www.gillmacmillan.ie/childcare/childcare/assisting-children-with-special-needs-2nd-edition</w:t>
              </w:r>
            </w:hyperlink>
          </w:p>
          <w:p w:rsidR="00C359C9" w:rsidRPr="00FE2C36" w:rsidRDefault="00C359C9" w:rsidP="00AC5BF0">
            <w:pPr>
              <w:rPr>
                <w:sz w:val="24"/>
                <w:szCs w:val="24"/>
              </w:rPr>
            </w:pPr>
          </w:p>
          <w:p w:rsidR="00C359C9" w:rsidRPr="00FE2C36" w:rsidRDefault="00C359C9" w:rsidP="00AC5BF0">
            <w:pPr>
              <w:rPr>
                <w:sz w:val="24"/>
                <w:szCs w:val="24"/>
              </w:rPr>
            </w:pPr>
          </w:p>
          <w:p w:rsidR="00C359C9" w:rsidRPr="00FE2C36" w:rsidRDefault="00BB4338" w:rsidP="00AC5BF0">
            <w:pPr>
              <w:rPr>
                <w:sz w:val="24"/>
                <w:szCs w:val="24"/>
              </w:rPr>
            </w:pPr>
            <w:hyperlink r:id="rId11" w:history="1">
              <w:r w:rsidR="00C359C9" w:rsidRPr="00FE2C36">
                <w:rPr>
                  <w:rStyle w:val="Hyperlink"/>
                  <w:sz w:val="24"/>
                  <w:szCs w:val="24"/>
                </w:rPr>
                <w:t>http://www.oireachtas.ie/documents/bills28/acts/2004/A3004.pdf</w:t>
              </w:r>
            </w:hyperlink>
          </w:p>
          <w:p w:rsidR="00C359C9" w:rsidRPr="00FE2C36" w:rsidRDefault="00C359C9" w:rsidP="00AC5BF0">
            <w:pPr>
              <w:rPr>
                <w:sz w:val="24"/>
                <w:szCs w:val="24"/>
              </w:rPr>
            </w:pPr>
          </w:p>
        </w:tc>
      </w:tr>
      <w:tr w:rsidR="00B14215" w:rsidRPr="002E51EC" w:rsidTr="002D697C">
        <w:trPr>
          <w:gridAfter w:val="1"/>
          <w:wAfter w:w="7" w:type="dxa"/>
        </w:trPr>
        <w:tc>
          <w:tcPr>
            <w:tcW w:w="1843" w:type="dxa"/>
          </w:tcPr>
          <w:p w:rsidR="00B14215" w:rsidRPr="00FE2C36" w:rsidRDefault="008273B9" w:rsidP="00AC5BF0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2C36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Children’s rights</w:t>
            </w:r>
          </w:p>
          <w:p w:rsidR="008273B9" w:rsidRPr="00FE2C36" w:rsidRDefault="008273B9" w:rsidP="00AC5BF0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2C36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Under the UN Convention on the Rights of the child</w:t>
            </w:r>
          </w:p>
        </w:tc>
        <w:tc>
          <w:tcPr>
            <w:tcW w:w="1701" w:type="dxa"/>
          </w:tcPr>
          <w:p w:rsidR="00B14215" w:rsidRPr="00FE2C36" w:rsidRDefault="00B14215" w:rsidP="00AC5BF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123" w:type="dxa"/>
            <w:gridSpan w:val="2"/>
          </w:tcPr>
          <w:p w:rsidR="00B14215" w:rsidRPr="00FE2C36" w:rsidRDefault="00F904A8" w:rsidP="00AC5BF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E2C36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Rights of children  with disabilities</w:t>
            </w:r>
          </w:p>
        </w:tc>
        <w:tc>
          <w:tcPr>
            <w:tcW w:w="2154" w:type="dxa"/>
            <w:gridSpan w:val="2"/>
          </w:tcPr>
          <w:p w:rsidR="00B14215" w:rsidRPr="00FE2C36" w:rsidRDefault="008273B9" w:rsidP="00AC5BF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E2C36">
              <w:rPr>
                <w:rFonts w:cstheme="minorHAnsi"/>
                <w:color w:val="000000" w:themeColor="text1"/>
                <w:sz w:val="24"/>
                <w:szCs w:val="24"/>
              </w:rPr>
              <w:t>Children’s Rights Alliance</w:t>
            </w:r>
          </w:p>
        </w:tc>
        <w:tc>
          <w:tcPr>
            <w:tcW w:w="3497" w:type="dxa"/>
          </w:tcPr>
          <w:p w:rsidR="00B14215" w:rsidRDefault="00BB4338" w:rsidP="00AC5BF0">
            <w:pPr>
              <w:rPr>
                <w:sz w:val="24"/>
                <w:szCs w:val="24"/>
              </w:rPr>
            </w:pPr>
            <w:hyperlink r:id="rId12" w:history="1">
              <w:r w:rsidRPr="00F9614B">
                <w:rPr>
                  <w:rStyle w:val="Hyperlink"/>
                  <w:sz w:val="24"/>
                  <w:szCs w:val="24"/>
                </w:rPr>
                <w:t>http://www.childrensrights.ie/sites/default/fi</w:t>
              </w:r>
              <w:r w:rsidRPr="00F9614B">
                <w:rPr>
                  <w:rStyle w:val="Hyperlink"/>
                  <w:sz w:val="24"/>
                  <w:szCs w:val="24"/>
                </w:rPr>
                <w:t>l</w:t>
              </w:r>
              <w:r w:rsidRPr="00F9614B">
                <w:rPr>
                  <w:rStyle w:val="Hyperlink"/>
                  <w:sz w:val="24"/>
                  <w:szCs w:val="24"/>
                </w:rPr>
                <w:t>es/press_materials/files/Alliancedisabilityflyer1July2003_0.pdf</w:t>
              </w:r>
            </w:hyperlink>
          </w:p>
          <w:p w:rsidR="00BB4338" w:rsidRPr="00FE2C36" w:rsidRDefault="00BB4338" w:rsidP="00AC5BF0">
            <w:pPr>
              <w:rPr>
                <w:sz w:val="24"/>
                <w:szCs w:val="24"/>
              </w:rPr>
            </w:pPr>
          </w:p>
        </w:tc>
      </w:tr>
      <w:tr w:rsidR="00DB716A" w:rsidRPr="002E51EC" w:rsidTr="002D697C">
        <w:trPr>
          <w:gridAfter w:val="1"/>
          <w:wAfter w:w="7" w:type="dxa"/>
        </w:trPr>
        <w:tc>
          <w:tcPr>
            <w:tcW w:w="1843" w:type="dxa"/>
          </w:tcPr>
          <w:p w:rsidR="00DB716A" w:rsidRPr="00FE2C36" w:rsidRDefault="008273B9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2C36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Guide to the use of appropriate language </w:t>
            </w:r>
          </w:p>
          <w:p w:rsidR="0085730F" w:rsidRPr="00FE2C36" w:rsidRDefault="0085730F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DB716A" w:rsidRPr="00FE2C36" w:rsidRDefault="008273B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FE2C36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123" w:type="dxa"/>
            <w:gridSpan w:val="2"/>
          </w:tcPr>
          <w:p w:rsidR="00DB716A" w:rsidRPr="00FE2C36" w:rsidRDefault="00F904A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E2C36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Language around the area of abilities/ disabilities</w:t>
            </w:r>
          </w:p>
        </w:tc>
        <w:tc>
          <w:tcPr>
            <w:tcW w:w="2154" w:type="dxa"/>
            <w:gridSpan w:val="2"/>
          </w:tcPr>
          <w:p w:rsidR="00DB716A" w:rsidRPr="00FE2C36" w:rsidRDefault="008273B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E2C36">
              <w:rPr>
                <w:rFonts w:cstheme="minorHAnsi"/>
                <w:color w:val="000000" w:themeColor="text1"/>
                <w:sz w:val="24"/>
                <w:szCs w:val="24"/>
              </w:rPr>
              <w:t xml:space="preserve">Unknown </w:t>
            </w:r>
          </w:p>
        </w:tc>
        <w:tc>
          <w:tcPr>
            <w:tcW w:w="3497" w:type="dxa"/>
          </w:tcPr>
          <w:p w:rsidR="00DB716A" w:rsidRPr="00FE2C36" w:rsidRDefault="008273B9">
            <w:pPr>
              <w:rPr>
                <w:sz w:val="24"/>
                <w:szCs w:val="24"/>
              </w:rPr>
            </w:pPr>
            <w:r w:rsidRPr="00FE2C36">
              <w:rPr>
                <w:sz w:val="24"/>
                <w:szCs w:val="24"/>
              </w:rPr>
              <w:t>http://www.traponline.com/al2.pdf</w:t>
            </w:r>
          </w:p>
        </w:tc>
      </w:tr>
      <w:tr w:rsidR="007A1D6C" w:rsidTr="002D697C">
        <w:trPr>
          <w:gridAfter w:val="1"/>
          <w:wAfter w:w="7" w:type="dxa"/>
        </w:trPr>
        <w:tc>
          <w:tcPr>
            <w:tcW w:w="1843" w:type="dxa"/>
          </w:tcPr>
          <w:p w:rsidR="007A1D6C" w:rsidRPr="00FE2C36" w:rsidRDefault="007A1D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E2C36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5730F" w:rsidRPr="00FE2C36">
              <w:rPr>
                <w:rFonts w:cstheme="minorHAnsi"/>
                <w:color w:val="000000" w:themeColor="text1"/>
                <w:sz w:val="24"/>
                <w:szCs w:val="24"/>
              </w:rPr>
              <w:t xml:space="preserve">Qualities and skills of an SNA </w:t>
            </w:r>
          </w:p>
        </w:tc>
        <w:tc>
          <w:tcPr>
            <w:tcW w:w="1701" w:type="dxa"/>
          </w:tcPr>
          <w:p w:rsidR="007A1D6C" w:rsidRPr="00FE2C36" w:rsidRDefault="00BF58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E2C36">
              <w:rPr>
                <w:rFonts w:cstheme="minorHAnsi"/>
                <w:color w:val="000000" w:themeColor="text1"/>
                <w:sz w:val="24"/>
                <w:szCs w:val="24"/>
              </w:rPr>
              <w:t xml:space="preserve">Website </w:t>
            </w:r>
          </w:p>
        </w:tc>
        <w:tc>
          <w:tcPr>
            <w:tcW w:w="4123" w:type="dxa"/>
            <w:gridSpan w:val="2"/>
          </w:tcPr>
          <w:p w:rsidR="007A1D6C" w:rsidRPr="00FE2C36" w:rsidRDefault="00BF58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E2C36">
              <w:rPr>
                <w:rFonts w:cstheme="minorHAnsi"/>
                <w:color w:val="000000" w:themeColor="text1"/>
                <w:sz w:val="24"/>
                <w:szCs w:val="24"/>
              </w:rPr>
              <w:t>Ad</w:t>
            </w:r>
            <w:r w:rsidR="002668DD" w:rsidRPr="00FE2C36">
              <w:rPr>
                <w:rFonts w:cstheme="minorHAnsi"/>
                <w:color w:val="000000" w:themeColor="text1"/>
                <w:sz w:val="24"/>
                <w:szCs w:val="24"/>
              </w:rPr>
              <w:t>ditional roles specifically rel</w:t>
            </w:r>
            <w:r w:rsidRPr="00FE2C36">
              <w:rPr>
                <w:rFonts w:cstheme="minorHAnsi"/>
                <w:color w:val="000000" w:themeColor="text1"/>
                <w:sz w:val="24"/>
                <w:szCs w:val="24"/>
              </w:rPr>
              <w:t xml:space="preserve">ating to Autism </w:t>
            </w:r>
          </w:p>
          <w:p w:rsidR="00BF58E2" w:rsidRPr="00FE2C36" w:rsidRDefault="00BF58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F58E2" w:rsidRPr="00FE2C36" w:rsidRDefault="00BF58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F58E2" w:rsidRPr="00FE2C36" w:rsidRDefault="00BF58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F58E2" w:rsidRPr="00FE2C36" w:rsidRDefault="00BF58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E2C36">
              <w:rPr>
                <w:rFonts w:cstheme="minorHAnsi"/>
                <w:color w:val="000000" w:themeColor="text1"/>
                <w:sz w:val="24"/>
                <w:szCs w:val="24"/>
              </w:rPr>
              <w:t xml:space="preserve">General qualities </w:t>
            </w:r>
          </w:p>
        </w:tc>
        <w:tc>
          <w:tcPr>
            <w:tcW w:w="2154" w:type="dxa"/>
            <w:gridSpan w:val="2"/>
          </w:tcPr>
          <w:p w:rsidR="007A1D6C" w:rsidRPr="00FE2C36" w:rsidRDefault="00BF58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E2C36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All Education Schools.com</w:t>
            </w:r>
          </w:p>
        </w:tc>
        <w:tc>
          <w:tcPr>
            <w:tcW w:w="3497" w:type="dxa"/>
          </w:tcPr>
          <w:p w:rsidR="007A1D6C" w:rsidRPr="00FE2C36" w:rsidRDefault="00BB43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3" w:history="1">
              <w:r w:rsidR="00BF58E2" w:rsidRPr="00FE2C36">
                <w:rPr>
                  <w:rStyle w:val="Hyperlink"/>
                  <w:rFonts w:cstheme="minorHAnsi"/>
                  <w:sz w:val="24"/>
                  <w:szCs w:val="24"/>
                </w:rPr>
                <w:t>https://www.asiam.ie/working-with-autism/te</w:t>
              </w:r>
              <w:r w:rsidR="00BF58E2" w:rsidRPr="00FE2C36">
                <w:rPr>
                  <w:rStyle w:val="Hyperlink"/>
                  <w:rFonts w:cstheme="minorHAnsi"/>
                  <w:sz w:val="24"/>
                  <w:szCs w:val="24"/>
                </w:rPr>
                <w:t>a</w:t>
              </w:r>
              <w:r w:rsidR="00BF58E2" w:rsidRPr="00FE2C36">
                <w:rPr>
                  <w:rStyle w:val="Hyperlink"/>
                  <w:rFonts w:cstheme="minorHAnsi"/>
                  <w:sz w:val="24"/>
                  <w:szCs w:val="24"/>
                </w:rPr>
                <w:t>chers-and-snas/the-role-of-snas</w:t>
              </w:r>
            </w:hyperlink>
          </w:p>
          <w:p w:rsidR="00BF58E2" w:rsidRPr="00FE2C36" w:rsidRDefault="00BF58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F58E2" w:rsidRDefault="00BB43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4" w:history="1">
              <w:r w:rsidRPr="00F9614B">
                <w:rPr>
                  <w:rStyle w:val="Hyperlink"/>
                  <w:rFonts w:cstheme="minorHAnsi"/>
                  <w:sz w:val="24"/>
                  <w:szCs w:val="24"/>
                </w:rPr>
                <w:t>http://w</w:t>
              </w:r>
              <w:r w:rsidRPr="00F9614B">
                <w:rPr>
                  <w:rStyle w:val="Hyperlink"/>
                  <w:rFonts w:cstheme="minorHAnsi"/>
                  <w:sz w:val="24"/>
                  <w:szCs w:val="24"/>
                </w:rPr>
                <w:t>w</w:t>
              </w:r>
              <w:r w:rsidRPr="00F9614B">
                <w:rPr>
                  <w:rStyle w:val="Hyperlink"/>
                  <w:rFonts w:cstheme="minorHAnsi"/>
                  <w:sz w:val="24"/>
                  <w:szCs w:val="24"/>
                </w:rPr>
                <w:t>w.alleducationschools.com/special-education/teaching-special-education/</w:t>
              </w:r>
            </w:hyperlink>
          </w:p>
          <w:p w:rsidR="00BB4338" w:rsidRPr="00FE2C36" w:rsidRDefault="00BB43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7A1D6C" w:rsidTr="002D697C">
        <w:trPr>
          <w:gridAfter w:val="1"/>
          <w:wAfter w:w="7" w:type="dxa"/>
        </w:trPr>
        <w:tc>
          <w:tcPr>
            <w:tcW w:w="1843" w:type="dxa"/>
          </w:tcPr>
          <w:p w:rsidR="007A1D6C" w:rsidRPr="00FE2C36" w:rsidRDefault="00BF58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E2C36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Care Routines </w:t>
            </w:r>
          </w:p>
        </w:tc>
        <w:tc>
          <w:tcPr>
            <w:tcW w:w="1701" w:type="dxa"/>
          </w:tcPr>
          <w:p w:rsidR="007A1D6C" w:rsidRPr="00FE2C36" w:rsidRDefault="007A1D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123" w:type="dxa"/>
            <w:gridSpan w:val="2"/>
          </w:tcPr>
          <w:p w:rsidR="007A1D6C" w:rsidRPr="00FE2C36" w:rsidRDefault="003F4CF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E2C36">
              <w:rPr>
                <w:rFonts w:cstheme="minorHAnsi"/>
                <w:color w:val="000000" w:themeColor="text1"/>
                <w:sz w:val="24"/>
                <w:szCs w:val="24"/>
              </w:rPr>
              <w:t xml:space="preserve">Role of SNA in regard to physical health,intellectual development and social and emotional development . Each disability is discussed and the routines expected to be carried out by the Sna are outlined. </w:t>
            </w:r>
          </w:p>
        </w:tc>
        <w:tc>
          <w:tcPr>
            <w:tcW w:w="2154" w:type="dxa"/>
            <w:gridSpan w:val="2"/>
          </w:tcPr>
          <w:p w:rsidR="007A1D6C" w:rsidRPr="00FE2C36" w:rsidRDefault="007A1D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97" w:type="dxa"/>
          </w:tcPr>
          <w:p w:rsidR="003F4CF6" w:rsidRDefault="00BB4338" w:rsidP="003F4CF6">
            <w:pPr>
              <w:rPr>
                <w:sz w:val="24"/>
                <w:szCs w:val="24"/>
              </w:rPr>
            </w:pPr>
            <w:hyperlink r:id="rId15" w:history="1">
              <w:r w:rsidRPr="00F9614B">
                <w:rPr>
                  <w:rStyle w:val="Hyperlink"/>
                  <w:sz w:val="24"/>
                  <w:szCs w:val="24"/>
                </w:rPr>
                <w:t>http://www.gillmacmillan.ie/childcare/childcare/assisting-children-wi</w:t>
              </w:r>
              <w:r w:rsidRPr="00F9614B">
                <w:rPr>
                  <w:rStyle w:val="Hyperlink"/>
                  <w:sz w:val="24"/>
                  <w:szCs w:val="24"/>
                </w:rPr>
                <w:t>t</w:t>
              </w:r>
              <w:r w:rsidRPr="00F9614B">
                <w:rPr>
                  <w:rStyle w:val="Hyperlink"/>
                  <w:sz w:val="24"/>
                  <w:szCs w:val="24"/>
                </w:rPr>
                <w:t>h-special-needs-2nd-edition</w:t>
              </w:r>
            </w:hyperlink>
          </w:p>
          <w:p w:rsidR="00BB4338" w:rsidRPr="00FE2C36" w:rsidRDefault="00BB4338" w:rsidP="003F4CF6">
            <w:pPr>
              <w:rPr>
                <w:sz w:val="24"/>
                <w:szCs w:val="24"/>
              </w:rPr>
            </w:pPr>
          </w:p>
          <w:p w:rsidR="007A1D6C" w:rsidRPr="00FE2C36" w:rsidRDefault="007A1D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7A1D6C" w:rsidTr="002D697C">
        <w:trPr>
          <w:gridAfter w:val="1"/>
          <w:wAfter w:w="7" w:type="dxa"/>
        </w:trPr>
        <w:tc>
          <w:tcPr>
            <w:tcW w:w="1843" w:type="dxa"/>
          </w:tcPr>
          <w:p w:rsidR="007A1D6C" w:rsidRPr="00E01104" w:rsidRDefault="00390E9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t xml:space="preserve">Use of IT in the area of Special Needs </w:t>
            </w:r>
          </w:p>
        </w:tc>
        <w:tc>
          <w:tcPr>
            <w:tcW w:w="1701" w:type="dxa"/>
          </w:tcPr>
          <w:p w:rsidR="007A1D6C" w:rsidRPr="00E01104" w:rsidRDefault="00390E9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t xml:space="preserve">Book </w:t>
            </w:r>
          </w:p>
        </w:tc>
        <w:tc>
          <w:tcPr>
            <w:tcW w:w="4123" w:type="dxa"/>
            <w:gridSpan w:val="2"/>
          </w:tcPr>
          <w:p w:rsidR="007A1D6C" w:rsidRPr="00E01104" w:rsidRDefault="00390E9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t xml:space="preserve">ICT offers benefits for all children, but it can bring particular advantages to children with special needs. This book looks at how to ensure that ICT is accessible </w:t>
            </w:r>
            <w:r w:rsidR="004E4FF4" w:rsidRPr="00E01104">
              <w:rPr>
                <w:rFonts w:cstheme="minorHAnsi"/>
                <w:color w:val="000000" w:themeColor="text1"/>
                <w:sz w:val="24"/>
                <w:szCs w:val="24"/>
              </w:rPr>
              <w:t xml:space="preserve">to all pupils. </w:t>
            </w:r>
          </w:p>
          <w:p w:rsidR="00C176D0" w:rsidRPr="00E01104" w:rsidRDefault="00C176D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176D0" w:rsidRPr="00E01104" w:rsidRDefault="00C176D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7A1D6C" w:rsidRPr="00E01104" w:rsidRDefault="00390E9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t xml:space="preserve">Anne Sparowhawk &amp; Ysanne Heald </w:t>
            </w:r>
          </w:p>
        </w:tc>
        <w:tc>
          <w:tcPr>
            <w:tcW w:w="3497" w:type="dxa"/>
          </w:tcPr>
          <w:p w:rsidR="007A1D6C" w:rsidRPr="00E01104" w:rsidRDefault="00C359C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t>How to use ICT to support children with Special Educational Needs(2007)</w:t>
            </w:r>
          </w:p>
          <w:p w:rsidR="00C359C9" w:rsidRPr="00E01104" w:rsidRDefault="00C176D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t>Printed in the UK for LDA</w:t>
            </w:r>
          </w:p>
          <w:p w:rsidR="00C176D0" w:rsidRPr="00E01104" w:rsidRDefault="00C176D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t>Abbeygate House, East Road, Cambridge, CB1 1DB UK</w:t>
            </w:r>
          </w:p>
        </w:tc>
      </w:tr>
      <w:tr w:rsidR="007A1D6C" w:rsidTr="002D697C">
        <w:trPr>
          <w:gridAfter w:val="1"/>
          <w:wAfter w:w="7" w:type="dxa"/>
        </w:trPr>
        <w:tc>
          <w:tcPr>
            <w:tcW w:w="1843" w:type="dxa"/>
          </w:tcPr>
          <w:p w:rsidR="007A1D6C" w:rsidRPr="00E01104" w:rsidRDefault="004E4FF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t>Supporting children with special needs in school.</w:t>
            </w:r>
          </w:p>
        </w:tc>
        <w:tc>
          <w:tcPr>
            <w:tcW w:w="1701" w:type="dxa"/>
          </w:tcPr>
          <w:p w:rsidR="007A1D6C" w:rsidRPr="00E01104" w:rsidRDefault="007A1D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123" w:type="dxa"/>
            <w:gridSpan w:val="2"/>
          </w:tcPr>
          <w:p w:rsidR="004E4FF4" w:rsidRPr="00E01104" w:rsidRDefault="004E4FF4" w:rsidP="004E4FF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val="en-US"/>
              </w:rPr>
            </w:pPr>
            <w:r w:rsidRPr="00E01104">
              <w:rPr>
                <w:rFonts w:cs="Times New Roman"/>
                <w:sz w:val="24"/>
                <w:szCs w:val="24"/>
                <w:lang w:val="en-US"/>
              </w:rPr>
              <w:t xml:space="preserve">In 2012, the NCSE was requested to provide policy advice on how students with special educational needs should, in the future, be supported in schools. </w:t>
            </w:r>
          </w:p>
          <w:p w:rsidR="007A1D6C" w:rsidRPr="00E01104" w:rsidRDefault="007A1D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E4FF4" w:rsidRPr="00E01104" w:rsidRDefault="004E4FF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7A1D6C" w:rsidRPr="00E01104" w:rsidRDefault="004E4FF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NCSE Policy Advice Paper No 4 </w:t>
            </w:r>
          </w:p>
        </w:tc>
        <w:tc>
          <w:tcPr>
            <w:tcW w:w="3497" w:type="dxa"/>
          </w:tcPr>
          <w:p w:rsidR="007A1D6C" w:rsidRPr="00E01104" w:rsidRDefault="00BB43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6" w:history="1">
              <w:r w:rsidR="004E4FF4" w:rsidRPr="00E01104">
                <w:rPr>
                  <w:rStyle w:val="Hyperlink"/>
                  <w:rFonts w:cstheme="minorHAnsi"/>
                  <w:sz w:val="24"/>
                  <w:szCs w:val="24"/>
                </w:rPr>
                <w:t>http://ncse.ie/wp-content/upload</w:t>
              </w:r>
              <w:r w:rsidR="004E4FF4" w:rsidRPr="00E01104">
                <w:rPr>
                  <w:rStyle w:val="Hyperlink"/>
                  <w:rFonts w:cstheme="minorHAnsi"/>
                  <w:sz w:val="24"/>
                  <w:szCs w:val="24"/>
                </w:rPr>
                <w:t>s</w:t>
              </w:r>
              <w:r w:rsidR="004E4FF4" w:rsidRPr="00E01104">
                <w:rPr>
                  <w:rStyle w:val="Hyperlink"/>
                  <w:rFonts w:cstheme="minorHAnsi"/>
                  <w:sz w:val="24"/>
                  <w:szCs w:val="24"/>
                </w:rPr>
                <w:t>/2014/09/Supporting_14_05_13_web.pdf</w:t>
              </w:r>
            </w:hyperlink>
          </w:p>
          <w:p w:rsidR="004E4FF4" w:rsidRPr="00E01104" w:rsidRDefault="004E4FF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7A1D6C" w:rsidTr="002D697C">
        <w:trPr>
          <w:gridAfter w:val="1"/>
          <w:wAfter w:w="7" w:type="dxa"/>
        </w:trPr>
        <w:tc>
          <w:tcPr>
            <w:tcW w:w="1843" w:type="dxa"/>
          </w:tcPr>
          <w:p w:rsidR="007A1D6C" w:rsidRPr="00E01104" w:rsidRDefault="009B27B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Children’s development</w:t>
            </w:r>
          </w:p>
          <w:p w:rsidR="0005600A" w:rsidRPr="00E01104" w:rsidRDefault="0005600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5600A" w:rsidRPr="00E01104" w:rsidRDefault="0005600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5600A" w:rsidRPr="00E01104" w:rsidRDefault="0005600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5600A" w:rsidRPr="00E01104" w:rsidRDefault="0005600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5600A" w:rsidRPr="00E01104" w:rsidRDefault="0005600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5600A" w:rsidRPr="00E01104" w:rsidRDefault="0005600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5600A" w:rsidRPr="00E01104" w:rsidRDefault="0005600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1D6C" w:rsidRPr="00E01104" w:rsidRDefault="009B27B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t>Book</w:t>
            </w:r>
          </w:p>
        </w:tc>
        <w:tc>
          <w:tcPr>
            <w:tcW w:w="4123" w:type="dxa"/>
            <w:gridSpan w:val="2"/>
          </w:tcPr>
          <w:p w:rsidR="007A1D6C" w:rsidRPr="00E01104" w:rsidRDefault="0005600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t xml:space="preserve">This book gives a guide to the developmental progress of pre-school children . It is widely recognised as an invaluable reference for those working in the area of health, education and social care. </w:t>
            </w:r>
          </w:p>
        </w:tc>
        <w:tc>
          <w:tcPr>
            <w:tcW w:w="2154" w:type="dxa"/>
            <w:gridSpan w:val="2"/>
          </w:tcPr>
          <w:p w:rsidR="007A1D6C" w:rsidRPr="00E01104" w:rsidRDefault="009B27B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t>Mary D. Sheridan</w:t>
            </w:r>
          </w:p>
        </w:tc>
        <w:tc>
          <w:tcPr>
            <w:tcW w:w="3497" w:type="dxa"/>
          </w:tcPr>
          <w:p w:rsidR="007A1D6C" w:rsidRDefault="00BB4338" w:rsidP="00D133B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7" w:history="1">
              <w:r w:rsidRPr="00F9614B">
                <w:rPr>
                  <w:rStyle w:val="Hyperlink"/>
                  <w:rFonts w:cstheme="minorHAnsi"/>
                  <w:sz w:val="24"/>
                  <w:szCs w:val="24"/>
                </w:rPr>
                <w:t>http://www.easons.com/p-2842737-mary-sheridans-from-birth-to-five</w:t>
              </w:r>
              <w:r w:rsidRPr="00F9614B">
                <w:rPr>
                  <w:rStyle w:val="Hyperlink"/>
                  <w:rFonts w:cstheme="minorHAnsi"/>
                  <w:sz w:val="24"/>
                  <w:szCs w:val="24"/>
                </w:rPr>
                <w:t>-</w:t>
              </w:r>
              <w:r w:rsidRPr="00F9614B">
                <w:rPr>
                  <w:rStyle w:val="Hyperlink"/>
                  <w:rFonts w:cstheme="minorHAnsi"/>
                  <w:sz w:val="24"/>
                  <w:szCs w:val="24"/>
                </w:rPr>
                <w:t>years-childrens-developmental-progress.aspx</w:t>
              </w:r>
            </w:hyperlink>
          </w:p>
          <w:p w:rsidR="00BB4338" w:rsidRPr="00E01104" w:rsidRDefault="00BB4338" w:rsidP="00D133B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7A1D6C" w:rsidTr="002D697C">
        <w:trPr>
          <w:gridAfter w:val="1"/>
          <w:wAfter w:w="7" w:type="dxa"/>
        </w:trPr>
        <w:tc>
          <w:tcPr>
            <w:tcW w:w="1843" w:type="dxa"/>
          </w:tcPr>
          <w:p w:rsidR="007A1D6C" w:rsidRPr="00E01104" w:rsidRDefault="0005600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t xml:space="preserve">Communication </w:t>
            </w:r>
          </w:p>
          <w:p w:rsidR="00093B03" w:rsidRPr="00E01104" w:rsidRDefault="00093B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93B03" w:rsidRPr="00E01104" w:rsidRDefault="00093B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93B03" w:rsidRPr="00E01104" w:rsidRDefault="00093B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93B03" w:rsidRPr="00E01104" w:rsidRDefault="00093B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93B03" w:rsidRPr="00E01104" w:rsidRDefault="00093B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93B03" w:rsidRPr="00E01104" w:rsidRDefault="00093B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93B03" w:rsidRPr="00E01104" w:rsidRDefault="00093B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93B03" w:rsidRPr="00E01104" w:rsidRDefault="00093B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93B03" w:rsidRPr="00E01104" w:rsidRDefault="00093B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93B03" w:rsidRPr="00E01104" w:rsidRDefault="00093B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93B03" w:rsidRPr="00E01104" w:rsidRDefault="00093B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93B03" w:rsidRPr="00E01104" w:rsidRDefault="00093B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93B03" w:rsidRPr="00E01104" w:rsidRDefault="00093B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93B03" w:rsidRPr="00E01104" w:rsidRDefault="00093B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93B03" w:rsidRPr="00E01104" w:rsidRDefault="00093B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t xml:space="preserve">PECS </w:t>
            </w:r>
          </w:p>
          <w:p w:rsidR="00DC14C1" w:rsidRPr="00E01104" w:rsidRDefault="00DC14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C14C1" w:rsidRPr="00E01104" w:rsidRDefault="00DC14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C14C1" w:rsidRPr="00E01104" w:rsidRDefault="00DC14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C14C1" w:rsidRPr="00E01104" w:rsidRDefault="00DC14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C14C1" w:rsidRPr="00E01104" w:rsidRDefault="00DC14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C14C1" w:rsidRPr="00E01104" w:rsidRDefault="00DC14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t>Lamh</w:t>
            </w:r>
          </w:p>
          <w:p w:rsidR="004322A9" w:rsidRPr="00E01104" w:rsidRDefault="004322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22A9" w:rsidRPr="00E01104" w:rsidRDefault="004322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22A9" w:rsidRPr="00E01104" w:rsidRDefault="004322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22A9" w:rsidRPr="00E01104" w:rsidRDefault="004322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22A9" w:rsidRPr="00E01104" w:rsidRDefault="004322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22A9" w:rsidRPr="00E01104" w:rsidRDefault="004322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22A9" w:rsidRPr="00E01104" w:rsidRDefault="004322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t>Early Years Communication</w:t>
            </w:r>
          </w:p>
          <w:p w:rsidR="002253E4" w:rsidRPr="00E01104" w:rsidRDefault="002253E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253E4" w:rsidRPr="00E01104" w:rsidRDefault="002253E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253E4" w:rsidRPr="00E01104" w:rsidRDefault="002253E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253E4" w:rsidRPr="00E01104" w:rsidRDefault="002253E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t xml:space="preserve">Language Development </w:t>
            </w:r>
          </w:p>
        </w:tc>
        <w:tc>
          <w:tcPr>
            <w:tcW w:w="1701" w:type="dxa"/>
          </w:tcPr>
          <w:p w:rsidR="007A1D6C" w:rsidRPr="00E01104" w:rsidRDefault="00D133B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t>Book</w:t>
            </w:r>
          </w:p>
          <w:p w:rsidR="00D133B6" w:rsidRPr="00E01104" w:rsidRDefault="00D133B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133B6" w:rsidRPr="00E01104" w:rsidRDefault="00D133B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133B6" w:rsidRPr="00E01104" w:rsidRDefault="00D133B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133B6" w:rsidRPr="00E01104" w:rsidRDefault="00D133B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063F1" w:rsidRPr="00E01104" w:rsidRDefault="00D133B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t>Book</w:t>
            </w:r>
          </w:p>
          <w:p w:rsidR="00F063F1" w:rsidRPr="00E01104" w:rsidRDefault="00F063F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063F1" w:rsidRPr="00E01104" w:rsidRDefault="00F063F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063F1" w:rsidRPr="00E01104" w:rsidRDefault="00F063F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063F1" w:rsidRPr="00E01104" w:rsidRDefault="00F063F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133B6" w:rsidRPr="00E01104" w:rsidRDefault="00F063F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t>Website</w:t>
            </w:r>
            <w:r w:rsidR="00D133B6" w:rsidRPr="00E0110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4322A9" w:rsidRPr="00E01104" w:rsidRDefault="004322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22A9" w:rsidRPr="00E01104" w:rsidRDefault="004322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22A9" w:rsidRPr="00E01104" w:rsidRDefault="004322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22A9" w:rsidRPr="00E01104" w:rsidRDefault="004322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22A9" w:rsidRPr="00E01104" w:rsidRDefault="004322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t>Website</w:t>
            </w:r>
          </w:p>
          <w:p w:rsidR="004322A9" w:rsidRPr="00E01104" w:rsidRDefault="004322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22A9" w:rsidRPr="00E01104" w:rsidRDefault="004322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22A9" w:rsidRPr="00E01104" w:rsidRDefault="004322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22A9" w:rsidRPr="00E01104" w:rsidRDefault="004322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22A9" w:rsidRPr="00E01104" w:rsidRDefault="004322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22A9" w:rsidRPr="00E01104" w:rsidRDefault="004322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t>Website</w:t>
            </w:r>
          </w:p>
          <w:p w:rsidR="002253E4" w:rsidRPr="00E01104" w:rsidRDefault="002253E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253E4" w:rsidRPr="00E01104" w:rsidRDefault="002253E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253E4" w:rsidRPr="00E01104" w:rsidRDefault="002253E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253E4" w:rsidRPr="00E01104" w:rsidRDefault="002253E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253E4" w:rsidRPr="00E01104" w:rsidRDefault="002253E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253E4" w:rsidRPr="00E01104" w:rsidRDefault="002253E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253E4" w:rsidRPr="00E01104" w:rsidRDefault="002253E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253E4" w:rsidRPr="00E01104" w:rsidRDefault="002253E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253E4" w:rsidRPr="00E01104" w:rsidRDefault="002253E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253E4" w:rsidRPr="00E01104" w:rsidRDefault="002253E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253E4" w:rsidRPr="00E01104" w:rsidRDefault="002253E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253E4" w:rsidRPr="00E01104" w:rsidRDefault="002253E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253E4" w:rsidRPr="00E01104" w:rsidRDefault="002253E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Website </w:t>
            </w:r>
          </w:p>
        </w:tc>
        <w:tc>
          <w:tcPr>
            <w:tcW w:w="4123" w:type="dxa"/>
            <w:gridSpan w:val="2"/>
          </w:tcPr>
          <w:p w:rsidR="007A1D6C" w:rsidRPr="00E01104" w:rsidRDefault="00D133B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This book looks at how adults can support children and help them develop in all areas. It also looks at how communication and language help play. </w:t>
            </w:r>
          </w:p>
          <w:p w:rsidR="0005600A" w:rsidRPr="00E01104" w:rsidRDefault="0005600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5600A" w:rsidRPr="00E01104" w:rsidRDefault="002F541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t xml:space="preserve">How to create a motivation to communicate. This book looks at joint attention and how to create a sense of a shared space. </w:t>
            </w:r>
          </w:p>
          <w:p w:rsidR="0005600A" w:rsidRPr="00E01104" w:rsidRDefault="0005600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5600A" w:rsidRPr="00E01104" w:rsidRDefault="00F063F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t xml:space="preserve">Communicating with a non-verbal child </w:t>
            </w:r>
          </w:p>
          <w:p w:rsidR="0005600A" w:rsidRPr="00E01104" w:rsidRDefault="0005600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5600A" w:rsidRPr="00E01104" w:rsidRDefault="0005600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93B03" w:rsidRPr="00E01104" w:rsidRDefault="00093B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93B03" w:rsidRPr="00E01104" w:rsidRDefault="00093B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C14C1" w:rsidRPr="00E01104" w:rsidRDefault="00DC14C1" w:rsidP="00DC14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="Arial"/>
                <w:color w:val="1A1A1A"/>
                <w:sz w:val="24"/>
                <w:szCs w:val="24"/>
                <w:lang w:val="en-US"/>
              </w:rPr>
              <w:t xml:space="preserve">The Picture Exchange Communication System </w:t>
            </w:r>
            <w:r w:rsidRPr="00E01104">
              <w:rPr>
                <w:rFonts w:cs="Arial"/>
                <w:color w:val="1A1A1A"/>
                <w:sz w:val="24"/>
                <w:szCs w:val="24"/>
                <w:lang w:val="en-US"/>
              </w:rPr>
              <w:lastRenderedPageBreak/>
              <w:t>(</w:t>
            </w:r>
            <w:r w:rsidRPr="00E01104">
              <w:rPr>
                <w:rFonts w:cs="Arial"/>
                <w:b/>
                <w:bCs/>
                <w:color w:val="1A1A1A"/>
                <w:sz w:val="24"/>
                <w:szCs w:val="24"/>
                <w:lang w:val="en-US"/>
              </w:rPr>
              <w:t>PECS</w:t>
            </w:r>
            <w:r w:rsidRPr="00E01104">
              <w:rPr>
                <w:rFonts w:cs="Arial"/>
                <w:color w:val="1A1A1A"/>
                <w:sz w:val="24"/>
                <w:szCs w:val="24"/>
                <w:lang w:val="en-US"/>
              </w:rPr>
              <w:t>) is a form of augmentative and alternative communication produced by Pyramid Educational Consultants, Inc</w:t>
            </w:r>
          </w:p>
          <w:p w:rsidR="00DC14C1" w:rsidRPr="00E01104" w:rsidRDefault="00DC14C1" w:rsidP="00DC14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93B03" w:rsidRPr="00E01104" w:rsidRDefault="00DC14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t xml:space="preserve">Lamh is a manual sign system used by children and adults with intellectual disability and communication needs in Ireland. Lamh signs are used to support communication. </w:t>
            </w:r>
          </w:p>
          <w:p w:rsidR="004322A9" w:rsidRPr="00E01104" w:rsidRDefault="004322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93B03" w:rsidRPr="00E01104" w:rsidRDefault="00093B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22A9" w:rsidRPr="00E01104" w:rsidRDefault="004322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t xml:space="preserve">A Practical guide to creating a communication friendly setting </w:t>
            </w:r>
          </w:p>
          <w:p w:rsidR="002253E4" w:rsidRPr="00E01104" w:rsidRDefault="002253E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253E4" w:rsidRPr="00E01104" w:rsidRDefault="002253E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01104" w:rsidRDefault="00E011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253E4" w:rsidRPr="00E01104" w:rsidRDefault="002253E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t>Large number of resources in the area of Speech and Language</w:t>
            </w:r>
          </w:p>
          <w:p w:rsidR="00C031F6" w:rsidRPr="00E01104" w:rsidRDefault="00C031F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7A1D6C" w:rsidRPr="00E01104" w:rsidRDefault="00D133B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Tina Bruce </w:t>
            </w:r>
          </w:p>
          <w:p w:rsidR="00D133B6" w:rsidRPr="00E01104" w:rsidRDefault="00D133B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133B6" w:rsidRPr="00E01104" w:rsidRDefault="00D133B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133B6" w:rsidRPr="00E01104" w:rsidRDefault="00D133B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133B6" w:rsidRPr="00E01104" w:rsidRDefault="00D133B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133B6" w:rsidRPr="00E01104" w:rsidRDefault="00D133B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t>Julia Moor</w:t>
            </w:r>
          </w:p>
          <w:p w:rsidR="00F063F1" w:rsidRPr="00E01104" w:rsidRDefault="00F063F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063F1" w:rsidRPr="00E01104" w:rsidRDefault="00F063F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063F1" w:rsidRPr="00E01104" w:rsidRDefault="00F063F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063F1" w:rsidRPr="00E01104" w:rsidRDefault="00F063F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063F1" w:rsidRPr="00E01104" w:rsidRDefault="00F063F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t>Emma Sterland</w:t>
            </w:r>
          </w:p>
          <w:p w:rsidR="004322A9" w:rsidRPr="00E01104" w:rsidRDefault="004322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22A9" w:rsidRPr="00E01104" w:rsidRDefault="004322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22A9" w:rsidRPr="00E01104" w:rsidRDefault="004322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22A9" w:rsidRPr="00E01104" w:rsidRDefault="004322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22A9" w:rsidRPr="00E01104" w:rsidRDefault="004322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22A9" w:rsidRPr="00E01104" w:rsidRDefault="004322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22A9" w:rsidRPr="00E01104" w:rsidRDefault="004322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22A9" w:rsidRPr="00E01104" w:rsidRDefault="004322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22A9" w:rsidRPr="00E01104" w:rsidRDefault="004322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22A9" w:rsidRPr="00E01104" w:rsidRDefault="004322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22A9" w:rsidRPr="00E01104" w:rsidRDefault="004322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t>Lamh – Reg company</w:t>
            </w:r>
          </w:p>
        </w:tc>
        <w:tc>
          <w:tcPr>
            <w:tcW w:w="3497" w:type="dxa"/>
          </w:tcPr>
          <w:p w:rsidR="007A1D6C" w:rsidRPr="00E01104" w:rsidRDefault="002668D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8" w:history="1">
              <w:r w:rsidR="002F5410" w:rsidRPr="00E01104">
                <w:rPr>
                  <w:rStyle w:val="Hyperlink"/>
                  <w:rFonts w:cstheme="minorHAnsi"/>
                  <w:sz w:val="24"/>
                  <w:szCs w:val="24"/>
                </w:rPr>
                <w:t>http://www.easons.com/p-1445117-developi</w:t>
              </w:r>
              <w:r w:rsidR="002F5410" w:rsidRPr="00E01104">
                <w:rPr>
                  <w:rStyle w:val="Hyperlink"/>
                  <w:rFonts w:cstheme="minorHAnsi"/>
                  <w:sz w:val="24"/>
                  <w:szCs w:val="24"/>
                </w:rPr>
                <w:t>n</w:t>
              </w:r>
              <w:r w:rsidR="002F5410" w:rsidRPr="00E01104">
                <w:rPr>
                  <w:rStyle w:val="Hyperlink"/>
                  <w:rFonts w:cstheme="minorHAnsi"/>
                  <w:sz w:val="24"/>
                  <w:szCs w:val="24"/>
                </w:rPr>
                <w:t>g-learning-in-early-childhood.aspx</w:t>
              </w:r>
            </w:hyperlink>
          </w:p>
          <w:p w:rsidR="002F5410" w:rsidRPr="00E01104" w:rsidRDefault="002F541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F5410" w:rsidRPr="00E01104" w:rsidRDefault="002F541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F5410" w:rsidRPr="00E01104" w:rsidRDefault="00BB43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9" w:history="1">
              <w:r w:rsidR="00F063F1" w:rsidRPr="00E01104">
                <w:rPr>
                  <w:rStyle w:val="Hyperlink"/>
                  <w:rFonts w:cstheme="minorHAnsi"/>
                  <w:sz w:val="24"/>
                  <w:szCs w:val="24"/>
                </w:rPr>
                <w:t>http://www.easons.com/p-849895-playing-laughing-and-learning-with-ch</w:t>
              </w:r>
              <w:r w:rsidR="00F063F1" w:rsidRPr="00E01104">
                <w:rPr>
                  <w:rStyle w:val="Hyperlink"/>
                  <w:rFonts w:cstheme="minorHAnsi"/>
                  <w:sz w:val="24"/>
                  <w:szCs w:val="24"/>
                </w:rPr>
                <w:t>i</w:t>
              </w:r>
              <w:r w:rsidR="00F063F1" w:rsidRPr="00E01104">
                <w:rPr>
                  <w:rStyle w:val="Hyperlink"/>
                  <w:rFonts w:cstheme="minorHAnsi"/>
                  <w:sz w:val="24"/>
                  <w:szCs w:val="24"/>
                </w:rPr>
                <w:t>ldren-on-the-autism-spectrum.aspx</w:t>
              </w:r>
            </w:hyperlink>
          </w:p>
          <w:p w:rsidR="00F063F1" w:rsidRPr="00E01104" w:rsidRDefault="00F063F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063F1" w:rsidRPr="00E01104" w:rsidRDefault="00BB43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20" w:history="1">
              <w:r w:rsidR="00093B03" w:rsidRPr="00E01104">
                <w:rPr>
                  <w:rStyle w:val="Hyperlink"/>
                  <w:rFonts w:cstheme="minorHAnsi"/>
                  <w:sz w:val="24"/>
                  <w:szCs w:val="24"/>
                </w:rPr>
                <w:t>http://www.friendshipcircle.org/blog/201</w:t>
              </w:r>
              <w:r w:rsidR="00093B03" w:rsidRPr="00E01104">
                <w:rPr>
                  <w:rStyle w:val="Hyperlink"/>
                  <w:rFonts w:cstheme="minorHAnsi"/>
                  <w:sz w:val="24"/>
                  <w:szCs w:val="24"/>
                </w:rPr>
                <w:t>3</w:t>
              </w:r>
              <w:r w:rsidR="00093B03" w:rsidRPr="00E01104">
                <w:rPr>
                  <w:rStyle w:val="Hyperlink"/>
                  <w:rFonts w:cstheme="minorHAnsi"/>
                  <w:sz w:val="24"/>
                  <w:szCs w:val="24"/>
                </w:rPr>
                <w:t>/04/16/23-ways-to-communicate-with-a-non-verbal-child/</w:t>
              </w:r>
            </w:hyperlink>
          </w:p>
          <w:p w:rsidR="00093B03" w:rsidRPr="00E01104" w:rsidRDefault="00093B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93B03" w:rsidRPr="00E01104" w:rsidRDefault="00DC14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t>http://www.pecs-unitedkingdom.com</w:t>
            </w:r>
          </w:p>
          <w:p w:rsidR="00093B03" w:rsidRPr="00E01104" w:rsidRDefault="00093B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93B03" w:rsidRPr="00E01104" w:rsidRDefault="00093B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93B03" w:rsidRPr="00E01104" w:rsidRDefault="00093B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C14C1" w:rsidRPr="00E01104" w:rsidRDefault="00DC14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C14C1" w:rsidRPr="00E01104" w:rsidRDefault="00BB43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21" w:history="1">
              <w:r w:rsidR="004322A9" w:rsidRPr="00E01104">
                <w:rPr>
                  <w:rStyle w:val="Hyperlink"/>
                  <w:rFonts w:cstheme="minorHAnsi"/>
                  <w:sz w:val="24"/>
                  <w:szCs w:val="24"/>
                </w:rPr>
                <w:t>http://www.lamh</w:t>
              </w:r>
              <w:r w:rsidR="004322A9" w:rsidRPr="00E01104">
                <w:rPr>
                  <w:rStyle w:val="Hyperlink"/>
                  <w:rFonts w:cstheme="minorHAnsi"/>
                  <w:sz w:val="24"/>
                  <w:szCs w:val="24"/>
                </w:rPr>
                <w:t>.</w:t>
              </w:r>
              <w:r w:rsidR="004322A9" w:rsidRPr="00E01104">
                <w:rPr>
                  <w:rStyle w:val="Hyperlink"/>
                  <w:rFonts w:cstheme="minorHAnsi"/>
                  <w:sz w:val="24"/>
                  <w:szCs w:val="24"/>
                </w:rPr>
                <w:t>org</w:t>
              </w:r>
            </w:hyperlink>
          </w:p>
          <w:p w:rsidR="004322A9" w:rsidRPr="00E01104" w:rsidRDefault="004322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22A9" w:rsidRPr="00E01104" w:rsidRDefault="004322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22A9" w:rsidRPr="00E01104" w:rsidRDefault="004322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22A9" w:rsidRPr="00E01104" w:rsidRDefault="004322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22A9" w:rsidRPr="00E01104" w:rsidRDefault="004322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22A9" w:rsidRPr="00E01104" w:rsidRDefault="004322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22A9" w:rsidRPr="00E01104" w:rsidRDefault="00BB43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22" w:history="1">
              <w:r w:rsidR="002253E4" w:rsidRPr="00E01104">
                <w:rPr>
                  <w:rStyle w:val="Hyperlink"/>
                  <w:rFonts w:cstheme="minorHAnsi"/>
                  <w:sz w:val="24"/>
                  <w:szCs w:val="24"/>
                </w:rPr>
                <w:t>http://www.amazon.co.uk/The-Early-Ye</w:t>
              </w:r>
              <w:r w:rsidR="002253E4" w:rsidRPr="00E01104">
                <w:rPr>
                  <w:rStyle w:val="Hyperlink"/>
                  <w:rFonts w:cstheme="minorHAnsi"/>
                  <w:sz w:val="24"/>
                  <w:szCs w:val="24"/>
                </w:rPr>
                <w:t>a</w:t>
              </w:r>
              <w:r w:rsidR="002253E4" w:rsidRPr="00E01104">
                <w:rPr>
                  <w:rStyle w:val="Hyperlink"/>
                  <w:rFonts w:cstheme="minorHAnsi"/>
                  <w:sz w:val="24"/>
                  <w:szCs w:val="24"/>
                </w:rPr>
                <w:t>rs-Communication-Handbook-ebook/dp/B00FPJD56C</w:t>
              </w:r>
            </w:hyperlink>
          </w:p>
          <w:p w:rsidR="002253E4" w:rsidRPr="00E01104" w:rsidRDefault="002253E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253E4" w:rsidRDefault="00BB43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23" w:history="1">
              <w:r w:rsidRPr="00F9614B">
                <w:rPr>
                  <w:rStyle w:val="Hyperlink"/>
                  <w:rFonts w:cstheme="minorHAnsi"/>
                  <w:sz w:val="24"/>
                  <w:szCs w:val="24"/>
                </w:rPr>
                <w:t>http://www.ta</w:t>
              </w:r>
              <w:r w:rsidRPr="00F9614B">
                <w:rPr>
                  <w:rStyle w:val="Hyperlink"/>
                  <w:rFonts w:cstheme="minorHAnsi"/>
                  <w:sz w:val="24"/>
                  <w:szCs w:val="24"/>
                </w:rPr>
                <w:t>l</w:t>
              </w:r>
              <w:r w:rsidRPr="00F9614B">
                <w:rPr>
                  <w:rStyle w:val="Hyperlink"/>
                  <w:rFonts w:cstheme="minorHAnsi"/>
                  <w:sz w:val="24"/>
                  <w:szCs w:val="24"/>
                </w:rPr>
                <w:t>kingmatters.com.au</w:t>
              </w:r>
            </w:hyperlink>
          </w:p>
          <w:p w:rsidR="00BB4338" w:rsidRPr="00E01104" w:rsidRDefault="00BB43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7A1D6C" w:rsidTr="002D697C">
        <w:trPr>
          <w:gridAfter w:val="1"/>
          <w:wAfter w:w="7" w:type="dxa"/>
        </w:trPr>
        <w:tc>
          <w:tcPr>
            <w:tcW w:w="1843" w:type="dxa"/>
          </w:tcPr>
          <w:p w:rsidR="007A1D6C" w:rsidRDefault="0085730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Role of play in Special Education </w:t>
            </w:r>
          </w:p>
        </w:tc>
        <w:tc>
          <w:tcPr>
            <w:tcW w:w="1701" w:type="dxa"/>
          </w:tcPr>
          <w:p w:rsidR="007A1D6C" w:rsidRDefault="0085730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Book</w:t>
            </w:r>
          </w:p>
          <w:p w:rsidR="00CA15EF" w:rsidRDefault="00CA15E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A15EF" w:rsidRDefault="00CA15E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A15EF" w:rsidRDefault="00CA15E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A15EF" w:rsidRDefault="00CA15E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A15EF" w:rsidRDefault="00CA15E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123" w:type="dxa"/>
            <w:gridSpan w:val="2"/>
          </w:tcPr>
          <w:p w:rsidR="007A1D6C" w:rsidRDefault="007A1D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7A1D6C" w:rsidRDefault="0085730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Dr. David J.Carey </w:t>
            </w:r>
          </w:p>
          <w:p w:rsidR="0085730F" w:rsidRDefault="0085730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5730F" w:rsidRDefault="0085730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5730F" w:rsidRDefault="0085730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Theresa Casey</w:t>
            </w:r>
          </w:p>
        </w:tc>
        <w:tc>
          <w:tcPr>
            <w:tcW w:w="3497" w:type="dxa"/>
          </w:tcPr>
          <w:p w:rsidR="007A1D6C" w:rsidRDefault="0085730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Essential Guide to Special education in Ireland (2005)</w:t>
            </w:r>
          </w:p>
          <w:p w:rsidR="0085730F" w:rsidRDefault="0085730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Published  by Primary ABC</w:t>
            </w:r>
          </w:p>
          <w:p w:rsidR="0085730F" w:rsidRDefault="0085730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Inclusive Play(2005) </w:t>
            </w:r>
          </w:p>
          <w:p w:rsidR="0085730F" w:rsidRDefault="0085730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Published by Paul Chapman Publishing</w:t>
            </w:r>
          </w:p>
        </w:tc>
      </w:tr>
      <w:tr w:rsidR="007A1D6C" w:rsidTr="002D697C">
        <w:trPr>
          <w:gridAfter w:val="1"/>
          <w:wAfter w:w="7" w:type="dxa"/>
        </w:trPr>
        <w:tc>
          <w:tcPr>
            <w:tcW w:w="1843" w:type="dxa"/>
          </w:tcPr>
          <w:p w:rsidR="007A1D6C" w:rsidRDefault="00CA15E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Special Needs assistant Handbook</w:t>
            </w:r>
          </w:p>
          <w:p w:rsidR="00826FBA" w:rsidRDefault="00826FB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1D6C" w:rsidRDefault="00F063F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Online document</w:t>
            </w:r>
          </w:p>
        </w:tc>
        <w:tc>
          <w:tcPr>
            <w:tcW w:w="4123" w:type="dxa"/>
            <w:gridSpan w:val="2"/>
          </w:tcPr>
          <w:p w:rsidR="007A1D6C" w:rsidRDefault="007A1D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7A1D6C" w:rsidRDefault="007A1D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97" w:type="dxa"/>
          </w:tcPr>
          <w:p w:rsidR="007A1D6C" w:rsidRDefault="00BB43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24" w:history="1">
              <w:r w:rsidRPr="00F9614B">
                <w:rPr>
                  <w:rStyle w:val="Hyperlink"/>
                  <w:rFonts w:cstheme="minorHAnsi"/>
                  <w:sz w:val="24"/>
                  <w:szCs w:val="24"/>
                </w:rPr>
                <w:t>http://w</w:t>
              </w:r>
              <w:r w:rsidRPr="00F9614B">
                <w:rPr>
                  <w:rStyle w:val="Hyperlink"/>
                  <w:rFonts w:cstheme="minorHAnsi"/>
                  <w:sz w:val="24"/>
                  <w:szCs w:val="24"/>
                </w:rPr>
                <w:t>w</w:t>
              </w:r>
              <w:r w:rsidRPr="00F9614B">
                <w:rPr>
                  <w:rStyle w:val="Hyperlink"/>
                  <w:rFonts w:cstheme="minorHAnsi"/>
                  <w:sz w:val="24"/>
                  <w:szCs w:val="24"/>
                </w:rPr>
                <w:t>w.dpetns.ie/Documents/User/SNA.pdf</w:t>
              </w:r>
            </w:hyperlink>
          </w:p>
          <w:p w:rsidR="00BB4338" w:rsidRDefault="00BB43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26FBA" w:rsidTr="002D697C">
        <w:tc>
          <w:tcPr>
            <w:tcW w:w="1843" w:type="dxa"/>
          </w:tcPr>
          <w:p w:rsidR="00F063F1" w:rsidRPr="00E01104" w:rsidRDefault="00826FB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ADHD </w:t>
            </w:r>
          </w:p>
        </w:tc>
        <w:tc>
          <w:tcPr>
            <w:tcW w:w="1701" w:type="dxa"/>
          </w:tcPr>
          <w:p w:rsidR="00F063F1" w:rsidRPr="00E01104" w:rsidRDefault="00826FB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t xml:space="preserve">Ebook </w:t>
            </w:r>
          </w:p>
        </w:tc>
        <w:tc>
          <w:tcPr>
            <w:tcW w:w="4111" w:type="dxa"/>
          </w:tcPr>
          <w:p w:rsidR="00F063F1" w:rsidRPr="00E01104" w:rsidRDefault="00826FB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t>Resource book for children with ADD/ADHD</w:t>
            </w:r>
          </w:p>
          <w:p w:rsidR="004E4FF4" w:rsidRPr="00E01104" w:rsidRDefault="004E4FF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E4FF4" w:rsidRPr="00E01104" w:rsidRDefault="004E4FF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063F1" w:rsidRPr="00E01104" w:rsidRDefault="00826FBA">
            <w:pPr>
              <w:rPr>
                <w:rFonts w:cstheme="minorHAnsi"/>
                <w:sz w:val="24"/>
                <w:szCs w:val="24"/>
              </w:rPr>
            </w:pPr>
            <w:r w:rsidRPr="00E01104">
              <w:rPr>
                <w:rFonts w:cs="Helvetica"/>
                <w:sz w:val="24"/>
                <w:szCs w:val="24"/>
                <w:lang w:val="en-US"/>
              </w:rPr>
              <w:t>Lauren Lewis &amp; Tzvi Schectman</w:t>
            </w:r>
          </w:p>
        </w:tc>
        <w:tc>
          <w:tcPr>
            <w:tcW w:w="3544" w:type="dxa"/>
            <w:gridSpan w:val="3"/>
          </w:tcPr>
          <w:p w:rsidR="00F063F1" w:rsidRPr="00E01104" w:rsidRDefault="00826FB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t>http://www.friendshipcircle.org/blog/ebooks/addadhd-resource-guide/</w:t>
            </w:r>
          </w:p>
        </w:tc>
      </w:tr>
      <w:tr w:rsidR="00826FBA" w:rsidTr="002D697C">
        <w:tc>
          <w:tcPr>
            <w:tcW w:w="1843" w:type="dxa"/>
          </w:tcPr>
          <w:p w:rsidR="00F063F1" w:rsidRPr="00E01104" w:rsidRDefault="00826FB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t xml:space="preserve">Toys for children with Special Needs </w:t>
            </w:r>
          </w:p>
          <w:p w:rsidR="004322A9" w:rsidRPr="00E01104" w:rsidRDefault="004322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22A9" w:rsidRPr="00E01104" w:rsidRDefault="004322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22A9" w:rsidRPr="00E01104" w:rsidRDefault="004322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22A9" w:rsidRPr="00E01104" w:rsidRDefault="004322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22A9" w:rsidRPr="00E01104" w:rsidRDefault="004322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22A9" w:rsidRPr="00E01104" w:rsidRDefault="004322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22A9" w:rsidRPr="00E01104" w:rsidRDefault="004322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63F1" w:rsidRPr="00E01104" w:rsidRDefault="00826FB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t>Ebook</w:t>
            </w:r>
          </w:p>
        </w:tc>
        <w:tc>
          <w:tcPr>
            <w:tcW w:w="4111" w:type="dxa"/>
          </w:tcPr>
          <w:p w:rsidR="00F063F1" w:rsidRPr="00E01104" w:rsidRDefault="00826FBA">
            <w:pPr>
              <w:rPr>
                <w:rFonts w:cs="Helvetica"/>
                <w:bCs/>
                <w:sz w:val="24"/>
                <w:szCs w:val="24"/>
                <w:lang w:val="en-US"/>
              </w:rPr>
            </w:pPr>
            <w:r w:rsidRPr="00E01104">
              <w:rPr>
                <w:rFonts w:cs="Helvetica"/>
                <w:bCs/>
                <w:sz w:val="24"/>
                <w:szCs w:val="24"/>
                <w:lang w:val="en-US"/>
              </w:rPr>
              <w:t>A comprehensive guide to finding the right toy for your child with special needs.</w:t>
            </w:r>
          </w:p>
          <w:p w:rsidR="00FE095C" w:rsidRPr="00E01104" w:rsidRDefault="00FE095C">
            <w:pPr>
              <w:rPr>
                <w:rFonts w:cs="Helvetica"/>
                <w:bCs/>
                <w:sz w:val="24"/>
                <w:szCs w:val="24"/>
                <w:lang w:val="en-US"/>
              </w:rPr>
            </w:pPr>
          </w:p>
          <w:p w:rsidR="00FE095C" w:rsidRPr="00E01104" w:rsidRDefault="00FE095C">
            <w:pPr>
              <w:rPr>
                <w:rFonts w:cs="Helvetica"/>
                <w:bCs/>
                <w:sz w:val="24"/>
                <w:szCs w:val="24"/>
                <w:lang w:val="en-US"/>
              </w:rPr>
            </w:pPr>
          </w:p>
          <w:p w:rsidR="00B234DA" w:rsidRPr="00E01104" w:rsidRDefault="00B234DA">
            <w:pPr>
              <w:rPr>
                <w:rFonts w:cs="Helvetica"/>
                <w:bCs/>
                <w:sz w:val="24"/>
                <w:szCs w:val="24"/>
                <w:lang w:val="en-US"/>
              </w:rPr>
            </w:pPr>
          </w:p>
          <w:p w:rsidR="00B234DA" w:rsidRPr="00E01104" w:rsidRDefault="00B234DA">
            <w:pPr>
              <w:rPr>
                <w:rFonts w:cs="Helvetica"/>
                <w:bCs/>
                <w:sz w:val="24"/>
                <w:szCs w:val="24"/>
                <w:lang w:val="en-US"/>
              </w:rPr>
            </w:pPr>
          </w:p>
          <w:p w:rsidR="00FE095C" w:rsidRPr="00E01104" w:rsidRDefault="00FE095C">
            <w:pPr>
              <w:rPr>
                <w:rFonts w:cstheme="minorHAnsi"/>
                <w:sz w:val="24"/>
                <w:szCs w:val="24"/>
              </w:rPr>
            </w:pPr>
            <w:r w:rsidRPr="00E01104">
              <w:rPr>
                <w:rFonts w:cs="Helvetica"/>
                <w:bCs/>
                <w:sz w:val="24"/>
                <w:szCs w:val="24"/>
                <w:lang w:val="en-US"/>
              </w:rPr>
              <w:t>Toys and assistive software catalogue</w:t>
            </w:r>
          </w:p>
        </w:tc>
        <w:tc>
          <w:tcPr>
            <w:tcW w:w="2126" w:type="dxa"/>
            <w:gridSpan w:val="2"/>
          </w:tcPr>
          <w:p w:rsidR="00F063F1" w:rsidRPr="00E01104" w:rsidRDefault="00826FBA">
            <w:pPr>
              <w:rPr>
                <w:rFonts w:cs="Helvetica"/>
                <w:sz w:val="24"/>
                <w:szCs w:val="24"/>
                <w:lang w:val="en-US"/>
              </w:rPr>
            </w:pPr>
            <w:r w:rsidRPr="00E01104">
              <w:rPr>
                <w:rFonts w:cs="Helvetica"/>
                <w:sz w:val="24"/>
                <w:szCs w:val="24"/>
                <w:lang w:val="en-US"/>
              </w:rPr>
              <w:t>Ahren Hoffman, Karen Wang, Katie Yeh, Tzvi Schectman, Jason Ferrise</w:t>
            </w:r>
          </w:p>
          <w:p w:rsidR="00B234DA" w:rsidRPr="00E01104" w:rsidRDefault="00B234DA">
            <w:pPr>
              <w:rPr>
                <w:rFonts w:cs="Helvetica"/>
                <w:sz w:val="24"/>
                <w:szCs w:val="24"/>
                <w:lang w:val="en-US"/>
              </w:rPr>
            </w:pPr>
          </w:p>
          <w:p w:rsidR="00B234DA" w:rsidRPr="00E01104" w:rsidRDefault="00B234DA">
            <w:pPr>
              <w:rPr>
                <w:rFonts w:cs="Helvetica"/>
                <w:sz w:val="24"/>
                <w:szCs w:val="24"/>
                <w:lang w:val="en-US"/>
              </w:rPr>
            </w:pPr>
          </w:p>
          <w:p w:rsidR="00FE095C" w:rsidRPr="00E01104" w:rsidRDefault="00FE095C">
            <w:pPr>
              <w:rPr>
                <w:rFonts w:cstheme="minorHAnsi"/>
                <w:sz w:val="24"/>
                <w:szCs w:val="24"/>
              </w:rPr>
            </w:pPr>
            <w:r w:rsidRPr="00E01104">
              <w:rPr>
                <w:rFonts w:cs="Helvetica"/>
                <w:sz w:val="24"/>
                <w:szCs w:val="24"/>
                <w:lang w:val="en-US"/>
              </w:rPr>
              <w:t>Kildare county Council</w:t>
            </w:r>
          </w:p>
        </w:tc>
        <w:tc>
          <w:tcPr>
            <w:tcW w:w="3544" w:type="dxa"/>
            <w:gridSpan w:val="3"/>
          </w:tcPr>
          <w:p w:rsidR="00F063F1" w:rsidRPr="00E01104" w:rsidRDefault="00BB43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25" w:history="1">
              <w:r w:rsidR="00B234DA" w:rsidRPr="00E01104">
                <w:rPr>
                  <w:rStyle w:val="Hyperlink"/>
                  <w:rFonts w:cstheme="minorHAnsi"/>
                  <w:sz w:val="24"/>
                  <w:szCs w:val="24"/>
                </w:rPr>
                <w:t>http://www.friendshipcircle.org/blog/ebooks/special-needs-toy-guide/</w:t>
              </w:r>
            </w:hyperlink>
          </w:p>
          <w:p w:rsidR="00B234DA" w:rsidRPr="00E01104" w:rsidRDefault="00B234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234DA" w:rsidRPr="00E01104" w:rsidRDefault="00B234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234DA" w:rsidRPr="00E01104" w:rsidRDefault="00B234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234DA" w:rsidRDefault="00BB43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26" w:history="1">
              <w:r w:rsidRPr="00F9614B">
                <w:rPr>
                  <w:rStyle w:val="Hyperlink"/>
                  <w:rFonts w:cstheme="minorHAnsi"/>
                  <w:sz w:val="24"/>
                  <w:szCs w:val="24"/>
                </w:rPr>
                <w:t>http://kildare.ie/library/Library/AthyLibrary/</w:t>
              </w:r>
              <w:r w:rsidRPr="00F9614B">
                <w:rPr>
                  <w:rStyle w:val="Hyperlink"/>
                  <w:rFonts w:cstheme="minorHAnsi"/>
                  <w:sz w:val="24"/>
                  <w:szCs w:val="24"/>
                </w:rPr>
                <w:t>T</w:t>
              </w:r>
              <w:r w:rsidRPr="00F9614B">
                <w:rPr>
                  <w:rStyle w:val="Hyperlink"/>
                  <w:rFonts w:cstheme="minorHAnsi"/>
                  <w:sz w:val="24"/>
                  <w:szCs w:val="24"/>
                </w:rPr>
                <w:t>oysTechnologyTraining/</w:t>
              </w:r>
            </w:hyperlink>
          </w:p>
          <w:p w:rsidR="00BB4338" w:rsidRPr="00E01104" w:rsidRDefault="00BB43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26FBA" w:rsidTr="002D697C">
        <w:tc>
          <w:tcPr>
            <w:tcW w:w="1843" w:type="dxa"/>
          </w:tcPr>
          <w:p w:rsidR="00F063F1" w:rsidRDefault="00826FB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Special Needs APPS </w:t>
            </w:r>
          </w:p>
          <w:p w:rsidR="004322A9" w:rsidRDefault="004322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22A9" w:rsidRDefault="004322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63F1" w:rsidRDefault="00F063F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063F1" w:rsidRDefault="00826FB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List of Apps that may be useful </w:t>
            </w:r>
          </w:p>
          <w:p w:rsidR="00C031F6" w:rsidRDefault="00C031F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031F6" w:rsidRDefault="00C031F6" w:rsidP="00C031F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031F6" w:rsidRDefault="00C031F6" w:rsidP="00C031F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063F1" w:rsidRDefault="00F063F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C031F6" w:rsidRDefault="00BB43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27" w:history="1">
              <w:r w:rsidR="00C031F6" w:rsidRPr="00787233">
                <w:rPr>
                  <w:rStyle w:val="Hyperlink"/>
                  <w:rFonts w:cstheme="minorHAnsi"/>
                  <w:sz w:val="24"/>
                  <w:szCs w:val="24"/>
                </w:rPr>
                <w:t>http://ww</w:t>
              </w:r>
              <w:r w:rsidR="00C031F6" w:rsidRPr="00787233">
                <w:rPr>
                  <w:rStyle w:val="Hyperlink"/>
                  <w:rFonts w:cstheme="minorHAnsi"/>
                  <w:sz w:val="24"/>
                  <w:szCs w:val="24"/>
                </w:rPr>
                <w:t>w</w:t>
              </w:r>
              <w:r w:rsidR="00C031F6" w:rsidRPr="00787233">
                <w:rPr>
                  <w:rStyle w:val="Hyperlink"/>
                  <w:rFonts w:cstheme="minorHAnsi"/>
                  <w:sz w:val="24"/>
                  <w:szCs w:val="24"/>
                </w:rPr>
                <w:t>.friendshipcircle.org/apps/</w:t>
              </w:r>
            </w:hyperlink>
          </w:p>
          <w:p w:rsidR="00C031F6" w:rsidRDefault="00C031F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031F6" w:rsidRDefault="00C031F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031F6">
              <w:rPr>
                <w:rFonts w:cstheme="minorHAnsi"/>
                <w:color w:val="000000" w:themeColor="text1"/>
                <w:sz w:val="24"/>
                <w:szCs w:val="24"/>
              </w:rPr>
              <w:t>http://a4cwsn.com</w:t>
            </w:r>
          </w:p>
        </w:tc>
      </w:tr>
      <w:tr w:rsidR="00826FBA" w:rsidTr="002D697C">
        <w:tc>
          <w:tcPr>
            <w:tcW w:w="1843" w:type="dxa"/>
          </w:tcPr>
          <w:p w:rsidR="00F063F1" w:rsidRPr="00E01104" w:rsidRDefault="00FE09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t xml:space="preserve">Music </w:t>
            </w:r>
          </w:p>
        </w:tc>
        <w:tc>
          <w:tcPr>
            <w:tcW w:w="1701" w:type="dxa"/>
          </w:tcPr>
          <w:p w:rsidR="00F063F1" w:rsidRPr="00E01104" w:rsidRDefault="00F063F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063F1" w:rsidRPr="00E01104" w:rsidRDefault="00FE09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t xml:space="preserve">Adapting popular childrens songs for children with special needs </w:t>
            </w:r>
          </w:p>
          <w:p w:rsidR="002253E4" w:rsidRPr="00E01104" w:rsidRDefault="002253E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253E4" w:rsidRPr="00E01104" w:rsidRDefault="002253E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253E4" w:rsidRPr="00E01104" w:rsidRDefault="002253E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063F1" w:rsidRPr="00E01104" w:rsidRDefault="00F063F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F063F1" w:rsidRDefault="00BB43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28" w:history="1">
              <w:r w:rsidRPr="00F9614B">
                <w:rPr>
                  <w:rStyle w:val="Hyperlink"/>
                  <w:rFonts w:cstheme="minorHAnsi"/>
                  <w:sz w:val="24"/>
                  <w:szCs w:val="24"/>
                </w:rPr>
                <w:t>http://www.friendshipcircle.org/blog/2015/04/22/adapting-popular-childr</w:t>
              </w:r>
              <w:r w:rsidRPr="00F9614B">
                <w:rPr>
                  <w:rStyle w:val="Hyperlink"/>
                  <w:rFonts w:cstheme="minorHAnsi"/>
                  <w:sz w:val="24"/>
                  <w:szCs w:val="24"/>
                </w:rPr>
                <w:t>e</w:t>
              </w:r>
              <w:r w:rsidRPr="00F9614B">
                <w:rPr>
                  <w:rStyle w:val="Hyperlink"/>
                  <w:rFonts w:cstheme="minorHAnsi"/>
                  <w:sz w:val="24"/>
                  <w:szCs w:val="24"/>
                </w:rPr>
                <w:t>ns-songs-for-kids-with-special-needs/</w:t>
              </w:r>
            </w:hyperlink>
          </w:p>
          <w:p w:rsidR="00BB4338" w:rsidRPr="00E01104" w:rsidRDefault="00BB43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26FBA" w:rsidTr="002D697C">
        <w:tc>
          <w:tcPr>
            <w:tcW w:w="1843" w:type="dxa"/>
          </w:tcPr>
          <w:p w:rsidR="00F063F1" w:rsidRPr="00E01104" w:rsidRDefault="00B234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t xml:space="preserve">Aistear </w:t>
            </w:r>
          </w:p>
        </w:tc>
        <w:tc>
          <w:tcPr>
            <w:tcW w:w="1701" w:type="dxa"/>
          </w:tcPr>
          <w:p w:rsidR="00F063F1" w:rsidRPr="00E01104" w:rsidRDefault="002253E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t>e-book</w:t>
            </w:r>
          </w:p>
        </w:tc>
        <w:tc>
          <w:tcPr>
            <w:tcW w:w="4111" w:type="dxa"/>
          </w:tcPr>
          <w:p w:rsidR="00F063F1" w:rsidRPr="00E01104" w:rsidRDefault="00525DCE" w:rsidP="00525DCE">
            <w:pPr>
              <w:pStyle w:val="NormalWeb"/>
              <w:rPr>
                <w:rFonts w:asciiTheme="minorHAnsi" w:eastAsiaTheme="minorHAnsi" w:hAnsiTheme="minorHAnsi"/>
                <w:lang w:val="en-US" w:eastAsia="en-US"/>
              </w:rPr>
            </w:pPr>
            <w:r w:rsidRPr="00E01104">
              <w:rPr>
                <w:rFonts w:asciiTheme="minorHAnsi" w:hAnsiTheme="minorHAnsi"/>
                <w:i/>
                <w:iCs/>
                <w:color w:val="191C1E"/>
                <w:lang w:val="en-US"/>
              </w:rPr>
              <w:t xml:space="preserve">Aistear </w:t>
            </w:r>
            <w:r w:rsidRPr="00E01104">
              <w:rPr>
                <w:rFonts w:asciiTheme="minorHAnsi" w:hAnsiTheme="minorHAnsi"/>
                <w:color w:val="191C1E"/>
                <w:lang w:val="en-US"/>
              </w:rPr>
              <w:t xml:space="preserve">builds on and supports many other important developments for children under six years . </w:t>
            </w:r>
            <w:r w:rsidRPr="00E01104">
              <w:rPr>
                <w:rFonts w:asciiTheme="minorHAnsi" w:eastAsiaTheme="minorHAnsi" w:hAnsiTheme="minorHAnsi"/>
                <w:color w:val="191C1E"/>
                <w:lang w:val="en-US" w:eastAsia="en-US"/>
              </w:rPr>
              <w:t xml:space="preserve">This user guide outlines </w:t>
            </w:r>
            <w:r w:rsidRPr="00E01104">
              <w:rPr>
                <w:rFonts w:asciiTheme="minorHAnsi" w:eastAsiaTheme="minorHAnsi" w:hAnsiTheme="minorHAnsi"/>
                <w:i/>
                <w:iCs/>
                <w:color w:val="191C1E"/>
                <w:lang w:val="en-US" w:eastAsia="en-US"/>
              </w:rPr>
              <w:t xml:space="preserve">Aistear’s </w:t>
            </w:r>
            <w:r w:rsidRPr="00E01104">
              <w:rPr>
                <w:rFonts w:asciiTheme="minorHAnsi" w:eastAsiaTheme="minorHAnsi" w:hAnsiTheme="minorHAnsi"/>
                <w:color w:val="191C1E"/>
                <w:lang w:val="en-US" w:eastAsia="en-US"/>
              </w:rPr>
              <w:t xml:space="preserve">contents and shows how you might use these </w:t>
            </w:r>
            <w:r w:rsidRPr="00E01104">
              <w:rPr>
                <w:rFonts w:asciiTheme="minorHAnsi" w:hAnsiTheme="minorHAnsi"/>
                <w:color w:val="191C1E"/>
                <w:lang w:val="en-US"/>
              </w:rPr>
              <w:t xml:space="preserve">to provide enriching </w:t>
            </w:r>
            <w:r w:rsidRPr="00E01104">
              <w:rPr>
                <w:rFonts w:asciiTheme="minorHAnsi" w:hAnsiTheme="minorHAnsi"/>
                <w:color w:val="191C1E"/>
                <w:lang w:val="en-US"/>
              </w:rPr>
              <w:lastRenderedPageBreak/>
              <w:t xml:space="preserve">learning experiences for children </w:t>
            </w:r>
          </w:p>
        </w:tc>
        <w:tc>
          <w:tcPr>
            <w:tcW w:w="2126" w:type="dxa"/>
            <w:gridSpan w:val="2"/>
          </w:tcPr>
          <w:p w:rsidR="00F063F1" w:rsidRPr="00E01104" w:rsidRDefault="002253E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National Council for Curriculum and Assessment (NCCA)</w:t>
            </w:r>
          </w:p>
        </w:tc>
        <w:tc>
          <w:tcPr>
            <w:tcW w:w="3544" w:type="dxa"/>
            <w:gridSpan w:val="3"/>
          </w:tcPr>
          <w:p w:rsidR="00F063F1" w:rsidRDefault="00BB43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29" w:history="1">
              <w:r w:rsidRPr="00F9614B">
                <w:rPr>
                  <w:rStyle w:val="Hyperlink"/>
                  <w:rFonts w:cstheme="minorHAnsi"/>
                  <w:sz w:val="24"/>
                  <w:szCs w:val="24"/>
                </w:rPr>
                <w:t>http://www.ncca.biz/Aistear/pdfs/UserGuide_E</w:t>
              </w:r>
              <w:r w:rsidRPr="00F9614B">
                <w:rPr>
                  <w:rStyle w:val="Hyperlink"/>
                  <w:rFonts w:cstheme="minorHAnsi"/>
                  <w:sz w:val="24"/>
                  <w:szCs w:val="24"/>
                </w:rPr>
                <w:t>N</w:t>
              </w:r>
              <w:r w:rsidRPr="00F9614B">
                <w:rPr>
                  <w:rStyle w:val="Hyperlink"/>
                  <w:rFonts w:cstheme="minorHAnsi"/>
                  <w:sz w:val="24"/>
                  <w:szCs w:val="24"/>
                </w:rPr>
                <w:t>G.pdf</w:t>
              </w:r>
            </w:hyperlink>
          </w:p>
          <w:p w:rsidR="00BB4338" w:rsidRPr="00E01104" w:rsidRDefault="00BB43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26FBA" w:rsidTr="002D697C">
        <w:tc>
          <w:tcPr>
            <w:tcW w:w="1843" w:type="dxa"/>
          </w:tcPr>
          <w:p w:rsidR="00F063F1" w:rsidRPr="00E01104" w:rsidRDefault="00B234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Siolta</w:t>
            </w:r>
          </w:p>
        </w:tc>
        <w:tc>
          <w:tcPr>
            <w:tcW w:w="1701" w:type="dxa"/>
          </w:tcPr>
          <w:p w:rsidR="00F063F1" w:rsidRPr="00E01104" w:rsidRDefault="002253E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t>e-manual</w:t>
            </w:r>
          </w:p>
        </w:tc>
        <w:tc>
          <w:tcPr>
            <w:tcW w:w="4111" w:type="dxa"/>
          </w:tcPr>
          <w:p w:rsidR="00F063F1" w:rsidRPr="00E01104" w:rsidRDefault="00525DCE" w:rsidP="00525D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="Times"/>
                <w:color w:val="262626"/>
                <w:sz w:val="24"/>
                <w:szCs w:val="24"/>
                <w:lang w:val="en-US"/>
              </w:rPr>
              <w:t xml:space="preserve">Síolta is the National Quality Framework for Early Years Children's Services. It sets out 16 national standards, all of which are  areas of importance for children's services </w:t>
            </w:r>
          </w:p>
        </w:tc>
        <w:tc>
          <w:tcPr>
            <w:tcW w:w="2126" w:type="dxa"/>
            <w:gridSpan w:val="2"/>
          </w:tcPr>
          <w:p w:rsidR="00F063F1" w:rsidRPr="00E01104" w:rsidRDefault="00606F3B" w:rsidP="00606F3B">
            <w:pPr>
              <w:jc w:val="both"/>
              <w:rPr>
                <w:rFonts w:cstheme="minorHAnsi"/>
                <w:sz w:val="24"/>
                <w:szCs w:val="24"/>
              </w:rPr>
            </w:pPr>
            <w:r w:rsidRPr="00E01104">
              <w:rPr>
                <w:rFonts w:cs="Verdana"/>
                <w:sz w:val="24"/>
                <w:szCs w:val="24"/>
                <w:lang w:val="en-US"/>
              </w:rPr>
              <w:t xml:space="preserve">Centre for Early Childhood Development and Education on behalf of the </w:t>
            </w:r>
            <w:hyperlink r:id="rId30" w:history="1">
              <w:r w:rsidRPr="00E01104">
                <w:rPr>
                  <w:rFonts w:cs="Verdana"/>
                  <w:bCs/>
                  <w:sz w:val="24"/>
                  <w:szCs w:val="24"/>
                  <w:lang w:val="en-US"/>
                </w:rPr>
                <w:t>Department of Education and Skills</w:t>
              </w:r>
            </w:hyperlink>
          </w:p>
        </w:tc>
        <w:tc>
          <w:tcPr>
            <w:tcW w:w="3544" w:type="dxa"/>
            <w:gridSpan w:val="3"/>
          </w:tcPr>
          <w:p w:rsidR="00F063F1" w:rsidRDefault="00BB4338">
            <w:pPr>
              <w:rPr>
                <w:rFonts w:cs="Times"/>
                <w:sz w:val="24"/>
                <w:szCs w:val="24"/>
                <w:u w:val="single" w:color="69AE04"/>
                <w:lang w:val="en-US"/>
              </w:rPr>
            </w:pPr>
            <w:hyperlink r:id="rId31" w:history="1">
              <w:r w:rsidR="00525DCE" w:rsidRPr="00E01104">
                <w:rPr>
                  <w:rFonts w:cs="Times"/>
                  <w:sz w:val="24"/>
                  <w:szCs w:val="24"/>
                  <w:u w:val="single" w:color="69AE04"/>
                  <w:lang w:val="en-US"/>
                </w:rPr>
                <w:t>www.sio</w:t>
              </w:r>
              <w:r w:rsidR="00525DCE" w:rsidRPr="00E01104">
                <w:rPr>
                  <w:rFonts w:cs="Times"/>
                  <w:sz w:val="24"/>
                  <w:szCs w:val="24"/>
                  <w:u w:val="single" w:color="69AE04"/>
                  <w:lang w:val="en-US"/>
                </w:rPr>
                <w:t>l</w:t>
              </w:r>
              <w:r w:rsidR="00525DCE" w:rsidRPr="00E01104">
                <w:rPr>
                  <w:rFonts w:cs="Times"/>
                  <w:sz w:val="24"/>
                  <w:szCs w:val="24"/>
                  <w:u w:val="single" w:color="69AE04"/>
                  <w:lang w:val="en-US"/>
                </w:rPr>
                <w:t>ta.ie</w:t>
              </w:r>
            </w:hyperlink>
          </w:p>
          <w:p w:rsidR="00BB4338" w:rsidRPr="00E01104" w:rsidRDefault="00BB43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26FBA" w:rsidTr="002D697C">
        <w:tc>
          <w:tcPr>
            <w:tcW w:w="1843" w:type="dxa"/>
          </w:tcPr>
          <w:p w:rsidR="00F063F1" w:rsidRPr="00E01104" w:rsidRDefault="00B234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t>Personal practice</w:t>
            </w:r>
            <w:r w:rsidR="004322A9" w:rsidRPr="00E01104">
              <w:rPr>
                <w:rFonts w:cstheme="minorHAnsi"/>
                <w:color w:val="000000" w:themeColor="text1"/>
                <w:sz w:val="24"/>
                <w:szCs w:val="24"/>
              </w:rPr>
              <w:t xml:space="preserve">/ Reflection </w:t>
            </w:r>
          </w:p>
        </w:tc>
        <w:tc>
          <w:tcPr>
            <w:tcW w:w="1701" w:type="dxa"/>
          </w:tcPr>
          <w:p w:rsidR="00F063F1" w:rsidRPr="00E01104" w:rsidRDefault="00F063F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7743C4" w:rsidRPr="00E01104" w:rsidRDefault="007743C4" w:rsidP="007743C4">
            <w:pPr>
              <w:pStyle w:val="NormalWeb"/>
              <w:rPr>
                <w:rFonts w:asciiTheme="minorHAnsi" w:eastAsiaTheme="minorHAnsi" w:hAnsiTheme="minorHAnsi"/>
                <w:lang w:val="en-US" w:eastAsia="en-US"/>
              </w:rPr>
            </w:pPr>
            <w:r w:rsidRPr="00E01104">
              <w:rPr>
                <w:rFonts w:asciiTheme="minorHAnsi" w:hAnsiTheme="minorHAnsi" w:cstheme="minorHAnsi"/>
                <w:color w:val="000000" w:themeColor="text1"/>
              </w:rPr>
              <w:t xml:space="preserve">Extract from an article in </w:t>
            </w:r>
            <w:r w:rsidRPr="00E01104">
              <w:rPr>
                <w:rFonts w:asciiTheme="minorHAnsi" w:eastAsiaTheme="minorHAnsi" w:hAnsiTheme="minorHAnsi" w:cs="Gill Sans"/>
                <w:i/>
                <w:iCs/>
                <w:lang w:val="en-US" w:eastAsia="en-US"/>
              </w:rPr>
              <w:t xml:space="preserve">Putting Children First </w:t>
            </w:r>
            <w:r w:rsidRPr="00E01104">
              <w:rPr>
                <w:rFonts w:asciiTheme="minorHAnsi" w:eastAsiaTheme="minorHAnsi" w:hAnsiTheme="minorHAnsi" w:cs="Gill Sans"/>
                <w:iCs/>
                <w:lang w:val="en-US" w:eastAsia="en-US"/>
              </w:rPr>
              <w:t>.  What is meant by Reflective practice ?</w:t>
            </w:r>
            <w:r w:rsidRPr="00E01104">
              <w:rPr>
                <w:rFonts w:asciiTheme="minorHAnsi" w:eastAsiaTheme="minorHAnsi" w:hAnsiTheme="minorHAnsi" w:cs="Gill Sans"/>
                <w:i/>
                <w:iCs/>
                <w:lang w:val="en-US" w:eastAsia="en-US"/>
              </w:rPr>
              <w:t xml:space="preserve"> </w:t>
            </w:r>
          </w:p>
          <w:p w:rsidR="00F063F1" w:rsidRPr="00E01104" w:rsidRDefault="00F063F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359C9" w:rsidRPr="00E01104" w:rsidRDefault="00C359C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359C9" w:rsidRPr="00E01104" w:rsidRDefault="00C359C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359C9" w:rsidRPr="00E01104" w:rsidRDefault="007743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t xml:space="preserve">Siolta  - Standard 11: Professional Practice </w:t>
            </w:r>
          </w:p>
          <w:p w:rsidR="00C359C9" w:rsidRPr="00E01104" w:rsidRDefault="00C359C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359C9" w:rsidRPr="00E01104" w:rsidRDefault="00C359C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359C9" w:rsidRPr="00E01104" w:rsidRDefault="00C359C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359C9" w:rsidRPr="00E01104" w:rsidRDefault="00C359C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7743C4" w:rsidRPr="00E01104" w:rsidRDefault="007743C4" w:rsidP="007743C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val="en-US"/>
              </w:rPr>
            </w:pPr>
            <w:r w:rsidRPr="00E01104">
              <w:rPr>
                <w:rFonts w:cs="Gill Sans"/>
                <w:sz w:val="24"/>
                <w:szCs w:val="24"/>
                <w:lang w:val="en-US"/>
              </w:rPr>
              <w:t xml:space="preserve">National Childcare Accreditation Council (NCAC </w:t>
            </w:r>
          </w:p>
          <w:p w:rsidR="00F063F1" w:rsidRPr="00E01104" w:rsidRDefault="00F063F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743C4" w:rsidRPr="00E01104" w:rsidRDefault="007743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743C4" w:rsidRPr="00E01104" w:rsidRDefault="007743C4">
            <w:pPr>
              <w:rPr>
                <w:rFonts w:cs="Verdana"/>
                <w:sz w:val="24"/>
                <w:szCs w:val="24"/>
                <w:lang w:val="en-US"/>
              </w:rPr>
            </w:pPr>
          </w:p>
          <w:p w:rsidR="007743C4" w:rsidRPr="00E01104" w:rsidRDefault="007743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="Verdana"/>
                <w:sz w:val="24"/>
                <w:szCs w:val="24"/>
                <w:lang w:val="en-US"/>
              </w:rPr>
              <w:t xml:space="preserve">Centre for Early Childhood Development and Education on behalf of the </w:t>
            </w:r>
            <w:hyperlink r:id="rId32" w:history="1">
              <w:r w:rsidR="00E01104">
                <w:rPr>
                  <w:rFonts w:cs="Verdana"/>
                  <w:bCs/>
                  <w:sz w:val="24"/>
                  <w:szCs w:val="24"/>
                  <w:lang w:val="en-US"/>
                </w:rPr>
                <w:t>Dept</w:t>
              </w:r>
              <w:r w:rsidRPr="00E01104">
                <w:rPr>
                  <w:rFonts w:cs="Verdana"/>
                  <w:bCs/>
                  <w:sz w:val="24"/>
                  <w:szCs w:val="24"/>
                  <w:lang w:val="en-US"/>
                </w:rPr>
                <w:t xml:space="preserve"> of Education and Skills</w:t>
              </w:r>
            </w:hyperlink>
          </w:p>
        </w:tc>
        <w:tc>
          <w:tcPr>
            <w:tcW w:w="3544" w:type="dxa"/>
            <w:gridSpan w:val="3"/>
          </w:tcPr>
          <w:p w:rsidR="00F063F1" w:rsidRPr="00E01104" w:rsidRDefault="00BB43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33" w:history="1">
              <w:r w:rsidR="007743C4" w:rsidRPr="00E01104">
                <w:rPr>
                  <w:rStyle w:val="Hyperlink"/>
                  <w:rFonts w:cstheme="minorHAnsi"/>
                  <w:sz w:val="24"/>
                  <w:szCs w:val="24"/>
                </w:rPr>
                <w:t>http://ncac.acecqa.gov.au/educator-resources/pcf-articles/Developing_a_culture_of_learning%2</w:t>
              </w:r>
              <w:r w:rsidR="007743C4" w:rsidRPr="00E01104">
                <w:rPr>
                  <w:rStyle w:val="Hyperlink"/>
                  <w:rFonts w:cstheme="minorHAnsi"/>
                  <w:sz w:val="24"/>
                  <w:szCs w:val="24"/>
                </w:rPr>
                <w:t>0</w:t>
              </w:r>
              <w:r w:rsidR="007743C4" w:rsidRPr="00E01104">
                <w:rPr>
                  <w:rStyle w:val="Hyperlink"/>
                  <w:rFonts w:cstheme="minorHAnsi"/>
                  <w:sz w:val="24"/>
                  <w:szCs w:val="24"/>
                </w:rPr>
                <w:t>_through_reflective_practice_Jun09.pdf</w:t>
              </w:r>
            </w:hyperlink>
          </w:p>
          <w:p w:rsidR="007743C4" w:rsidRPr="00E01104" w:rsidRDefault="007743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743C4" w:rsidRPr="00E01104" w:rsidRDefault="007743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743C4" w:rsidRDefault="00BB43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34" w:history="1">
              <w:r w:rsidRPr="00F9614B">
                <w:rPr>
                  <w:rStyle w:val="Hyperlink"/>
                  <w:rFonts w:cstheme="minorHAnsi"/>
                  <w:sz w:val="24"/>
                  <w:szCs w:val="24"/>
                </w:rPr>
                <w:t>http://siolta.ie/media/pdfs/Research%20Digest</w:t>
              </w:r>
              <w:r w:rsidRPr="00F9614B">
                <w:rPr>
                  <w:rStyle w:val="Hyperlink"/>
                  <w:rFonts w:cstheme="minorHAnsi"/>
                  <w:sz w:val="24"/>
                  <w:szCs w:val="24"/>
                </w:rPr>
                <w:t>%</w:t>
              </w:r>
              <w:r w:rsidRPr="00F9614B">
                <w:rPr>
                  <w:rStyle w:val="Hyperlink"/>
                  <w:rFonts w:cstheme="minorHAnsi"/>
                  <w:sz w:val="24"/>
                  <w:szCs w:val="24"/>
                </w:rPr>
                <w:t>20-%20Professional%20Practice.pdf</w:t>
              </w:r>
            </w:hyperlink>
          </w:p>
          <w:p w:rsidR="00BB4338" w:rsidRPr="00E01104" w:rsidRDefault="00BB43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26FBA" w:rsidTr="002D697C">
        <w:tc>
          <w:tcPr>
            <w:tcW w:w="1843" w:type="dxa"/>
          </w:tcPr>
          <w:p w:rsidR="00F063F1" w:rsidRPr="00E01104" w:rsidRDefault="00B234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t xml:space="preserve">Equality of opportunity </w:t>
            </w:r>
          </w:p>
          <w:p w:rsidR="00B234DA" w:rsidRPr="00E01104" w:rsidRDefault="00B234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t>(Equality and Diversity )</w:t>
            </w:r>
          </w:p>
          <w:p w:rsidR="00B70A35" w:rsidRPr="00E01104" w:rsidRDefault="00B70A3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70A35" w:rsidRPr="00E01104" w:rsidRDefault="00B70A3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70A35" w:rsidRPr="00E01104" w:rsidRDefault="00B70A3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70A35" w:rsidRPr="00E01104" w:rsidRDefault="00B70A3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70A35" w:rsidRPr="00E01104" w:rsidRDefault="00B70A3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70A35" w:rsidRPr="00E01104" w:rsidRDefault="00B70A3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70A35" w:rsidRPr="00E01104" w:rsidRDefault="00B70A3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70A35" w:rsidRPr="00E01104" w:rsidRDefault="00B70A3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70A35" w:rsidRPr="00E01104" w:rsidRDefault="00B70A3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70A35" w:rsidRPr="00E01104" w:rsidRDefault="00B70A3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70A35" w:rsidRPr="00E01104" w:rsidRDefault="00B70A3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t xml:space="preserve">Ensuring the </w:t>
            </w: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participation of children with disabilities in activities. </w:t>
            </w:r>
          </w:p>
        </w:tc>
        <w:tc>
          <w:tcPr>
            <w:tcW w:w="1701" w:type="dxa"/>
          </w:tcPr>
          <w:p w:rsidR="00F063F1" w:rsidRPr="00E01104" w:rsidRDefault="00F063F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70A35" w:rsidRPr="00E01104" w:rsidRDefault="00B70A3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70A35" w:rsidRPr="00E01104" w:rsidRDefault="00B70A3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70A35" w:rsidRPr="00E01104" w:rsidRDefault="00B70A3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70A35" w:rsidRPr="00E01104" w:rsidRDefault="00B70A3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70A35" w:rsidRPr="00E01104" w:rsidRDefault="00B70A3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70A35" w:rsidRPr="00E01104" w:rsidRDefault="00B70A3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70A35" w:rsidRPr="00E01104" w:rsidRDefault="00B70A3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70A35" w:rsidRPr="00E01104" w:rsidRDefault="00B70A3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70A35" w:rsidRPr="00E01104" w:rsidRDefault="00B70A3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70A35" w:rsidRPr="00E01104" w:rsidRDefault="00B70A3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70A35" w:rsidRPr="00E01104" w:rsidRDefault="00B70A3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70A35" w:rsidRPr="00E01104" w:rsidRDefault="00B70A3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70A35" w:rsidRPr="00E01104" w:rsidRDefault="00B70A3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70A35" w:rsidRPr="00E01104" w:rsidRDefault="00B70A3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t xml:space="preserve">Website </w:t>
            </w:r>
          </w:p>
          <w:p w:rsidR="00C031F6" w:rsidRPr="00E01104" w:rsidRDefault="00C031F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031F6" w:rsidRPr="00E01104" w:rsidRDefault="00C031F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031F6" w:rsidRPr="00E01104" w:rsidRDefault="00C031F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031F6" w:rsidRPr="00E01104" w:rsidRDefault="00C031F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031F6" w:rsidRPr="00E01104" w:rsidRDefault="00C031F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104">
              <w:rPr>
                <w:rFonts w:cstheme="minorHAnsi"/>
                <w:color w:val="000000" w:themeColor="text1"/>
                <w:sz w:val="24"/>
                <w:szCs w:val="24"/>
              </w:rPr>
              <w:t xml:space="preserve">Website </w:t>
            </w:r>
          </w:p>
        </w:tc>
        <w:tc>
          <w:tcPr>
            <w:tcW w:w="4111" w:type="dxa"/>
          </w:tcPr>
          <w:p w:rsidR="00C359C9" w:rsidRPr="00E01104" w:rsidRDefault="00C359C9" w:rsidP="002D697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Helvetica"/>
                <w:color w:val="121B27"/>
                <w:sz w:val="24"/>
                <w:szCs w:val="24"/>
                <w:lang w:val="en-US"/>
              </w:rPr>
            </w:pPr>
            <w:r w:rsidRPr="00E01104">
              <w:rPr>
                <w:rFonts w:cs="Helvetica"/>
                <w:color w:val="121B27"/>
                <w:sz w:val="24"/>
                <w:szCs w:val="24"/>
                <w:lang w:val="en-US"/>
              </w:rPr>
              <w:lastRenderedPageBreak/>
              <w:t xml:space="preserve">Delivering Equality of Opportunity in Schools (DEIS) the Action Plan for Educational Inclusion, was launched in May 2005 and remains the Department of Education and Skills policy </w:t>
            </w:r>
            <w:r w:rsidRPr="00E01104">
              <w:rPr>
                <w:rFonts w:cs="Helvetica"/>
                <w:color w:val="121B27"/>
                <w:sz w:val="24"/>
                <w:szCs w:val="24"/>
                <w:lang w:val="en-US"/>
              </w:rPr>
              <w:lastRenderedPageBreak/>
              <w:t>instrument to address educational disadvantage. The action plan focuses on addressing and prioritising the educational needs of children and young people from disadvantaged communities, from pre-school through second-level education (3 to 18 years).</w:t>
            </w:r>
          </w:p>
          <w:p w:rsidR="00C359C9" w:rsidRPr="00E01104" w:rsidRDefault="00C359C9" w:rsidP="002D697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Helvetica"/>
                <w:color w:val="121B27"/>
                <w:sz w:val="24"/>
                <w:szCs w:val="24"/>
                <w:lang w:val="en-US"/>
              </w:rPr>
            </w:pPr>
          </w:p>
          <w:p w:rsidR="00F063F1" w:rsidRPr="00E01104" w:rsidRDefault="00F063F1" w:rsidP="00C359C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70A35" w:rsidRPr="00E01104" w:rsidRDefault="00B70A35" w:rsidP="00C359C9">
            <w:pPr>
              <w:rPr>
                <w:rFonts w:cs="Helvetica Neue"/>
                <w:bCs/>
                <w:color w:val="262626"/>
                <w:sz w:val="24"/>
                <w:szCs w:val="24"/>
                <w:lang w:val="en-US"/>
              </w:rPr>
            </w:pPr>
            <w:r w:rsidRPr="00E01104">
              <w:rPr>
                <w:rFonts w:cs="Helvetica Neue"/>
                <w:bCs/>
                <w:color w:val="262626"/>
                <w:sz w:val="24"/>
                <w:szCs w:val="24"/>
                <w:lang w:val="en-US"/>
              </w:rPr>
              <w:t>Specific Ideas for Child Care Providers to Help Children with Physical Disabilities</w:t>
            </w:r>
          </w:p>
          <w:p w:rsidR="00C031F6" w:rsidRPr="00E01104" w:rsidRDefault="00C031F6" w:rsidP="00C359C9">
            <w:pPr>
              <w:rPr>
                <w:rFonts w:cs="Helvetica Neue"/>
                <w:bCs/>
                <w:color w:val="262626"/>
                <w:sz w:val="24"/>
                <w:szCs w:val="24"/>
                <w:lang w:val="en-US"/>
              </w:rPr>
            </w:pPr>
          </w:p>
          <w:p w:rsidR="00C031F6" w:rsidRPr="00E01104" w:rsidRDefault="00C031F6" w:rsidP="00C359C9">
            <w:pPr>
              <w:rPr>
                <w:rFonts w:cs="Helvetica Neue"/>
                <w:bCs/>
                <w:color w:val="262626"/>
                <w:sz w:val="24"/>
                <w:szCs w:val="24"/>
                <w:lang w:val="en-US"/>
              </w:rPr>
            </w:pPr>
          </w:p>
          <w:p w:rsidR="00C031F6" w:rsidRPr="00E01104" w:rsidRDefault="00C031F6" w:rsidP="00C359C9">
            <w:pPr>
              <w:rPr>
                <w:rFonts w:cs="Helvetica Neue"/>
                <w:bCs/>
                <w:color w:val="262626"/>
                <w:sz w:val="24"/>
                <w:szCs w:val="24"/>
                <w:lang w:val="en-US"/>
              </w:rPr>
            </w:pPr>
          </w:p>
          <w:p w:rsidR="00C031F6" w:rsidRPr="00E01104" w:rsidRDefault="00C031F6" w:rsidP="00C359C9">
            <w:pPr>
              <w:rPr>
                <w:rFonts w:cstheme="minorHAnsi"/>
                <w:sz w:val="24"/>
                <w:szCs w:val="24"/>
              </w:rPr>
            </w:pPr>
            <w:r w:rsidRPr="00E01104">
              <w:rPr>
                <w:rFonts w:cs="PT Sans"/>
                <w:bCs/>
                <w:sz w:val="24"/>
                <w:szCs w:val="24"/>
                <w:lang w:val="en-US"/>
              </w:rPr>
              <w:t>Promoting the Participation of People with Disabilities in Physical Activity and Sport in Ireland</w:t>
            </w:r>
          </w:p>
        </w:tc>
        <w:tc>
          <w:tcPr>
            <w:tcW w:w="2126" w:type="dxa"/>
            <w:gridSpan w:val="2"/>
          </w:tcPr>
          <w:p w:rsidR="00F063F1" w:rsidRPr="00E01104" w:rsidRDefault="00F063F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F063F1" w:rsidRDefault="00BB4338">
            <w:pPr>
              <w:rPr>
                <w:rStyle w:val="Hyperlink"/>
                <w:rFonts w:cstheme="minorHAnsi"/>
                <w:sz w:val="24"/>
                <w:szCs w:val="24"/>
              </w:rPr>
            </w:pPr>
            <w:hyperlink r:id="rId35" w:history="1">
              <w:r w:rsidR="00C359C9" w:rsidRPr="00E01104">
                <w:rPr>
                  <w:rStyle w:val="Hyperlink"/>
                  <w:rFonts w:cstheme="minorHAnsi"/>
                  <w:sz w:val="24"/>
                  <w:szCs w:val="24"/>
                </w:rPr>
                <w:t>http://www.education.ie/en/Schools-Colleges/Services/DEIS-Delivering-Eq</w:t>
              </w:r>
              <w:r w:rsidR="00C359C9" w:rsidRPr="00E01104">
                <w:rPr>
                  <w:rStyle w:val="Hyperlink"/>
                  <w:rFonts w:cstheme="minorHAnsi"/>
                  <w:sz w:val="24"/>
                  <w:szCs w:val="24"/>
                </w:rPr>
                <w:t>u</w:t>
              </w:r>
              <w:r w:rsidR="00C359C9" w:rsidRPr="00E01104">
                <w:rPr>
                  <w:rStyle w:val="Hyperlink"/>
                  <w:rFonts w:cstheme="minorHAnsi"/>
                  <w:sz w:val="24"/>
                  <w:szCs w:val="24"/>
                </w:rPr>
                <w:t>ality-of-Opportunity-in-Schools-/</w:t>
              </w:r>
            </w:hyperlink>
          </w:p>
          <w:p w:rsidR="00BB4338" w:rsidRPr="00E01104" w:rsidRDefault="00BB43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359C9" w:rsidRPr="00E01104" w:rsidRDefault="00C359C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359C9" w:rsidRPr="00E01104" w:rsidRDefault="00C359C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70A35" w:rsidRPr="00E01104" w:rsidRDefault="00B70A3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70A35" w:rsidRPr="00E01104" w:rsidRDefault="00B70A3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70A35" w:rsidRPr="00E01104" w:rsidRDefault="00B70A3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70A35" w:rsidRPr="00E01104" w:rsidRDefault="00B70A3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70A35" w:rsidRPr="00E01104" w:rsidRDefault="00B70A3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70A35" w:rsidRPr="00E01104" w:rsidRDefault="00B70A3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70A35" w:rsidRPr="00E01104" w:rsidRDefault="00B70A3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70A35" w:rsidRPr="00E01104" w:rsidRDefault="00B70A3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70A35" w:rsidRPr="00E01104" w:rsidRDefault="00BB43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36" w:anchor=".VkErf85Z2ZM" w:history="1">
              <w:r w:rsidR="00B70A35" w:rsidRPr="00E01104">
                <w:rPr>
                  <w:rStyle w:val="Hyperlink"/>
                  <w:rFonts w:cstheme="minorHAnsi"/>
                  <w:sz w:val="24"/>
                  <w:szCs w:val="24"/>
                </w:rPr>
                <w:t>http://www.extension.org/pages/26344/specific-ideas-for-child-care-provid</w:t>
              </w:r>
              <w:r w:rsidR="00B70A35" w:rsidRPr="00E01104">
                <w:rPr>
                  <w:rStyle w:val="Hyperlink"/>
                  <w:rFonts w:cstheme="minorHAnsi"/>
                  <w:sz w:val="24"/>
                  <w:szCs w:val="24"/>
                </w:rPr>
                <w:t>e</w:t>
              </w:r>
              <w:r w:rsidR="00B70A35" w:rsidRPr="00E01104">
                <w:rPr>
                  <w:rStyle w:val="Hyperlink"/>
                  <w:rFonts w:cstheme="minorHAnsi"/>
                  <w:sz w:val="24"/>
                  <w:szCs w:val="24"/>
                </w:rPr>
                <w:t>rs-to-help-children-with-physical-disabilities#.VkErf85Z2ZM</w:t>
              </w:r>
            </w:hyperlink>
          </w:p>
          <w:p w:rsidR="00B70A35" w:rsidRDefault="00BB43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37" w:history="1">
              <w:r w:rsidRPr="00F9614B">
                <w:rPr>
                  <w:rStyle w:val="Hyperlink"/>
                  <w:rFonts w:cstheme="minorHAnsi"/>
                  <w:sz w:val="24"/>
                  <w:szCs w:val="24"/>
                </w:rPr>
                <w:t>http://nda.ie/Publications/Health/Health-Publications/Promoting-the-Participation-of</w:t>
              </w:r>
              <w:r w:rsidRPr="00F9614B">
                <w:rPr>
                  <w:rStyle w:val="Hyperlink"/>
                  <w:rFonts w:cstheme="minorHAnsi"/>
                  <w:sz w:val="24"/>
                  <w:szCs w:val="24"/>
                </w:rPr>
                <w:t>-</w:t>
              </w:r>
              <w:r w:rsidRPr="00F9614B">
                <w:rPr>
                  <w:rStyle w:val="Hyperlink"/>
                  <w:rFonts w:cstheme="minorHAnsi"/>
                  <w:sz w:val="24"/>
                  <w:szCs w:val="24"/>
                </w:rPr>
                <w:t>People-with-Disabilities-in-Physical-Activity-and-Sport-in-Ireland1.html</w:t>
              </w:r>
            </w:hyperlink>
          </w:p>
          <w:p w:rsidR="00BB4338" w:rsidRPr="00E01104" w:rsidRDefault="00BB43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E01104" w:rsidRDefault="00E01104" w:rsidP="00B67328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</w:p>
    <w:p w:rsidR="00051AF0" w:rsidRDefault="00051AF0" w:rsidP="00B67328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</w:p>
    <w:p w:rsidR="00051AF0" w:rsidRDefault="00051AF0" w:rsidP="00B67328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</w:p>
    <w:p w:rsidR="00427B7B" w:rsidRPr="00164A0C" w:rsidRDefault="00B67328" w:rsidP="00B67328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164A0C">
        <w:rPr>
          <w:rFonts w:cstheme="minorHAnsi"/>
          <w:b/>
          <w:color w:val="000000" w:themeColor="text1"/>
          <w:sz w:val="24"/>
          <w:szCs w:val="24"/>
        </w:rPr>
        <w:t>Useful Organisations</w:t>
      </w:r>
      <w:r w:rsidR="00AD7E1B">
        <w:rPr>
          <w:rFonts w:cstheme="minorHAnsi"/>
          <w:b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C036B4" w:rsidRPr="00164A0C" w:rsidTr="00B67328">
        <w:tc>
          <w:tcPr>
            <w:tcW w:w="5670" w:type="dxa"/>
            <w:shd w:val="clear" w:color="auto" w:fill="D9D9D9" w:themeFill="background1" w:themeFillShade="D9"/>
          </w:tcPr>
          <w:p w:rsidR="00C036B4" w:rsidRPr="00164A0C" w:rsidRDefault="00C036B4" w:rsidP="00AC5BF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C036B4" w:rsidRPr="00164A0C" w:rsidRDefault="00DB716A" w:rsidP="00AC5BF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Contact Information</w:t>
            </w:r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C036B4" w:rsidP="00AC5BF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:rsidR="00C036B4" w:rsidRPr="00164A0C" w:rsidRDefault="00C036B4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C036B4" w:rsidP="00AC5BF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:rsidR="00C036B4" w:rsidRPr="00164A0C" w:rsidRDefault="00C036B4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AD7E1B" w:rsidRPr="00164A0C" w:rsidTr="00AD7E1B">
        <w:tc>
          <w:tcPr>
            <w:tcW w:w="14034" w:type="dxa"/>
            <w:gridSpan w:val="2"/>
            <w:shd w:val="clear" w:color="auto" w:fill="D9D9D9" w:themeFill="background1" w:themeFillShade="D9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4"/>
                <w:szCs w:val="24"/>
              </w:rPr>
              <w:t>MOOCs (Massive Online Open Courses)</w:t>
            </w:r>
          </w:p>
        </w:tc>
      </w:tr>
      <w:tr w:rsidR="00AD7E1B" w:rsidRPr="00164A0C" w:rsidTr="00AD7E1B">
        <w:tc>
          <w:tcPr>
            <w:tcW w:w="5670" w:type="dxa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 xml:space="preserve">Free </w:t>
            </w:r>
            <w:r w:rsidR="002E4287"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to </w:t>
            </w: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online courses</w:t>
            </w:r>
          </w:p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</w:tc>
        <w:tc>
          <w:tcPr>
            <w:tcW w:w="8364" w:type="dxa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https://www.mooc-list.com/</w:t>
            </w:r>
          </w:p>
        </w:tc>
      </w:tr>
    </w:tbl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8330"/>
        <w:gridCol w:w="678"/>
      </w:tblGrid>
      <w:tr w:rsidR="00B234DA" w:rsidTr="00525DCE">
        <w:trPr>
          <w:gridAfter w:val="1"/>
          <w:wAfter w:w="678" w:type="dxa"/>
        </w:trPr>
        <w:tc>
          <w:tcPr>
            <w:tcW w:w="5670" w:type="dxa"/>
          </w:tcPr>
          <w:p w:rsidR="00B234DA" w:rsidRDefault="00B234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30" w:type="dxa"/>
          </w:tcPr>
          <w:p w:rsidR="00B234DA" w:rsidRDefault="00B234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234DA" w:rsidTr="00525DCE">
        <w:trPr>
          <w:gridAfter w:val="1"/>
          <w:wAfter w:w="678" w:type="dxa"/>
        </w:trPr>
        <w:tc>
          <w:tcPr>
            <w:tcW w:w="5670" w:type="dxa"/>
          </w:tcPr>
          <w:p w:rsidR="00B234DA" w:rsidRDefault="00B234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30" w:type="dxa"/>
          </w:tcPr>
          <w:p w:rsidR="00B234DA" w:rsidRDefault="00B234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525DCE" w:rsidTr="00525DCE">
        <w:tc>
          <w:tcPr>
            <w:tcW w:w="5670" w:type="dxa"/>
          </w:tcPr>
          <w:p w:rsidR="00525DCE" w:rsidRDefault="00525D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ICEP -</w:t>
            </w:r>
            <w:r>
              <w:rPr>
                <w:rFonts w:ascii="Verdana" w:hAnsi="Verdana" w:cs="Verdana"/>
                <w:color w:val="262626"/>
                <w:lang w:val="en-US"/>
              </w:rPr>
              <w:t>specialised research based online courses</w:t>
            </w:r>
          </w:p>
        </w:tc>
        <w:tc>
          <w:tcPr>
            <w:tcW w:w="9008" w:type="dxa"/>
            <w:gridSpan w:val="2"/>
          </w:tcPr>
          <w:p w:rsidR="00525DCE" w:rsidRDefault="00525D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D697C">
              <w:rPr>
                <w:rFonts w:cstheme="minorHAnsi"/>
                <w:color w:val="000000" w:themeColor="text1"/>
                <w:sz w:val="24"/>
                <w:szCs w:val="24"/>
              </w:rPr>
              <w:t>http://www.icepe.ie/index.php?option=com_content&amp;view=article&amp;id=148&amp;Itemid=18</w:t>
            </w:r>
          </w:p>
        </w:tc>
      </w:tr>
      <w:tr w:rsidR="00525DCE" w:rsidTr="00525DCE">
        <w:tc>
          <w:tcPr>
            <w:tcW w:w="5670" w:type="dxa"/>
          </w:tcPr>
          <w:p w:rsidR="00525DCE" w:rsidRDefault="00525D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008" w:type="dxa"/>
            <w:gridSpan w:val="2"/>
          </w:tcPr>
          <w:p w:rsidR="00525DCE" w:rsidRDefault="00525D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AA6F26" w:rsidRDefault="00AA6F26">
      <w:pPr>
        <w:rPr>
          <w:rFonts w:cstheme="minorHAnsi"/>
          <w:color w:val="000000" w:themeColor="text1"/>
          <w:sz w:val="24"/>
          <w:szCs w:val="24"/>
        </w:rPr>
      </w:pPr>
      <w:r w:rsidRPr="00AA6F26">
        <w:rPr>
          <w:rFonts w:cstheme="minorHAnsi"/>
          <w:b/>
          <w:color w:val="000000" w:themeColor="text1"/>
          <w:sz w:val="24"/>
          <w:szCs w:val="24"/>
        </w:rPr>
        <w:t>Useful Organisations</w:t>
      </w:r>
      <w:r>
        <w:rPr>
          <w:rFonts w:cstheme="minorHAnsi"/>
          <w:color w:val="000000" w:themeColor="text1"/>
          <w:sz w:val="24"/>
          <w:szCs w:val="24"/>
        </w:rPr>
        <w:t xml:space="preserve">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3"/>
        <w:gridCol w:w="6749"/>
      </w:tblGrid>
      <w:tr w:rsidR="00AA6F26" w:rsidTr="00AA6F26">
        <w:tc>
          <w:tcPr>
            <w:tcW w:w="7393" w:type="dxa"/>
          </w:tcPr>
          <w:p w:rsidR="00AA6F26" w:rsidRPr="00AA6F26" w:rsidRDefault="00AA6F2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A6F26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Name </w:t>
            </w:r>
          </w:p>
        </w:tc>
        <w:tc>
          <w:tcPr>
            <w:tcW w:w="6749" w:type="dxa"/>
          </w:tcPr>
          <w:p w:rsidR="00AA6F26" w:rsidRDefault="00AA6F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AA6F26" w:rsidTr="00AA6F26">
        <w:tc>
          <w:tcPr>
            <w:tcW w:w="7393" w:type="dxa"/>
          </w:tcPr>
          <w:p w:rsidR="00AA6F26" w:rsidRDefault="00C176D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Enable Ireland </w:t>
            </w:r>
          </w:p>
        </w:tc>
        <w:tc>
          <w:tcPr>
            <w:tcW w:w="6749" w:type="dxa"/>
          </w:tcPr>
          <w:p w:rsidR="00AA6F26" w:rsidRDefault="00BB43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38" w:history="1">
              <w:r w:rsidRPr="00F9614B">
                <w:rPr>
                  <w:rStyle w:val="Hyperlink"/>
                  <w:rFonts w:cstheme="minorHAnsi"/>
                  <w:sz w:val="24"/>
                  <w:szCs w:val="24"/>
                </w:rPr>
                <w:t>http://www.e</w:t>
              </w:r>
              <w:r w:rsidRPr="00F9614B">
                <w:rPr>
                  <w:rStyle w:val="Hyperlink"/>
                  <w:rFonts w:cstheme="minorHAnsi"/>
                  <w:sz w:val="24"/>
                  <w:szCs w:val="24"/>
                </w:rPr>
                <w:t>n</w:t>
              </w:r>
              <w:r w:rsidRPr="00F9614B">
                <w:rPr>
                  <w:rStyle w:val="Hyperlink"/>
                  <w:rFonts w:cstheme="minorHAnsi"/>
                  <w:sz w:val="24"/>
                  <w:szCs w:val="24"/>
                </w:rPr>
                <w:t>ableireland.ie/about</w:t>
              </w:r>
            </w:hyperlink>
          </w:p>
          <w:p w:rsidR="00BB4338" w:rsidRDefault="00BB43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176D0" w:rsidTr="00AA6F26">
        <w:tc>
          <w:tcPr>
            <w:tcW w:w="7393" w:type="dxa"/>
          </w:tcPr>
          <w:p w:rsidR="00C176D0" w:rsidRPr="00164A0C" w:rsidRDefault="00C176D0" w:rsidP="00C176D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Down Syndrome Ireland</w:t>
            </w:r>
          </w:p>
        </w:tc>
        <w:tc>
          <w:tcPr>
            <w:tcW w:w="6749" w:type="dxa"/>
          </w:tcPr>
          <w:p w:rsidR="00C176D0" w:rsidRDefault="00BB4338" w:rsidP="00C176D0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39" w:history="1">
              <w:r w:rsidRPr="00F9614B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http://www.do</w:t>
              </w:r>
              <w:r w:rsidRPr="00F9614B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w</w:t>
              </w:r>
              <w:r w:rsidRPr="00F9614B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nsyndrome.ie</w:t>
              </w:r>
            </w:hyperlink>
          </w:p>
          <w:p w:rsidR="00BB4338" w:rsidRPr="00BB4338" w:rsidRDefault="00BB4338" w:rsidP="00BB4338"/>
        </w:tc>
      </w:tr>
      <w:tr w:rsidR="00C176D0" w:rsidTr="00AA6F26">
        <w:tc>
          <w:tcPr>
            <w:tcW w:w="7393" w:type="dxa"/>
          </w:tcPr>
          <w:p w:rsidR="00C176D0" w:rsidRDefault="00C176D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Aspire ireland (Aspergers Syndrome</w:t>
            </w:r>
          </w:p>
        </w:tc>
        <w:tc>
          <w:tcPr>
            <w:tcW w:w="6749" w:type="dxa"/>
          </w:tcPr>
          <w:p w:rsidR="00C176D0" w:rsidRDefault="00BB43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40" w:history="1">
              <w:r w:rsidRPr="00F9614B">
                <w:rPr>
                  <w:rStyle w:val="Hyperlink"/>
                  <w:rFonts w:cstheme="minorHAnsi"/>
                  <w:sz w:val="24"/>
                  <w:szCs w:val="24"/>
                </w:rPr>
                <w:t>http://www.aspireirel</w:t>
              </w:r>
              <w:r w:rsidRPr="00F9614B">
                <w:rPr>
                  <w:rStyle w:val="Hyperlink"/>
                  <w:rFonts w:cstheme="minorHAnsi"/>
                  <w:sz w:val="24"/>
                  <w:szCs w:val="24"/>
                </w:rPr>
                <w:t>a</w:t>
              </w:r>
              <w:r w:rsidRPr="00F9614B">
                <w:rPr>
                  <w:rStyle w:val="Hyperlink"/>
                  <w:rFonts w:cstheme="minorHAnsi"/>
                  <w:sz w:val="24"/>
                  <w:szCs w:val="24"/>
                </w:rPr>
                <w:t>nd.ie/cmsWP/</w:t>
              </w:r>
            </w:hyperlink>
          </w:p>
          <w:p w:rsidR="00BB4338" w:rsidRDefault="00BB43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176D0" w:rsidTr="00AA6F26">
        <w:tc>
          <w:tcPr>
            <w:tcW w:w="7393" w:type="dxa"/>
          </w:tcPr>
          <w:p w:rsidR="00C176D0" w:rsidRDefault="00C176D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Irish Autism</w:t>
            </w:r>
          </w:p>
        </w:tc>
        <w:tc>
          <w:tcPr>
            <w:tcW w:w="6749" w:type="dxa"/>
          </w:tcPr>
          <w:p w:rsidR="00C176D0" w:rsidRDefault="00BB4338" w:rsidP="00C176D0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hyperlink r:id="rId41" w:history="1">
              <w:r w:rsidRPr="00F9614B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http://www.autismire</w:t>
              </w:r>
              <w:r w:rsidRPr="00F9614B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l</w:t>
              </w:r>
              <w:r w:rsidRPr="00F9614B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and.ie</w:t>
              </w:r>
            </w:hyperlink>
          </w:p>
          <w:p w:rsidR="00BB4338" w:rsidRPr="00BB4338" w:rsidRDefault="00BB4338" w:rsidP="00BB4338"/>
        </w:tc>
      </w:tr>
      <w:tr w:rsidR="00C176D0" w:rsidTr="00AA6F26">
        <w:tc>
          <w:tcPr>
            <w:tcW w:w="7393" w:type="dxa"/>
          </w:tcPr>
          <w:p w:rsidR="00C176D0" w:rsidRDefault="00C176D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Dyspraxia Foundation</w:t>
            </w:r>
          </w:p>
        </w:tc>
        <w:tc>
          <w:tcPr>
            <w:tcW w:w="6749" w:type="dxa"/>
          </w:tcPr>
          <w:p w:rsidR="00C176D0" w:rsidRDefault="00BB43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42" w:history="1">
              <w:r w:rsidRPr="00F9614B">
                <w:rPr>
                  <w:rStyle w:val="Hyperlink"/>
                  <w:rFonts w:cstheme="minorHAnsi"/>
                  <w:sz w:val="24"/>
                  <w:szCs w:val="24"/>
                </w:rPr>
                <w:t>www.dyspraxiafound</w:t>
              </w:r>
              <w:r w:rsidRPr="00F9614B">
                <w:rPr>
                  <w:rStyle w:val="Hyperlink"/>
                  <w:rFonts w:cstheme="minorHAnsi"/>
                  <w:sz w:val="24"/>
                  <w:szCs w:val="24"/>
                </w:rPr>
                <w:t>a</w:t>
              </w:r>
              <w:r w:rsidRPr="00F9614B">
                <w:rPr>
                  <w:rStyle w:val="Hyperlink"/>
                  <w:rFonts w:cstheme="minorHAnsi"/>
                  <w:sz w:val="24"/>
                  <w:szCs w:val="24"/>
                </w:rPr>
                <w:t>tion.org.uk</w:t>
              </w:r>
            </w:hyperlink>
          </w:p>
          <w:p w:rsidR="00BB4338" w:rsidRDefault="00BB43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176D0" w:rsidTr="00AA6F26">
        <w:tc>
          <w:tcPr>
            <w:tcW w:w="7393" w:type="dxa"/>
          </w:tcPr>
          <w:p w:rsidR="00C176D0" w:rsidRDefault="00C176D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Dyslexia </w:t>
            </w:r>
          </w:p>
        </w:tc>
        <w:tc>
          <w:tcPr>
            <w:tcW w:w="6749" w:type="dxa"/>
          </w:tcPr>
          <w:p w:rsidR="00C176D0" w:rsidRDefault="00BB4338" w:rsidP="002D697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hyperlink r:id="rId43" w:history="1">
              <w:r w:rsidRPr="00F9614B">
                <w:rPr>
                  <w:rStyle w:val="Hyperlink"/>
                  <w:rFonts w:asciiTheme="majorHAnsi" w:hAnsiTheme="majorHAnsi" w:cs="Arial"/>
                  <w:sz w:val="24"/>
                  <w:szCs w:val="24"/>
                  <w:lang w:val="en-US"/>
                </w:rPr>
                <w:t>www.</w:t>
              </w:r>
              <w:r w:rsidRPr="00F9614B">
                <w:rPr>
                  <w:rStyle w:val="Hyperlink"/>
                  <w:rFonts w:asciiTheme="majorHAnsi" w:hAnsiTheme="majorHAnsi" w:cs="Arial"/>
                  <w:bCs/>
                  <w:sz w:val="24"/>
                  <w:szCs w:val="24"/>
                  <w:lang w:val="en-US"/>
                </w:rPr>
                <w:t>dys</w:t>
              </w:r>
              <w:r w:rsidRPr="00F9614B">
                <w:rPr>
                  <w:rStyle w:val="Hyperlink"/>
                  <w:rFonts w:asciiTheme="majorHAnsi" w:hAnsiTheme="majorHAnsi" w:cs="Arial"/>
                  <w:bCs/>
                  <w:sz w:val="24"/>
                  <w:szCs w:val="24"/>
                  <w:lang w:val="en-US"/>
                </w:rPr>
                <w:t>l</w:t>
              </w:r>
              <w:r w:rsidRPr="00F9614B">
                <w:rPr>
                  <w:rStyle w:val="Hyperlink"/>
                  <w:rFonts w:asciiTheme="majorHAnsi" w:hAnsiTheme="majorHAnsi" w:cs="Arial"/>
                  <w:bCs/>
                  <w:sz w:val="24"/>
                  <w:szCs w:val="24"/>
                  <w:lang w:val="en-US"/>
                </w:rPr>
                <w:t>exia</w:t>
              </w:r>
              <w:r w:rsidRPr="00F9614B">
                <w:rPr>
                  <w:rStyle w:val="Hyperlink"/>
                  <w:rFonts w:asciiTheme="majorHAnsi" w:hAnsiTheme="majorHAnsi" w:cs="Arial"/>
                  <w:sz w:val="24"/>
                  <w:szCs w:val="24"/>
                  <w:lang w:val="en-US"/>
                </w:rPr>
                <w:t>.</w:t>
              </w:r>
              <w:r w:rsidRPr="00F9614B">
                <w:rPr>
                  <w:rStyle w:val="Hyperlink"/>
                  <w:rFonts w:asciiTheme="majorHAnsi" w:hAnsiTheme="majorHAnsi" w:cs="Arial"/>
                  <w:bCs/>
                  <w:sz w:val="24"/>
                  <w:szCs w:val="24"/>
                  <w:lang w:val="en-US"/>
                </w:rPr>
                <w:t>ie</w:t>
              </w:r>
              <w:r w:rsidRPr="00F9614B">
                <w:rPr>
                  <w:rStyle w:val="Hyperlink"/>
                  <w:rFonts w:asciiTheme="majorHAnsi" w:hAnsiTheme="majorHAnsi" w:cs="Arial"/>
                  <w:sz w:val="24"/>
                  <w:szCs w:val="24"/>
                  <w:lang w:val="en-US"/>
                </w:rPr>
                <w:t>/</w:t>
              </w:r>
            </w:hyperlink>
          </w:p>
          <w:p w:rsidR="00BB4338" w:rsidRPr="002D697C" w:rsidRDefault="00BB4338" w:rsidP="002D697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</w:p>
        </w:tc>
      </w:tr>
      <w:tr w:rsidR="00C176D0" w:rsidTr="00AA6F26">
        <w:tc>
          <w:tcPr>
            <w:tcW w:w="7393" w:type="dxa"/>
          </w:tcPr>
          <w:p w:rsidR="00C176D0" w:rsidRDefault="002D697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List of Special  Educational Needs  Officers </w:t>
            </w:r>
          </w:p>
        </w:tc>
        <w:tc>
          <w:tcPr>
            <w:tcW w:w="6749" w:type="dxa"/>
          </w:tcPr>
          <w:p w:rsidR="00C176D0" w:rsidRDefault="00BB43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44" w:history="1">
              <w:r w:rsidRPr="00F9614B">
                <w:rPr>
                  <w:rStyle w:val="Hyperlink"/>
                  <w:rFonts w:cstheme="minorHAnsi"/>
                  <w:sz w:val="24"/>
                  <w:szCs w:val="24"/>
                </w:rPr>
                <w:t>http://ncse.ie/sen</w:t>
              </w:r>
              <w:bookmarkStart w:id="0" w:name="_GoBack"/>
              <w:bookmarkEnd w:id="0"/>
              <w:r w:rsidRPr="00F9614B">
                <w:rPr>
                  <w:rStyle w:val="Hyperlink"/>
                  <w:rFonts w:cstheme="minorHAnsi"/>
                  <w:sz w:val="24"/>
                  <w:szCs w:val="24"/>
                </w:rPr>
                <w:t>o</w:t>
              </w:r>
              <w:r w:rsidRPr="00F9614B">
                <w:rPr>
                  <w:rStyle w:val="Hyperlink"/>
                  <w:rFonts w:cstheme="minorHAnsi"/>
                  <w:sz w:val="24"/>
                  <w:szCs w:val="24"/>
                </w:rPr>
                <w:t>-contact-list</w:t>
              </w:r>
            </w:hyperlink>
          </w:p>
          <w:p w:rsidR="00BB4338" w:rsidRDefault="00BB43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AA6F26" w:rsidRDefault="00AA6F26">
      <w:pPr>
        <w:rPr>
          <w:rFonts w:cstheme="minorHAnsi"/>
          <w:color w:val="000000" w:themeColor="text1"/>
          <w:sz w:val="24"/>
          <w:szCs w:val="24"/>
        </w:rPr>
      </w:pPr>
    </w:p>
    <w:p w:rsidR="00B234DA" w:rsidRDefault="00B234DA">
      <w:pPr>
        <w:rPr>
          <w:rFonts w:cstheme="minorHAnsi"/>
          <w:color w:val="000000" w:themeColor="text1"/>
          <w:sz w:val="24"/>
          <w:szCs w:val="24"/>
        </w:rPr>
      </w:pPr>
    </w:p>
    <w:p w:rsidR="00B234DA" w:rsidRDefault="00B234DA">
      <w:pPr>
        <w:rPr>
          <w:rFonts w:cstheme="minorHAnsi"/>
          <w:color w:val="000000" w:themeColor="text1"/>
          <w:sz w:val="24"/>
          <w:szCs w:val="24"/>
        </w:rPr>
      </w:pPr>
    </w:p>
    <w:p w:rsidR="00B234DA" w:rsidRDefault="00B234DA">
      <w:pPr>
        <w:rPr>
          <w:rFonts w:cstheme="minorHAnsi"/>
          <w:color w:val="000000" w:themeColor="text1"/>
          <w:sz w:val="24"/>
          <w:szCs w:val="24"/>
        </w:rPr>
      </w:pPr>
    </w:p>
    <w:p w:rsidR="00B234DA" w:rsidRDefault="00B234DA">
      <w:pPr>
        <w:rPr>
          <w:rFonts w:cstheme="minorHAnsi"/>
          <w:color w:val="000000" w:themeColor="text1"/>
          <w:sz w:val="24"/>
          <w:szCs w:val="24"/>
        </w:rPr>
      </w:pPr>
    </w:p>
    <w:p w:rsidR="00B234DA" w:rsidRDefault="00B234DA">
      <w:pPr>
        <w:rPr>
          <w:rFonts w:cstheme="minorHAnsi"/>
          <w:color w:val="000000" w:themeColor="text1"/>
          <w:sz w:val="24"/>
          <w:szCs w:val="24"/>
        </w:rPr>
      </w:pPr>
    </w:p>
    <w:p w:rsidR="00B234DA" w:rsidRDefault="00B234DA">
      <w:pPr>
        <w:rPr>
          <w:rFonts w:cstheme="minorHAnsi"/>
          <w:color w:val="000000" w:themeColor="text1"/>
          <w:sz w:val="24"/>
          <w:szCs w:val="24"/>
        </w:rPr>
      </w:pPr>
    </w:p>
    <w:p w:rsidR="00B234DA" w:rsidRPr="00164A0C" w:rsidRDefault="00B234DA">
      <w:pPr>
        <w:rPr>
          <w:rFonts w:cstheme="minorHAnsi"/>
          <w:color w:val="000000" w:themeColor="text1"/>
          <w:sz w:val="24"/>
          <w:szCs w:val="24"/>
        </w:rPr>
      </w:pPr>
    </w:p>
    <w:sectPr w:rsidR="00B234DA" w:rsidRPr="00164A0C" w:rsidSect="00756A51">
      <w:headerReference w:type="default" r:id="rId45"/>
      <w:footerReference w:type="default" r:id="rId4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104" w:rsidRDefault="00E01104" w:rsidP="00C75C95">
      <w:pPr>
        <w:spacing w:after="0" w:line="240" w:lineRule="auto"/>
      </w:pPr>
      <w:r>
        <w:separator/>
      </w:r>
    </w:p>
  </w:endnote>
  <w:endnote w:type="continuationSeparator" w:id="0">
    <w:p w:rsidR="00E01104" w:rsidRDefault="00E01104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1104" w:rsidRDefault="00E011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433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01104" w:rsidRDefault="00E01104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104" w:rsidRDefault="00E01104" w:rsidP="00C75C95">
      <w:pPr>
        <w:spacing w:after="0" w:line="240" w:lineRule="auto"/>
      </w:pPr>
      <w:r>
        <w:separator/>
      </w:r>
    </w:p>
  </w:footnote>
  <w:footnote w:type="continuationSeparator" w:id="0">
    <w:p w:rsidR="00E01104" w:rsidRDefault="00E01104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104" w:rsidRPr="00E62331" w:rsidRDefault="00E01104" w:rsidP="005967B3">
    <w:pPr>
      <w:rPr>
        <w:b/>
      </w:rPr>
    </w:pPr>
    <w:r>
      <w:rPr>
        <w:b/>
        <w:noProof/>
        <w:sz w:val="28"/>
        <w:szCs w:val="28"/>
        <w:lang w:eastAsia="en-IE"/>
      </w:rPr>
      <w:drawing>
        <wp:inline distT="0" distB="0" distL="0" distR="0" wp14:anchorId="24A28D6E" wp14:editId="0B188609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October 2015: Compiled by FET staff on behalf of</w:t>
    </w:r>
    <w:r w:rsidRPr="00C75C95">
      <w:rPr>
        <w:b/>
      </w:rPr>
      <w:t xml:space="preserve">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5B004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E"/>
    <w:rsid w:val="00051AF0"/>
    <w:rsid w:val="0005600A"/>
    <w:rsid w:val="00093B03"/>
    <w:rsid w:val="000A528C"/>
    <w:rsid w:val="0016494A"/>
    <w:rsid w:val="00164A0C"/>
    <w:rsid w:val="002253E4"/>
    <w:rsid w:val="002656E8"/>
    <w:rsid w:val="002668DD"/>
    <w:rsid w:val="002D697C"/>
    <w:rsid w:val="002E4287"/>
    <w:rsid w:val="002E51EC"/>
    <w:rsid w:val="002F5410"/>
    <w:rsid w:val="003318A9"/>
    <w:rsid w:val="003431D8"/>
    <w:rsid w:val="00390E99"/>
    <w:rsid w:val="003F4CF6"/>
    <w:rsid w:val="003F5E40"/>
    <w:rsid w:val="00427B7B"/>
    <w:rsid w:val="004322A9"/>
    <w:rsid w:val="004C207F"/>
    <w:rsid w:val="004E4FF4"/>
    <w:rsid w:val="00525DCE"/>
    <w:rsid w:val="00527E52"/>
    <w:rsid w:val="005967B3"/>
    <w:rsid w:val="005B669C"/>
    <w:rsid w:val="00606F3B"/>
    <w:rsid w:val="00643C21"/>
    <w:rsid w:val="006919DE"/>
    <w:rsid w:val="006C23F3"/>
    <w:rsid w:val="0073348E"/>
    <w:rsid w:val="00756A51"/>
    <w:rsid w:val="007704D1"/>
    <w:rsid w:val="007743C4"/>
    <w:rsid w:val="007772DE"/>
    <w:rsid w:val="00777AFA"/>
    <w:rsid w:val="007A1D6C"/>
    <w:rsid w:val="007A370A"/>
    <w:rsid w:val="007A785A"/>
    <w:rsid w:val="00816184"/>
    <w:rsid w:val="00826FBA"/>
    <w:rsid w:val="008273B9"/>
    <w:rsid w:val="0085730F"/>
    <w:rsid w:val="00954453"/>
    <w:rsid w:val="009B27BF"/>
    <w:rsid w:val="00A03869"/>
    <w:rsid w:val="00A07CDA"/>
    <w:rsid w:val="00A50246"/>
    <w:rsid w:val="00A76B99"/>
    <w:rsid w:val="00AA6F26"/>
    <w:rsid w:val="00AC5BF0"/>
    <w:rsid w:val="00AD7E1B"/>
    <w:rsid w:val="00AF68AD"/>
    <w:rsid w:val="00B14215"/>
    <w:rsid w:val="00B234DA"/>
    <w:rsid w:val="00B67328"/>
    <w:rsid w:val="00B70A35"/>
    <w:rsid w:val="00BB4338"/>
    <w:rsid w:val="00BF58E2"/>
    <w:rsid w:val="00C031F6"/>
    <w:rsid w:val="00C036B4"/>
    <w:rsid w:val="00C176D0"/>
    <w:rsid w:val="00C359C9"/>
    <w:rsid w:val="00C53B58"/>
    <w:rsid w:val="00C75C95"/>
    <w:rsid w:val="00CA15EF"/>
    <w:rsid w:val="00CE1CFA"/>
    <w:rsid w:val="00D133B6"/>
    <w:rsid w:val="00DB716A"/>
    <w:rsid w:val="00DC14C1"/>
    <w:rsid w:val="00E01104"/>
    <w:rsid w:val="00E14734"/>
    <w:rsid w:val="00E62331"/>
    <w:rsid w:val="00EC55B3"/>
    <w:rsid w:val="00F063F1"/>
    <w:rsid w:val="00F904A8"/>
    <w:rsid w:val="00FA517B"/>
    <w:rsid w:val="00FB4E8F"/>
    <w:rsid w:val="00FE095C"/>
    <w:rsid w:val="00FE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DCDA4E61-AF6F-49DF-8E51-60C2610C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B43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0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3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4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4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ss.ie/faq/what-role-special-needs-assistant-sna" TargetMode="External"/><Relationship Id="rId13" Type="http://schemas.openxmlformats.org/officeDocument/2006/relationships/hyperlink" Target="https://www.asiam.ie/working-with-autism/teachers-and-snas/the-role-of-snas" TargetMode="External"/><Relationship Id="rId18" Type="http://schemas.openxmlformats.org/officeDocument/2006/relationships/hyperlink" Target="http://www.easons.com/p-1445117-developing-learning-in-early-childhood.aspx" TargetMode="External"/><Relationship Id="rId26" Type="http://schemas.openxmlformats.org/officeDocument/2006/relationships/hyperlink" Target="http://kildare.ie/library/Library/AthyLibrary/ToysTechnologyTraining/" TargetMode="External"/><Relationship Id="rId39" Type="http://schemas.openxmlformats.org/officeDocument/2006/relationships/hyperlink" Target="http://www.downsyndrome.ie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amh.org" TargetMode="External"/><Relationship Id="rId34" Type="http://schemas.openxmlformats.org/officeDocument/2006/relationships/hyperlink" Target="http://siolta.ie/media/pdfs/Research%20Digest%20-%20Professional%20Practice.pdf" TargetMode="External"/><Relationship Id="rId42" Type="http://schemas.openxmlformats.org/officeDocument/2006/relationships/hyperlink" Target="http://www.dyspraxiafoundation.org.uk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hildrensrights.ie/sites/default/files/press_materials/files/Alliancedisabilityflyer1July2003_0.pdf" TargetMode="External"/><Relationship Id="rId17" Type="http://schemas.openxmlformats.org/officeDocument/2006/relationships/hyperlink" Target="http://www.easons.com/p-2842737-mary-sheridans-from-birth-to-five-years-childrens-developmental-progress.aspx" TargetMode="External"/><Relationship Id="rId25" Type="http://schemas.openxmlformats.org/officeDocument/2006/relationships/hyperlink" Target="http://www.friendshipcircle.org/blog/ebooks/special-needs-toy-guide/" TargetMode="External"/><Relationship Id="rId33" Type="http://schemas.openxmlformats.org/officeDocument/2006/relationships/hyperlink" Target="http://ncac.acecqa.gov.au/educator-resources/pcf-articles/Developing_a_culture_of_learning%20_through_reflective_practice_Jun09.pdf" TargetMode="External"/><Relationship Id="rId38" Type="http://schemas.openxmlformats.org/officeDocument/2006/relationships/hyperlink" Target="http://www.enableireland.ie/about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ncse.ie/wp-content/uploads/2014/09/Supporting_14_05_13_web.pdf" TargetMode="External"/><Relationship Id="rId20" Type="http://schemas.openxmlformats.org/officeDocument/2006/relationships/hyperlink" Target="http://www.friendshipcircle.org/blog/2013/04/16/23-ways-to-communicate-with-a-non-verbal-child/" TargetMode="External"/><Relationship Id="rId29" Type="http://schemas.openxmlformats.org/officeDocument/2006/relationships/hyperlink" Target="http://www.ncca.biz/Aistear/pdfs/UserGuide_ENG.pdf" TargetMode="External"/><Relationship Id="rId41" Type="http://schemas.openxmlformats.org/officeDocument/2006/relationships/hyperlink" Target="http://www.autismireland.i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ireachtas.ie/documents/bills28/acts/2004/A3004.pdf" TargetMode="External"/><Relationship Id="rId24" Type="http://schemas.openxmlformats.org/officeDocument/2006/relationships/hyperlink" Target="http://www.dpetns.ie/Documents/User/SNA.pdf" TargetMode="External"/><Relationship Id="rId32" Type="http://schemas.openxmlformats.org/officeDocument/2006/relationships/hyperlink" Target="http://www.education.ie/" TargetMode="External"/><Relationship Id="rId37" Type="http://schemas.openxmlformats.org/officeDocument/2006/relationships/hyperlink" Target="http://nda.ie/Publications/Health/Health-Publications/Promoting-the-Participation-of-People-with-Disabilities-in-Physical-Activity-and-Sport-in-Ireland1.html" TargetMode="External"/><Relationship Id="rId40" Type="http://schemas.openxmlformats.org/officeDocument/2006/relationships/hyperlink" Target="http://www.aspireireland.ie/cmsWP/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gillmacmillan.ie/childcare/childcare/assisting-children-with-special-needs-2nd-edition" TargetMode="External"/><Relationship Id="rId23" Type="http://schemas.openxmlformats.org/officeDocument/2006/relationships/hyperlink" Target="http://www.talkingmatters.com.au" TargetMode="External"/><Relationship Id="rId28" Type="http://schemas.openxmlformats.org/officeDocument/2006/relationships/hyperlink" Target="http://www.friendshipcircle.org/blog/2015/04/22/adapting-popular-childrens-songs-for-kids-with-special-needs/" TargetMode="External"/><Relationship Id="rId36" Type="http://schemas.openxmlformats.org/officeDocument/2006/relationships/hyperlink" Target="http://www.extension.org/pages/26344/specific-ideas-for-child-care-providers-to-help-children-with-physical-disabilities" TargetMode="External"/><Relationship Id="rId10" Type="http://schemas.openxmlformats.org/officeDocument/2006/relationships/hyperlink" Target="http://www.gillmacmillan.ie/childcare/childcare/assisting-children-with-special-needs-2nd-edition" TargetMode="External"/><Relationship Id="rId19" Type="http://schemas.openxmlformats.org/officeDocument/2006/relationships/hyperlink" Target="http://www.easons.com/p-849895-playing-laughing-and-learning-with-children-on-the-autism-spectrum.aspx" TargetMode="External"/><Relationship Id="rId31" Type="http://schemas.openxmlformats.org/officeDocument/2006/relationships/hyperlink" Target="http://www.siolta.ie/" TargetMode="External"/><Relationship Id="rId44" Type="http://schemas.openxmlformats.org/officeDocument/2006/relationships/hyperlink" Target="http://ncse.ie/seno-contact-l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tion.ie/en/Circulars-and-Forms/Active-Circulars/cl0030_2014.pdf" TargetMode="External"/><Relationship Id="rId14" Type="http://schemas.openxmlformats.org/officeDocument/2006/relationships/hyperlink" Target="http://www.alleducationschools.com/special-education/teaching-special-education/" TargetMode="External"/><Relationship Id="rId22" Type="http://schemas.openxmlformats.org/officeDocument/2006/relationships/hyperlink" Target="http://www.amazon.co.uk/The-Early-Years-Communication-Handbook-ebook/dp/B00FPJD56C" TargetMode="External"/><Relationship Id="rId27" Type="http://schemas.openxmlformats.org/officeDocument/2006/relationships/hyperlink" Target="http://www.friendshipcircle.org/apps/" TargetMode="External"/><Relationship Id="rId30" Type="http://schemas.openxmlformats.org/officeDocument/2006/relationships/hyperlink" Target="http://www.education.ie/" TargetMode="External"/><Relationship Id="rId35" Type="http://schemas.openxmlformats.org/officeDocument/2006/relationships/hyperlink" Target="http://www.education.ie/en/Schools-Colleges/Services/DEIS-Delivering-Equality-of-Opportunity-in-Schools-/" TargetMode="External"/><Relationship Id="rId43" Type="http://schemas.openxmlformats.org/officeDocument/2006/relationships/hyperlink" Target="http://www.dyslexia.ie/" TargetMode="External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68939-29EE-4454-A238-A7BC9180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1801</Words>
  <Characters>10266</Characters>
  <Application>Microsoft Office Word</Application>
  <DocSecurity>4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miriam.o'donoghue</dc:creator>
  <cp:lastModifiedBy>Christine Wray</cp:lastModifiedBy>
  <cp:revision>2</cp:revision>
  <cp:lastPrinted>2015-07-15T09:35:00Z</cp:lastPrinted>
  <dcterms:created xsi:type="dcterms:W3CDTF">2015-11-24T18:50:00Z</dcterms:created>
  <dcterms:modified xsi:type="dcterms:W3CDTF">2015-11-24T18:50:00Z</dcterms:modified>
</cp:coreProperties>
</file>