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168" w:type="dxa"/>
        <w:tblInd w:w="108" w:type="dxa"/>
        <w:tblLayout w:type="fixed"/>
        <w:tblLook w:val="04A0" w:firstRow="1" w:lastRow="0" w:firstColumn="1" w:lastColumn="0" w:noHBand="0" w:noVBand="1"/>
      </w:tblPr>
      <w:tblGrid>
        <w:gridCol w:w="3807"/>
        <w:gridCol w:w="11361"/>
      </w:tblGrid>
      <w:tr w:rsidR="001202F5" w:rsidRPr="00C27F43" w:rsidTr="00DF1B18">
        <w:trPr>
          <w:trHeight w:val="1"/>
        </w:trPr>
        <w:tc>
          <w:tcPr>
            <w:tcW w:w="3807" w:type="dxa"/>
            <w:shd w:val="clear" w:color="auto" w:fill="D9D9D9" w:themeFill="background1" w:themeFillShade="D9"/>
          </w:tcPr>
          <w:p w:rsidR="001202F5" w:rsidRPr="00C27F43" w:rsidRDefault="001202F5">
            <w:pPr>
              <w:autoSpaceDE w:val="0"/>
              <w:autoSpaceDN w:val="0"/>
              <w:adjustRightInd w:val="0"/>
              <w:ind w:right="-1803"/>
              <w:rPr>
                <w:rFonts w:cstheme="minorHAnsi"/>
              </w:rPr>
            </w:pPr>
            <w:r w:rsidRPr="00C27F43">
              <w:rPr>
                <w:rFonts w:cstheme="minorHAnsi"/>
                <w:b/>
                <w:bCs/>
                <w:color w:val="000000"/>
                <w:sz w:val="28"/>
                <w:szCs w:val="28"/>
              </w:rPr>
              <w:t>Minor Award Name</w:t>
            </w:r>
          </w:p>
        </w:tc>
        <w:tc>
          <w:tcPr>
            <w:tcW w:w="11361" w:type="dxa"/>
            <w:shd w:val="clear" w:color="auto" w:fill="D9D9D9" w:themeFill="background1" w:themeFillShade="D9"/>
          </w:tcPr>
          <w:p w:rsidR="001202F5" w:rsidRPr="00C27F43" w:rsidRDefault="0066766D" w:rsidP="007F54DE">
            <w:pPr>
              <w:pStyle w:val="Default"/>
              <w:rPr>
                <w:rFonts w:cstheme="minorHAnsi"/>
                <w:b/>
              </w:rPr>
            </w:pPr>
            <w:r w:rsidRPr="0066766D">
              <w:rPr>
                <w:rFonts w:asciiTheme="minorHAnsi" w:hAnsiTheme="minorHAnsi" w:cstheme="minorHAnsi"/>
                <w:b/>
                <w:sz w:val="28"/>
                <w:szCs w:val="28"/>
              </w:rPr>
              <w:t xml:space="preserve">Payroll Manual and Computerised </w:t>
            </w:r>
          </w:p>
        </w:tc>
      </w:tr>
      <w:tr w:rsidR="001202F5" w:rsidRPr="00C27F43" w:rsidTr="004123A8">
        <w:trPr>
          <w:trHeight w:val="1"/>
        </w:trPr>
        <w:tc>
          <w:tcPr>
            <w:tcW w:w="3807" w:type="dxa"/>
          </w:tcPr>
          <w:p w:rsidR="001202F5" w:rsidRPr="00C27F43" w:rsidRDefault="001202F5">
            <w:pPr>
              <w:autoSpaceDE w:val="0"/>
              <w:autoSpaceDN w:val="0"/>
              <w:adjustRightInd w:val="0"/>
              <w:rPr>
                <w:rFonts w:cstheme="minorHAnsi"/>
              </w:rPr>
            </w:pPr>
            <w:r w:rsidRPr="00C27F43">
              <w:rPr>
                <w:rFonts w:cstheme="minorHAnsi"/>
                <w:b/>
                <w:bCs/>
                <w:color w:val="000000"/>
                <w:sz w:val="28"/>
                <w:szCs w:val="28"/>
              </w:rPr>
              <w:t>Minor Award Code</w:t>
            </w:r>
          </w:p>
        </w:tc>
        <w:tc>
          <w:tcPr>
            <w:tcW w:w="11361" w:type="dxa"/>
          </w:tcPr>
          <w:p w:rsidR="001202F5" w:rsidRPr="001574BC" w:rsidRDefault="0066766D" w:rsidP="002E048A">
            <w:pPr>
              <w:autoSpaceDE w:val="0"/>
              <w:autoSpaceDN w:val="0"/>
              <w:adjustRightInd w:val="0"/>
              <w:rPr>
                <w:rFonts w:cstheme="minorHAnsi"/>
                <w:color w:val="FF0000"/>
              </w:rPr>
            </w:pPr>
            <w:r w:rsidRPr="002E048A">
              <w:rPr>
                <w:rFonts w:cstheme="minorHAnsi"/>
                <w:color w:val="000000"/>
                <w:sz w:val="28"/>
                <w:szCs w:val="28"/>
              </w:rPr>
              <w:t>5N1546</w:t>
            </w:r>
            <w:r w:rsidR="001574BC">
              <w:rPr>
                <w:rFonts w:cstheme="minorHAnsi"/>
                <w:color w:val="FF0000"/>
                <w:sz w:val="28"/>
                <w:szCs w:val="28"/>
              </w:rPr>
              <w:t xml:space="preserve"> </w:t>
            </w:r>
          </w:p>
        </w:tc>
      </w:tr>
      <w:tr w:rsidR="001202F5" w:rsidRPr="00C27F43" w:rsidTr="004123A8">
        <w:trPr>
          <w:trHeight w:val="1"/>
        </w:trPr>
        <w:tc>
          <w:tcPr>
            <w:tcW w:w="3807" w:type="dxa"/>
          </w:tcPr>
          <w:p w:rsidR="001202F5" w:rsidRPr="00C27F43" w:rsidRDefault="001202F5">
            <w:pPr>
              <w:autoSpaceDE w:val="0"/>
              <w:autoSpaceDN w:val="0"/>
              <w:adjustRightInd w:val="0"/>
              <w:rPr>
                <w:rFonts w:cstheme="minorHAnsi"/>
              </w:rPr>
            </w:pPr>
            <w:r w:rsidRPr="00C27F43">
              <w:rPr>
                <w:rFonts w:cstheme="minorHAnsi"/>
                <w:b/>
                <w:bCs/>
                <w:color w:val="000000"/>
                <w:sz w:val="28"/>
                <w:szCs w:val="28"/>
              </w:rPr>
              <w:t>Level</w:t>
            </w:r>
          </w:p>
        </w:tc>
        <w:tc>
          <w:tcPr>
            <w:tcW w:w="11361" w:type="dxa"/>
          </w:tcPr>
          <w:p w:rsidR="001202F5" w:rsidRPr="00C27F43" w:rsidRDefault="001202F5">
            <w:pPr>
              <w:autoSpaceDE w:val="0"/>
              <w:autoSpaceDN w:val="0"/>
              <w:adjustRightInd w:val="0"/>
              <w:rPr>
                <w:rFonts w:cstheme="minorHAnsi"/>
              </w:rPr>
            </w:pPr>
            <w:r w:rsidRPr="00C27F43">
              <w:rPr>
                <w:rFonts w:cstheme="minorHAnsi"/>
                <w:color w:val="000000"/>
                <w:sz w:val="28"/>
                <w:szCs w:val="28"/>
              </w:rPr>
              <w:t>5</w:t>
            </w:r>
          </w:p>
        </w:tc>
      </w:tr>
    </w:tbl>
    <w:p w:rsidR="001A1C86" w:rsidRDefault="001A1C86">
      <w:pPr>
        <w:rPr>
          <w:rFonts w:cstheme="minorHAnsi"/>
          <w:b/>
          <w:bCs/>
          <w:color w:val="000000"/>
          <w:sz w:val="28"/>
          <w:szCs w:val="28"/>
        </w:rPr>
      </w:pPr>
    </w:p>
    <w:p w:rsidR="005E5D74" w:rsidRPr="00C27F43" w:rsidRDefault="005E5D74">
      <w:pPr>
        <w:rPr>
          <w:rFonts w:cstheme="minorHAnsi"/>
        </w:rPr>
      </w:pPr>
      <w:r w:rsidRPr="00C27F43">
        <w:rPr>
          <w:rFonts w:cstheme="minorHAnsi"/>
          <w:b/>
          <w:bCs/>
          <w:color w:val="000000"/>
          <w:sz w:val="28"/>
          <w:szCs w:val="28"/>
        </w:rPr>
        <w:t>Some suggested resources to support delivery:</w:t>
      </w:r>
    </w:p>
    <w:tbl>
      <w:tblPr>
        <w:tblStyle w:val="TableGrid"/>
        <w:tblW w:w="15168" w:type="dxa"/>
        <w:tblInd w:w="108" w:type="dxa"/>
        <w:tblLayout w:type="fixed"/>
        <w:tblLook w:val="04A0" w:firstRow="1" w:lastRow="0" w:firstColumn="1" w:lastColumn="0" w:noHBand="0" w:noVBand="1"/>
      </w:tblPr>
      <w:tblGrid>
        <w:gridCol w:w="1671"/>
        <w:gridCol w:w="1575"/>
        <w:gridCol w:w="4441"/>
        <w:gridCol w:w="1853"/>
        <w:gridCol w:w="5628"/>
      </w:tblGrid>
      <w:tr w:rsidR="005E5D74" w:rsidRPr="00C27F43" w:rsidTr="00B63536">
        <w:tc>
          <w:tcPr>
            <w:tcW w:w="1671"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Theme/Topic</w:t>
            </w:r>
          </w:p>
        </w:tc>
        <w:tc>
          <w:tcPr>
            <w:tcW w:w="1575"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Type</w:t>
            </w:r>
          </w:p>
        </w:tc>
        <w:tc>
          <w:tcPr>
            <w:tcW w:w="4441"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Relevance</w:t>
            </w:r>
          </w:p>
        </w:tc>
        <w:tc>
          <w:tcPr>
            <w:tcW w:w="1853"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Author/Source</w:t>
            </w:r>
          </w:p>
        </w:tc>
        <w:tc>
          <w:tcPr>
            <w:tcW w:w="5628" w:type="dxa"/>
            <w:shd w:val="clear" w:color="auto" w:fill="D9D9D9" w:themeFill="background1" w:themeFillShade="D9"/>
          </w:tcPr>
          <w:p w:rsidR="005E5D74" w:rsidRPr="00C27F43" w:rsidRDefault="005E5D74" w:rsidP="00FA531E">
            <w:pPr>
              <w:autoSpaceDE w:val="0"/>
              <w:autoSpaceDN w:val="0"/>
              <w:adjustRightInd w:val="0"/>
              <w:jc w:val="center"/>
              <w:rPr>
                <w:rFonts w:cstheme="minorHAnsi"/>
              </w:rPr>
            </w:pPr>
            <w:r w:rsidRPr="00C27F43">
              <w:rPr>
                <w:rFonts w:cstheme="minorHAnsi"/>
                <w:b/>
                <w:bCs/>
                <w:color w:val="000000"/>
              </w:rPr>
              <w:t>Web Link</w:t>
            </w:r>
          </w:p>
        </w:tc>
      </w:tr>
      <w:tr w:rsidR="005A179B" w:rsidRPr="00C27F43" w:rsidTr="005A179B">
        <w:trPr>
          <w:trHeight w:val="960"/>
        </w:trPr>
        <w:tc>
          <w:tcPr>
            <w:tcW w:w="1671" w:type="dxa"/>
            <w:vMerge w:val="restart"/>
          </w:tcPr>
          <w:p w:rsidR="005A179B" w:rsidRPr="0065556B" w:rsidRDefault="005A179B" w:rsidP="00E1302F">
            <w:pPr>
              <w:autoSpaceDE w:val="0"/>
              <w:autoSpaceDN w:val="0"/>
              <w:adjustRightInd w:val="0"/>
              <w:rPr>
                <w:rFonts w:cstheme="minorHAnsi"/>
                <w:b/>
                <w:sz w:val="24"/>
                <w:szCs w:val="24"/>
              </w:rPr>
            </w:pPr>
            <w:r>
              <w:rPr>
                <w:rFonts w:cstheme="minorHAnsi"/>
                <w:b/>
                <w:sz w:val="24"/>
                <w:szCs w:val="24"/>
              </w:rPr>
              <w:t>Introduction to PAYE</w:t>
            </w:r>
          </w:p>
        </w:tc>
        <w:tc>
          <w:tcPr>
            <w:tcW w:w="1575" w:type="dxa"/>
            <w:vMerge w:val="restart"/>
          </w:tcPr>
          <w:p w:rsidR="005A179B" w:rsidRDefault="005A179B" w:rsidP="00E1302F">
            <w:pPr>
              <w:autoSpaceDE w:val="0"/>
              <w:autoSpaceDN w:val="0"/>
              <w:adjustRightInd w:val="0"/>
              <w:rPr>
                <w:rFonts w:cstheme="minorHAnsi"/>
                <w:b/>
                <w:color w:val="000000"/>
                <w:sz w:val="24"/>
                <w:szCs w:val="24"/>
              </w:rPr>
            </w:pPr>
            <w:r>
              <w:rPr>
                <w:rFonts w:cstheme="minorHAnsi"/>
                <w:color w:val="000000"/>
                <w:sz w:val="24"/>
                <w:szCs w:val="24"/>
              </w:rPr>
              <w:t>Online and PDF</w:t>
            </w:r>
          </w:p>
          <w:p w:rsidR="005A179B" w:rsidRPr="0065556B" w:rsidRDefault="005A179B" w:rsidP="00AD69C4">
            <w:pPr>
              <w:autoSpaceDE w:val="0"/>
              <w:autoSpaceDN w:val="0"/>
              <w:adjustRightInd w:val="0"/>
              <w:rPr>
                <w:rFonts w:cstheme="minorHAnsi"/>
                <w:b/>
                <w:sz w:val="24"/>
                <w:szCs w:val="24"/>
              </w:rPr>
            </w:pPr>
            <w:r w:rsidRPr="00336044">
              <w:rPr>
                <w:rFonts w:cstheme="minorHAnsi"/>
                <w:color w:val="000000"/>
                <w:sz w:val="24"/>
                <w:szCs w:val="24"/>
              </w:rPr>
              <w:t xml:space="preserve">IT 11 - Employee’s Guide to PAYE  </w:t>
            </w:r>
          </w:p>
        </w:tc>
        <w:tc>
          <w:tcPr>
            <w:tcW w:w="4441" w:type="dxa"/>
            <w:vMerge w:val="restart"/>
          </w:tcPr>
          <w:p w:rsidR="005A179B" w:rsidRPr="00336044" w:rsidRDefault="005A179B" w:rsidP="003B14B9">
            <w:pPr>
              <w:autoSpaceDE w:val="0"/>
              <w:autoSpaceDN w:val="0"/>
              <w:adjustRightInd w:val="0"/>
              <w:rPr>
                <w:rFonts w:cstheme="minorHAnsi"/>
                <w:color w:val="000000"/>
                <w:sz w:val="24"/>
                <w:szCs w:val="24"/>
              </w:rPr>
            </w:pPr>
            <w:r w:rsidRPr="0065556B">
              <w:rPr>
                <w:rFonts w:cstheme="minorHAnsi"/>
                <w:color w:val="000000"/>
                <w:sz w:val="24"/>
                <w:szCs w:val="24"/>
              </w:rPr>
              <w:t xml:space="preserve">Essential reading – The Revenue Commissioners produce an IT11 Booklet outlining the operation of the PAYE system. It gives comprehensive information and </w:t>
            </w:r>
            <w:r>
              <w:rPr>
                <w:rFonts w:cstheme="minorHAnsi"/>
                <w:color w:val="000000"/>
                <w:sz w:val="24"/>
                <w:szCs w:val="24"/>
              </w:rPr>
              <w:t>outlines the rules governing the calculation of in</w:t>
            </w:r>
            <w:r w:rsidRPr="0065556B">
              <w:rPr>
                <w:rFonts w:cstheme="minorHAnsi"/>
                <w:color w:val="000000"/>
                <w:sz w:val="24"/>
                <w:szCs w:val="24"/>
              </w:rPr>
              <w:t>come tax</w:t>
            </w:r>
            <w:r>
              <w:rPr>
                <w:rFonts w:cstheme="minorHAnsi"/>
                <w:color w:val="000000"/>
                <w:sz w:val="24"/>
                <w:szCs w:val="24"/>
              </w:rPr>
              <w:t xml:space="preserve"> and USC</w:t>
            </w:r>
            <w:r w:rsidRPr="0065556B">
              <w:rPr>
                <w:rFonts w:cstheme="minorHAnsi"/>
                <w:color w:val="000000"/>
                <w:sz w:val="24"/>
                <w:szCs w:val="24"/>
              </w:rPr>
              <w:t>.</w:t>
            </w:r>
          </w:p>
        </w:tc>
        <w:tc>
          <w:tcPr>
            <w:tcW w:w="1853" w:type="dxa"/>
            <w:vMerge w:val="restart"/>
          </w:tcPr>
          <w:p w:rsidR="005A179B" w:rsidRPr="0065556B" w:rsidRDefault="005A179B" w:rsidP="00E350ED">
            <w:pPr>
              <w:autoSpaceDE w:val="0"/>
              <w:autoSpaceDN w:val="0"/>
              <w:adjustRightInd w:val="0"/>
              <w:rPr>
                <w:rFonts w:cstheme="minorHAnsi"/>
                <w:sz w:val="24"/>
                <w:szCs w:val="24"/>
              </w:rPr>
            </w:pPr>
            <w:r w:rsidRPr="0065556B">
              <w:rPr>
                <w:rFonts w:cstheme="minorHAnsi"/>
                <w:color w:val="000000"/>
                <w:sz w:val="24"/>
                <w:szCs w:val="24"/>
              </w:rPr>
              <w:t>The Revenue Commissioners</w:t>
            </w:r>
          </w:p>
        </w:tc>
        <w:tc>
          <w:tcPr>
            <w:tcW w:w="5628" w:type="dxa"/>
            <w:shd w:val="clear" w:color="auto" w:fill="FFFFFF" w:themeFill="background1"/>
          </w:tcPr>
          <w:p w:rsidR="005A179B" w:rsidRDefault="005A179B" w:rsidP="00BD16C2">
            <w:pPr>
              <w:shd w:val="clear" w:color="auto" w:fill="FFFFFF" w:themeFill="background1"/>
              <w:autoSpaceDE w:val="0"/>
              <w:autoSpaceDN w:val="0"/>
              <w:adjustRightInd w:val="0"/>
              <w:spacing w:after="200"/>
              <w:rPr>
                <w:sz w:val="24"/>
                <w:szCs w:val="24"/>
              </w:rPr>
            </w:pPr>
            <w:r>
              <w:rPr>
                <w:sz w:val="24"/>
                <w:szCs w:val="24"/>
              </w:rPr>
              <w:t xml:space="preserve">Search for IT11 on Revenue Commissioners </w:t>
            </w:r>
            <w:r>
              <w:rPr>
                <w:sz w:val="24"/>
                <w:szCs w:val="24"/>
                <w:shd w:val="clear" w:color="auto" w:fill="FFFFFF" w:themeFill="background1"/>
              </w:rPr>
              <w:t>website</w:t>
            </w:r>
          </w:p>
          <w:p w:rsidR="005A179B" w:rsidRPr="00BD2119" w:rsidRDefault="005A179B" w:rsidP="000C2418">
            <w:pPr>
              <w:autoSpaceDE w:val="0"/>
              <w:autoSpaceDN w:val="0"/>
              <w:adjustRightInd w:val="0"/>
              <w:spacing w:after="200"/>
              <w:rPr>
                <w:rFonts w:cstheme="minorHAnsi"/>
                <w:color w:val="000000"/>
                <w:sz w:val="24"/>
                <w:szCs w:val="24"/>
              </w:rPr>
            </w:pPr>
            <w:hyperlink r:id="rId8" w:history="1">
              <w:r w:rsidRPr="00842AD6">
                <w:rPr>
                  <w:rStyle w:val="Hyperlink"/>
                  <w:rFonts w:cstheme="minorHAnsi"/>
                  <w:sz w:val="24"/>
                  <w:szCs w:val="24"/>
                </w:rPr>
                <w:t>http://www.revenue.ie/en/tax/it/leaflets/it11.html</w:t>
              </w:r>
            </w:hyperlink>
            <w:r>
              <w:rPr>
                <w:rFonts w:cstheme="minorHAnsi"/>
                <w:sz w:val="24"/>
                <w:szCs w:val="24"/>
              </w:rPr>
              <w:t xml:space="preserve"> </w:t>
            </w:r>
          </w:p>
        </w:tc>
      </w:tr>
      <w:tr w:rsidR="005A179B" w:rsidRPr="00C27F43" w:rsidTr="00181D2B">
        <w:trPr>
          <w:trHeight w:val="664"/>
        </w:trPr>
        <w:tc>
          <w:tcPr>
            <w:tcW w:w="1671" w:type="dxa"/>
            <w:vMerge/>
          </w:tcPr>
          <w:p w:rsidR="005A179B" w:rsidRDefault="005A179B" w:rsidP="00E1302F">
            <w:pPr>
              <w:autoSpaceDE w:val="0"/>
              <w:autoSpaceDN w:val="0"/>
              <w:adjustRightInd w:val="0"/>
              <w:rPr>
                <w:rFonts w:cstheme="minorHAnsi"/>
                <w:b/>
                <w:sz w:val="24"/>
                <w:szCs w:val="24"/>
              </w:rPr>
            </w:pPr>
          </w:p>
        </w:tc>
        <w:tc>
          <w:tcPr>
            <w:tcW w:w="1575" w:type="dxa"/>
            <w:vMerge/>
          </w:tcPr>
          <w:p w:rsidR="005A179B" w:rsidRDefault="005A179B" w:rsidP="00E1302F">
            <w:pPr>
              <w:autoSpaceDE w:val="0"/>
              <w:autoSpaceDN w:val="0"/>
              <w:adjustRightInd w:val="0"/>
              <w:rPr>
                <w:rFonts w:cstheme="minorHAnsi"/>
                <w:color w:val="000000"/>
                <w:sz w:val="24"/>
                <w:szCs w:val="24"/>
              </w:rPr>
            </w:pPr>
          </w:p>
        </w:tc>
        <w:tc>
          <w:tcPr>
            <w:tcW w:w="4441" w:type="dxa"/>
            <w:vMerge/>
          </w:tcPr>
          <w:p w:rsidR="005A179B" w:rsidRPr="0065556B" w:rsidRDefault="005A179B" w:rsidP="003B14B9">
            <w:pPr>
              <w:autoSpaceDE w:val="0"/>
              <w:autoSpaceDN w:val="0"/>
              <w:adjustRightInd w:val="0"/>
              <w:rPr>
                <w:rFonts w:cstheme="minorHAnsi"/>
                <w:color w:val="000000"/>
                <w:sz w:val="24"/>
                <w:szCs w:val="24"/>
              </w:rPr>
            </w:pPr>
          </w:p>
        </w:tc>
        <w:tc>
          <w:tcPr>
            <w:tcW w:w="1853" w:type="dxa"/>
            <w:vMerge/>
          </w:tcPr>
          <w:p w:rsidR="005A179B" w:rsidRPr="0065556B" w:rsidRDefault="005A179B" w:rsidP="00E350ED">
            <w:pPr>
              <w:autoSpaceDE w:val="0"/>
              <w:autoSpaceDN w:val="0"/>
              <w:adjustRightInd w:val="0"/>
              <w:rPr>
                <w:rFonts w:cstheme="minorHAnsi"/>
                <w:color w:val="000000"/>
                <w:sz w:val="24"/>
                <w:szCs w:val="24"/>
              </w:rPr>
            </w:pPr>
          </w:p>
        </w:tc>
        <w:tc>
          <w:tcPr>
            <w:tcW w:w="5628" w:type="dxa"/>
            <w:shd w:val="clear" w:color="auto" w:fill="FFFFFF" w:themeFill="background1"/>
          </w:tcPr>
          <w:p w:rsidR="00413EE4" w:rsidRDefault="00413EE4" w:rsidP="005A179B">
            <w:pPr>
              <w:autoSpaceDE w:val="0"/>
              <w:autoSpaceDN w:val="0"/>
              <w:adjustRightInd w:val="0"/>
              <w:spacing w:after="200"/>
              <w:rPr>
                <w:sz w:val="24"/>
                <w:szCs w:val="24"/>
              </w:rPr>
            </w:pPr>
            <w:hyperlink r:id="rId9" w:history="1">
              <w:r w:rsidRPr="005F0632">
                <w:rPr>
                  <w:rStyle w:val="Hyperlink"/>
                  <w:sz w:val="24"/>
                  <w:szCs w:val="24"/>
                </w:rPr>
                <w:t>http://</w:t>
              </w:r>
              <w:r w:rsidRPr="005F0632">
                <w:rPr>
                  <w:rStyle w:val="Hyperlink"/>
                  <w:sz w:val="24"/>
                  <w:szCs w:val="24"/>
                </w:rPr>
                <w:t>w</w:t>
              </w:r>
              <w:r w:rsidRPr="005F0632">
                <w:rPr>
                  <w:rStyle w:val="Hyperlink"/>
                  <w:sz w:val="24"/>
                  <w:szCs w:val="24"/>
                </w:rPr>
                <w:t>ww.revenue.ie/en/personal/paye-employee.html</w:t>
              </w:r>
            </w:hyperlink>
            <w:r>
              <w:rPr>
                <w:sz w:val="24"/>
                <w:szCs w:val="24"/>
              </w:rPr>
              <w:t xml:space="preserve"> </w:t>
            </w:r>
          </w:p>
        </w:tc>
      </w:tr>
      <w:tr w:rsidR="005A179B" w:rsidRPr="00C27F43" w:rsidTr="00EB24C2">
        <w:trPr>
          <w:trHeight w:val="810"/>
        </w:trPr>
        <w:tc>
          <w:tcPr>
            <w:tcW w:w="1671" w:type="dxa"/>
            <w:vMerge/>
          </w:tcPr>
          <w:p w:rsidR="005A179B" w:rsidRDefault="005A179B" w:rsidP="00E1302F">
            <w:pPr>
              <w:autoSpaceDE w:val="0"/>
              <w:autoSpaceDN w:val="0"/>
              <w:adjustRightInd w:val="0"/>
              <w:rPr>
                <w:rFonts w:cstheme="minorHAnsi"/>
                <w:b/>
                <w:sz w:val="24"/>
                <w:szCs w:val="24"/>
              </w:rPr>
            </w:pPr>
          </w:p>
        </w:tc>
        <w:tc>
          <w:tcPr>
            <w:tcW w:w="1575" w:type="dxa"/>
            <w:vMerge/>
          </w:tcPr>
          <w:p w:rsidR="005A179B" w:rsidRDefault="005A179B" w:rsidP="00E1302F">
            <w:pPr>
              <w:autoSpaceDE w:val="0"/>
              <w:autoSpaceDN w:val="0"/>
              <w:adjustRightInd w:val="0"/>
              <w:rPr>
                <w:rFonts w:cstheme="minorHAnsi"/>
                <w:color w:val="000000"/>
                <w:sz w:val="24"/>
                <w:szCs w:val="24"/>
              </w:rPr>
            </w:pPr>
          </w:p>
        </w:tc>
        <w:tc>
          <w:tcPr>
            <w:tcW w:w="4441" w:type="dxa"/>
            <w:vMerge/>
          </w:tcPr>
          <w:p w:rsidR="005A179B" w:rsidRPr="0065556B" w:rsidRDefault="005A179B" w:rsidP="003B14B9">
            <w:pPr>
              <w:autoSpaceDE w:val="0"/>
              <w:autoSpaceDN w:val="0"/>
              <w:adjustRightInd w:val="0"/>
              <w:rPr>
                <w:rFonts w:cstheme="minorHAnsi"/>
                <w:color w:val="000000"/>
                <w:sz w:val="24"/>
                <w:szCs w:val="24"/>
              </w:rPr>
            </w:pPr>
          </w:p>
        </w:tc>
        <w:tc>
          <w:tcPr>
            <w:tcW w:w="1853" w:type="dxa"/>
            <w:vMerge/>
          </w:tcPr>
          <w:p w:rsidR="005A179B" w:rsidRPr="0065556B" w:rsidRDefault="005A179B" w:rsidP="00E350ED">
            <w:pPr>
              <w:autoSpaceDE w:val="0"/>
              <w:autoSpaceDN w:val="0"/>
              <w:adjustRightInd w:val="0"/>
              <w:rPr>
                <w:rFonts w:cstheme="minorHAnsi"/>
                <w:color w:val="000000"/>
                <w:sz w:val="24"/>
                <w:szCs w:val="24"/>
              </w:rPr>
            </w:pPr>
          </w:p>
        </w:tc>
        <w:tc>
          <w:tcPr>
            <w:tcW w:w="5628" w:type="dxa"/>
            <w:shd w:val="clear" w:color="auto" w:fill="FFFFFF" w:themeFill="background1"/>
          </w:tcPr>
          <w:p w:rsidR="005A179B" w:rsidRDefault="005A179B" w:rsidP="005A179B">
            <w:pPr>
              <w:autoSpaceDE w:val="0"/>
              <w:autoSpaceDN w:val="0"/>
              <w:adjustRightInd w:val="0"/>
              <w:spacing w:after="200"/>
            </w:pPr>
            <w:hyperlink r:id="rId10" w:history="1">
              <w:r w:rsidRPr="00F22A83">
                <w:rPr>
                  <w:rStyle w:val="Hyperlink"/>
                  <w:rFonts w:cstheme="minorHAnsi"/>
                  <w:sz w:val="24"/>
                  <w:szCs w:val="24"/>
                </w:rPr>
                <w:t>http://www.revenue.ie/en/personal/faqs/starting-work-tax.html</w:t>
              </w:r>
            </w:hyperlink>
          </w:p>
        </w:tc>
      </w:tr>
      <w:tr w:rsidR="005565E1" w:rsidRPr="00C27F43" w:rsidTr="00B63536">
        <w:tc>
          <w:tcPr>
            <w:tcW w:w="1671" w:type="dxa"/>
          </w:tcPr>
          <w:p w:rsidR="005565E1" w:rsidRPr="0065556B" w:rsidRDefault="005565E1" w:rsidP="00E1302F">
            <w:pPr>
              <w:autoSpaceDE w:val="0"/>
              <w:autoSpaceDN w:val="0"/>
              <w:adjustRightInd w:val="0"/>
              <w:rPr>
                <w:rFonts w:cstheme="minorHAnsi"/>
                <w:b/>
                <w:sz w:val="24"/>
                <w:szCs w:val="24"/>
              </w:rPr>
            </w:pPr>
            <w:r>
              <w:rPr>
                <w:rFonts w:cstheme="minorHAnsi"/>
                <w:b/>
                <w:sz w:val="24"/>
                <w:szCs w:val="24"/>
              </w:rPr>
              <w:t>Introduction to PAYE</w:t>
            </w:r>
          </w:p>
        </w:tc>
        <w:tc>
          <w:tcPr>
            <w:tcW w:w="1575" w:type="dxa"/>
          </w:tcPr>
          <w:p w:rsidR="005565E1" w:rsidRPr="00336044" w:rsidRDefault="005565E1" w:rsidP="002156BA">
            <w:pPr>
              <w:autoSpaceDE w:val="0"/>
              <w:autoSpaceDN w:val="0"/>
              <w:adjustRightInd w:val="0"/>
              <w:rPr>
                <w:rFonts w:cstheme="minorHAnsi"/>
                <w:color w:val="000000"/>
                <w:sz w:val="24"/>
                <w:szCs w:val="24"/>
              </w:rPr>
            </w:pPr>
            <w:r w:rsidRPr="00336044">
              <w:rPr>
                <w:rFonts w:cstheme="minorHAnsi"/>
                <w:color w:val="000000"/>
                <w:sz w:val="24"/>
                <w:szCs w:val="24"/>
              </w:rPr>
              <w:t>Online</w:t>
            </w:r>
          </w:p>
        </w:tc>
        <w:tc>
          <w:tcPr>
            <w:tcW w:w="4441" w:type="dxa"/>
          </w:tcPr>
          <w:p w:rsidR="005565E1" w:rsidRPr="0065556B" w:rsidRDefault="005565E1" w:rsidP="00336044">
            <w:pPr>
              <w:autoSpaceDE w:val="0"/>
              <w:autoSpaceDN w:val="0"/>
              <w:adjustRightInd w:val="0"/>
              <w:rPr>
                <w:rFonts w:cstheme="minorHAnsi"/>
                <w:color w:val="000000"/>
                <w:sz w:val="24"/>
                <w:szCs w:val="24"/>
              </w:rPr>
            </w:pPr>
            <w:r>
              <w:rPr>
                <w:rFonts w:cstheme="minorHAnsi"/>
                <w:color w:val="000000"/>
                <w:sz w:val="24"/>
                <w:szCs w:val="24"/>
              </w:rPr>
              <w:t xml:space="preserve">The Citizens Information website is a user-friendly and informative resource for most payroll topics. </w:t>
            </w:r>
          </w:p>
        </w:tc>
        <w:tc>
          <w:tcPr>
            <w:tcW w:w="1853" w:type="dxa"/>
          </w:tcPr>
          <w:p w:rsidR="005565E1" w:rsidRPr="0065556B" w:rsidRDefault="005565E1" w:rsidP="00C43826">
            <w:pPr>
              <w:autoSpaceDE w:val="0"/>
              <w:autoSpaceDN w:val="0"/>
              <w:adjustRightInd w:val="0"/>
              <w:rPr>
                <w:rFonts w:cstheme="minorHAnsi"/>
                <w:color w:val="000000"/>
                <w:sz w:val="24"/>
                <w:szCs w:val="24"/>
              </w:rPr>
            </w:pPr>
            <w:r>
              <w:rPr>
                <w:rFonts w:cstheme="minorHAnsi"/>
                <w:color w:val="000000"/>
                <w:sz w:val="24"/>
                <w:szCs w:val="24"/>
              </w:rPr>
              <w:t>Citizens Information</w:t>
            </w:r>
          </w:p>
        </w:tc>
        <w:tc>
          <w:tcPr>
            <w:tcW w:w="5628" w:type="dxa"/>
          </w:tcPr>
          <w:p w:rsidR="005565E1" w:rsidRDefault="005565E1" w:rsidP="00A40A49">
            <w:pPr>
              <w:autoSpaceDE w:val="0"/>
              <w:autoSpaceDN w:val="0"/>
              <w:adjustRightInd w:val="0"/>
              <w:spacing w:after="200"/>
            </w:pPr>
            <w:r>
              <w:rPr>
                <w:sz w:val="24"/>
                <w:szCs w:val="24"/>
              </w:rPr>
              <w:t xml:space="preserve">Search the ‘Money and Tax’ section of the Citizen’s Information website: </w:t>
            </w:r>
          </w:p>
          <w:p w:rsidR="005565E1" w:rsidRPr="00336044" w:rsidRDefault="00BC51A4" w:rsidP="005A179B">
            <w:pPr>
              <w:autoSpaceDE w:val="0"/>
              <w:autoSpaceDN w:val="0"/>
              <w:adjustRightInd w:val="0"/>
              <w:spacing w:after="200"/>
              <w:rPr>
                <w:rFonts w:cstheme="minorHAnsi"/>
                <w:color w:val="000000"/>
                <w:sz w:val="24"/>
                <w:szCs w:val="24"/>
              </w:rPr>
            </w:pPr>
            <w:hyperlink r:id="rId11" w:history="1">
              <w:r w:rsidR="005565E1" w:rsidRPr="00B920AA">
                <w:rPr>
                  <w:rStyle w:val="Hyperlink"/>
                </w:rPr>
                <w:t>http://w</w:t>
              </w:r>
              <w:r w:rsidR="005565E1" w:rsidRPr="00B920AA">
                <w:rPr>
                  <w:rStyle w:val="Hyperlink"/>
                </w:rPr>
                <w:t>w</w:t>
              </w:r>
              <w:r w:rsidR="005565E1" w:rsidRPr="00B920AA">
                <w:rPr>
                  <w:rStyle w:val="Hyperlink"/>
                </w:rPr>
                <w:t>w.</w:t>
              </w:r>
              <w:r w:rsidR="005565E1" w:rsidRPr="00B920AA">
                <w:rPr>
                  <w:rStyle w:val="Hyperlink"/>
                  <w:bCs/>
                </w:rPr>
                <w:t>citizensinformation</w:t>
              </w:r>
              <w:r w:rsidR="005565E1" w:rsidRPr="00B920AA">
                <w:rPr>
                  <w:rStyle w:val="Hyperlink"/>
                </w:rPr>
                <w:t>.</w:t>
              </w:r>
              <w:r w:rsidR="005565E1" w:rsidRPr="00B920AA">
                <w:rPr>
                  <w:rStyle w:val="Hyperlink"/>
                  <w:bCs/>
                </w:rPr>
                <w:t>ie/en/money_and_tax</w:t>
              </w:r>
              <w:r w:rsidR="005565E1" w:rsidRPr="00B920AA">
                <w:rPr>
                  <w:rStyle w:val="Hyperlink"/>
                </w:rPr>
                <w:t>/</w:t>
              </w:r>
            </w:hyperlink>
          </w:p>
        </w:tc>
      </w:tr>
      <w:tr w:rsidR="005A179B" w:rsidRPr="00C27F43" w:rsidTr="005A179B">
        <w:trPr>
          <w:trHeight w:val="1230"/>
        </w:trPr>
        <w:tc>
          <w:tcPr>
            <w:tcW w:w="1671" w:type="dxa"/>
            <w:vMerge w:val="restart"/>
          </w:tcPr>
          <w:p w:rsidR="005A179B" w:rsidRPr="0065556B" w:rsidRDefault="005A179B" w:rsidP="002D2281">
            <w:pPr>
              <w:autoSpaceDE w:val="0"/>
              <w:autoSpaceDN w:val="0"/>
              <w:adjustRightInd w:val="0"/>
              <w:rPr>
                <w:rFonts w:cstheme="minorHAnsi"/>
                <w:b/>
                <w:sz w:val="24"/>
                <w:szCs w:val="24"/>
              </w:rPr>
            </w:pPr>
            <w:r w:rsidRPr="0065556B">
              <w:rPr>
                <w:rFonts w:cstheme="minorHAnsi"/>
                <w:b/>
                <w:color w:val="000000"/>
                <w:sz w:val="24"/>
                <w:szCs w:val="24"/>
              </w:rPr>
              <w:t>Tax Credits, Reliefs and Rates for the current and previous tax year</w:t>
            </w:r>
          </w:p>
        </w:tc>
        <w:tc>
          <w:tcPr>
            <w:tcW w:w="1575" w:type="dxa"/>
            <w:vMerge w:val="restart"/>
          </w:tcPr>
          <w:p w:rsidR="005A179B" w:rsidRDefault="005A179B" w:rsidP="00336044">
            <w:pPr>
              <w:autoSpaceDE w:val="0"/>
              <w:autoSpaceDN w:val="0"/>
              <w:adjustRightInd w:val="0"/>
              <w:rPr>
                <w:rFonts w:cstheme="minorHAnsi"/>
                <w:color w:val="000000"/>
                <w:sz w:val="24"/>
                <w:szCs w:val="24"/>
              </w:rPr>
            </w:pPr>
            <w:r>
              <w:rPr>
                <w:rFonts w:cstheme="minorHAnsi"/>
                <w:color w:val="000000"/>
                <w:sz w:val="24"/>
                <w:szCs w:val="24"/>
              </w:rPr>
              <w:t>Online</w:t>
            </w:r>
          </w:p>
          <w:p w:rsidR="005A179B" w:rsidRPr="0065556B" w:rsidRDefault="005A179B" w:rsidP="00336044">
            <w:pPr>
              <w:autoSpaceDE w:val="0"/>
              <w:autoSpaceDN w:val="0"/>
              <w:adjustRightInd w:val="0"/>
              <w:rPr>
                <w:rFonts w:cstheme="minorHAnsi"/>
                <w:sz w:val="24"/>
                <w:szCs w:val="24"/>
              </w:rPr>
            </w:pPr>
            <w:r w:rsidRPr="00336044">
              <w:rPr>
                <w:rFonts w:cstheme="minorHAnsi"/>
                <w:color w:val="000000"/>
                <w:sz w:val="24"/>
                <w:szCs w:val="24"/>
              </w:rPr>
              <w:t xml:space="preserve">IT 1 - Tax Credits, Reliefs and Rates </w:t>
            </w:r>
          </w:p>
        </w:tc>
        <w:tc>
          <w:tcPr>
            <w:tcW w:w="4441" w:type="dxa"/>
            <w:vMerge w:val="restart"/>
          </w:tcPr>
          <w:p w:rsidR="005A179B" w:rsidRPr="0065556B" w:rsidRDefault="005A179B" w:rsidP="0066766D">
            <w:pPr>
              <w:autoSpaceDE w:val="0"/>
              <w:autoSpaceDN w:val="0"/>
              <w:adjustRightInd w:val="0"/>
              <w:rPr>
                <w:rFonts w:cstheme="minorHAnsi"/>
                <w:sz w:val="24"/>
                <w:szCs w:val="24"/>
              </w:rPr>
            </w:pPr>
            <w:r w:rsidRPr="0065556B">
              <w:rPr>
                <w:rFonts w:cstheme="minorHAnsi"/>
                <w:color w:val="000000"/>
                <w:sz w:val="24"/>
                <w:szCs w:val="24"/>
              </w:rPr>
              <w:t>Essential reading – The Revenue Commissioners produce an IT1 Booklet each year.  It outlines entitlement to Tax Credits and reliefs, Standard Rate Cut off Point and tax rates, which vary depending on the employee’s personal circumstances.</w:t>
            </w:r>
          </w:p>
        </w:tc>
        <w:tc>
          <w:tcPr>
            <w:tcW w:w="1853" w:type="dxa"/>
            <w:vMerge w:val="restart"/>
          </w:tcPr>
          <w:p w:rsidR="005A179B" w:rsidRPr="0065556B" w:rsidRDefault="005A179B" w:rsidP="00C43826">
            <w:pPr>
              <w:autoSpaceDE w:val="0"/>
              <w:autoSpaceDN w:val="0"/>
              <w:adjustRightInd w:val="0"/>
              <w:rPr>
                <w:rFonts w:cstheme="minorHAnsi"/>
                <w:sz w:val="24"/>
                <w:szCs w:val="24"/>
              </w:rPr>
            </w:pPr>
            <w:r w:rsidRPr="0065556B">
              <w:rPr>
                <w:rFonts w:cstheme="minorHAnsi"/>
                <w:color w:val="000000"/>
                <w:sz w:val="24"/>
                <w:szCs w:val="24"/>
              </w:rPr>
              <w:t>The Revenue Commissioners</w:t>
            </w:r>
          </w:p>
        </w:tc>
        <w:tc>
          <w:tcPr>
            <w:tcW w:w="5628" w:type="dxa"/>
          </w:tcPr>
          <w:p w:rsidR="005A179B" w:rsidRDefault="005A179B" w:rsidP="007F54DE">
            <w:pPr>
              <w:autoSpaceDE w:val="0"/>
              <w:autoSpaceDN w:val="0"/>
              <w:adjustRightInd w:val="0"/>
              <w:spacing w:after="200"/>
            </w:pPr>
            <w:r>
              <w:rPr>
                <w:sz w:val="24"/>
                <w:szCs w:val="24"/>
              </w:rPr>
              <w:t>Search for IT1 on Revenue Commissioners website and view the information in the “Personal Tax” section.</w:t>
            </w:r>
          </w:p>
          <w:p w:rsidR="005A179B" w:rsidRPr="0065556B" w:rsidRDefault="005A179B" w:rsidP="0085704C">
            <w:pPr>
              <w:autoSpaceDE w:val="0"/>
              <w:autoSpaceDN w:val="0"/>
              <w:adjustRightInd w:val="0"/>
              <w:spacing w:after="200"/>
              <w:rPr>
                <w:rFonts w:cstheme="minorHAnsi"/>
                <w:color w:val="000000"/>
                <w:sz w:val="24"/>
                <w:szCs w:val="24"/>
              </w:rPr>
            </w:pPr>
            <w:hyperlink r:id="rId12" w:history="1">
              <w:r w:rsidRPr="000A1386">
                <w:rPr>
                  <w:rStyle w:val="Hyperlink"/>
                  <w:rFonts w:cstheme="minorHAnsi"/>
                  <w:sz w:val="24"/>
                  <w:szCs w:val="24"/>
                </w:rPr>
                <w:t>http://</w:t>
              </w:r>
              <w:r w:rsidRPr="000A1386">
                <w:rPr>
                  <w:rStyle w:val="Hyperlink"/>
                  <w:rFonts w:cstheme="minorHAnsi"/>
                  <w:sz w:val="24"/>
                  <w:szCs w:val="24"/>
                </w:rPr>
                <w:t>w</w:t>
              </w:r>
              <w:r w:rsidRPr="000A1386">
                <w:rPr>
                  <w:rStyle w:val="Hyperlink"/>
                  <w:rFonts w:cstheme="minorHAnsi"/>
                  <w:sz w:val="24"/>
                  <w:szCs w:val="24"/>
                </w:rPr>
                <w:t>ww.revenue.ie/en/tax/it/leaflets/it1.html</w:t>
              </w:r>
            </w:hyperlink>
          </w:p>
        </w:tc>
      </w:tr>
      <w:tr w:rsidR="005A179B" w:rsidRPr="00C27F43" w:rsidTr="00B63536">
        <w:trPr>
          <w:trHeight w:val="525"/>
        </w:trPr>
        <w:tc>
          <w:tcPr>
            <w:tcW w:w="1671" w:type="dxa"/>
            <w:vMerge/>
          </w:tcPr>
          <w:p w:rsidR="005A179B" w:rsidRPr="0065556B" w:rsidRDefault="005A179B" w:rsidP="002D2281">
            <w:pPr>
              <w:autoSpaceDE w:val="0"/>
              <w:autoSpaceDN w:val="0"/>
              <w:adjustRightInd w:val="0"/>
              <w:rPr>
                <w:rFonts w:cstheme="minorHAnsi"/>
                <w:b/>
                <w:color w:val="000000"/>
                <w:sz w:val="24"/>
                <w:szCs w:val="24"/>
              </w:rPr>
            </w:pPr>
          </w:p>
        </w:tc>
        <w:tc>
          <w:tcPr>
            <w:tcW w:w="1575" w:type="dxa"/>
            <w:vMerge/>
          </w:tcPr>
          <w:p w:rsidR="005A179B" w:rsidRDefault="005A179B" w:rsidP="00336044">
            <w:pPr>
              <w:autoSpaceDE w:val="0"/>
              <w:autoSpaceDN w:val="0"/>
              <w:adjustRightInd w:val="0"/>
              <w:rPr>
                <w:rFonts w:cstheme="minorHAnsi"/>
                <w:color w:val="000000"/>
                <w:sz w:val="24"/>
                <w:szCs w:val="24"/>
              </w:rPr>
            </w:pPr>
          </w:p>
        </w:tc>
        <w:tc>
          <w:tcPr>
            <w:tcW w:w="4441" w:type="dxa"/>
            <w:vMerge/>
          </w:tcPr>
          <w:p w:rsidR="005A179B" w:rsidRPr="0065556B" w:rsidRDefault="005A179B" w:rsidP="0066766D">
            <w:pPr>
              <w:autoSpaceDE w:val="0"/>
              <w:autoSpaceDN w:val="0"/>
              <w:adjustRightInd w:val="0"/>
              <w:rPr>
                <w:rFonts w:cstheme="minorHAnsi"/>
                <w:color w:val="000000"/>
                <w:sz w:val="24"/>
                <w:szCs w:val="24"/>
              </w:rPr>
            </w:pPr>
          </w:p>
        </w:tc>
        <w:tc>
          <w:tcPr>
            <w:tcW w:w="1853" w:type="dxa"/>
            <w:vMerge/>
          </w:tcPr>
          <w:p w:rsidR="005A179B" w:rsidRPr="0065556B" w:rsidRDefault="005A179B" w:rsidP="00C43826">
            <w:pPr>
              <w:autoSpaceDE w:val="0"/>
              <w:autoSpaceDN w:val="0"/>
              <w:adjustRightInd w:val="0"/>
              <w:rPr>
                <w:rFonts w:cstheme="minorHAnsi"/>
                <w:color w:val="000000"/>
                <w:sz w:val="24"/>
                <w:szCs w:val="24"/>
              </w:rPr>
            </w:pPr>
          </w:p>
        </w:tc>
        <w:tc>
          <w:tcPr>
            <w:tcW w:w="5628" w:type="dxa"/>
          </w:tcPr>
          <w:p w:rsidR="005A179B" w:rsidRDefault="005A179B" w:rsidP="005A179B">
            <w:pPr>
              <w:autoSpaceDE w:val="0"/>
              <w:autoSpaceDN w:val="0"/>
              <w:adjustRightInd w:val="0"/>
              <w:spacing w:after="200"/>
              <w:rPr>
                <w:sz w:val="24"/>
                <w:szCs w:val="24"/>
              </w:rPr>
            </w:pPr>
            <w:hyperlink r:id="rId13" w:history="1">
              <w:r w:rsidRPr="00F22A83">
                <w:rPr>
                  <w:rStyle w:val="Hyperlink"/>
                  <w:rFonts w:cstheme="minorHAnsi"/>
                  <w:sz w:val="24"/>
                  <w:szCs w:val="24"/>
                </w:rPr>
                <w:t>htt</w:t>
              </w:r>
              <w:r w:rsidRPr="00F22A83">
                <w:rPr>
                  <w:rStyle w:val="Hyperlink"/>
                  <w:rFonts w:cstheme="minorHAnsi"/>
                  <w:sz w:val="24"/>
                  <w:szCs w:val="24"/>
                </w:rPr>
                <w:t>p</w:t>
              </w:r>
              <w:r w:rsidRPr="00F22A83">
                <w:rPr>
                  <w:rStyle w:val="Hyperlink"/>
                  <w:rFonts w:cstheme="minorHAnsi"/>
                  <w:sz w:val="24"/>
                  <w:szCs w:val="24"/>
                </w:rPr>
                <w:t>://www.revenue.ie/en/personal/faqs/tax-credits-emergency-tax.html</w:t>
              </w:r>
            </w:hyperlink>
          </w:p>
        </w:tc>
      </w:tr>
      <w:tr w:rsidR="005A179B" w:rsidRPr="00C27F43" w:rsidTr="005A179B">
        <w:trPr>
          <w:trHeight w:val="1485"/>
        </w:trPr>
        <w:tc>
          <w:tcPr>
            <w:tcW w:w="1671" w:type="dxa"/>
            <w:vMerge w:val="restart"/>
          </w:tcPr>
          <w:p w:rsidR="005A179B" w:rsidRPr="0065556B" w:rsidRDefault="005A179B" w:rsidP="00E1302F">
            <w:pPr>
              <w:keepNext/>
              <w:keepLines/>
              <w:autoSpaceDE w:val="0"/>
              <w:autoSpaceDN w:val="0"/>
              <w:adjustRightInd w:val="0"/>
              <w:rPr>
                <w:rFonts w:cstheme="minorHAnsi"/>
                <w:b/>
                <w:color w:val="000000"/>
                <w:sz w:val="24"/>
                <w:szCs w:val="24"/>
                <w:highlight w:val="white"/>
              </w:rPr>
            </w:pPr>
            <w:hyperlink r:id="rId14" w:history="1">
              <w:r w:rsidRPr="0065556B">
                <w:rPr>
                  <w:rFonts w:cstheme="minorHAnsi"/>
                  <w:b/>
                  <w:color w:val="000000"/>
                  <w:sz w:val="24"/>
                  <w:szCs w:val="24"/>
                </w:rPr>
                <w:t xml:space="preserve">USC </w:t>
              </w:r>
              <w:r>
                <w:rPr>
                  <w:rFonts w:cstheme="minorHAnsi"/>
                  <w:b/>
                  <w:color w:val="000000"/>
                  <w:sz w:val="24"/>
                  <w:szCs w:val="24"/>
                </w:rPr>
                <w:t>information and calculations</w:t>
              </w:r>
            </w:hyperlink>
          </w:p>
        </w:tc>
        <w:tc>
          <w:tcPr>
            <w:tcW w:w="1575" w:type="dxa"/>
            <w:vMerge w:val="restart"/>
          </w:tcPr>
          <w:p w:rsidR="005A179B" w:rsidRPr="0065556B" w:rsidRDefault="005A179B" w:rsidP="00E1302F">
            <w:pPr>
              <w:autoSpaceDE w:val="0"/>
              <w:autoSpaceDN w:val="0"/>
              <w:adjustRightInd w:val="0"/>
              <w:rPr>
                <w:rFonts w:cstheme="minorHAnsi"/>
                <w:color w:val="000000"/>
                <w:sz w:val="24"/>
                <w:szCs w:val="24"/>
                <w:highlight w:val="white"/>
              </w:rPr>
            </w:pPr>
            <w:r w:rsidRPr="0065556B">
              <w:rPr>
                <w:rFonts w:cstheme="minorHAnsi"/>
                <w:color w:val="000000"/>
                <w:sz w:val="24"/>
                <w:szCs w:val="24"/>
                <w:highlight w:val="white"/>
              </w:rPr>
              <w:t>PDF Resource sheet</w:t>
            </w:r>
            <w:r>
              <w:rPr>
                <w:rFonts w:cstheme="minorHAnsi"/>
                <w:color w:val="000000"/>
                <w:sz w:val="24"/>
                <w:szCs w:val="24"/>
                <w:highlight w:val="white"/>
              </w:rPr>
              <w:t>s and online</w:t>
            </w:r>
          </w:p>
        </w:tc>
        <w:tc>
          <w:tcPr>
            <w:tcW w:w="4441" w:type="dxa"/>
            <w:vMerge w:val="restart"/>
          </w:tcPr>
          <w:p w:rsidR="005A179B" w:rsidRPr="0065556B" w:rsidRDefault="005A179B" w:rsidP="00E1302F">
            <w:pPr>
              <w:rPr>
                <w:rStyle w:val="Strong"/>
                <w:rFonts w:cstheme="minorHAnsi"/>
                <w:b w:val="0"/>
                <w:color w:val="000000"/>
                <w:sz w:val="24"/>
                <w:szCs w:val="24"/>
              </w:rPr>
            </w:pPr>
            <w:r w:rsidRPr="0065556B">
              <w:rPr>
                <w:rFonts w:cstheme="minorHAnsi"/>
                <w:color w:val="000000"/>
                <w:sz w:val="24"/>
                <w:szCs w:val="24"/>
              </w:rPr>
              <w:t xml:space="preserve">The Revenue Commissioners provide </w:t>
            </w:r>
            <w:r>
              <w:rPr>
                <w:rFonts w:cstheme="minorHAnsi"/>
                <w:color w:val="000000"/>
                <w:sz w:val="24"/>
                <w:szCs w:val="24"/>
              </w:rPr>
              <w:t>two very informative factsheets on USC, one in FAQ format and the other on example payroll calculations.</w:t>
            </w:r>
          </w:p>
        </w:tc>
        <w:tc>
          <w:tcPr>
            <w:tcW w:w="1853" w:type="dxa"/>
            <w:vMerge w:val="restart"/>
          </w:tcPr>
          <w:p w:rsidR="005A179B" w:rsidRPr="0065556B" w:rsidRDefault="005A179B" w:rsidP="00E1302F">
            <w:pPr>
              <w:autoSpaceDE w:val="0"/>
              <w:autoSpaceDN w:val="0"/>
              <w:adjustRightInd w:val="0"/>
              <w:rPr>
                <w:rFonts w:cstheme="minorHAnsi"/>
                <w:color w:val="000000"/>
                <w:sz w:val="24"/>
                <w:szCs w:val="24"/>
                <w:highlight w:val="white"/>
              </w:rPr>
            </w:pPr>
            <w:r w:rsidRPr="0065556B">
              <w:rPr>
                <w:rFonts w:cstheme="minorHAnsi"/>
                <w:color w:val="000000"/>
                <w:sz w:val="24"/>
                <w:szCs w:val="24"/>
              </w:rPr>
              <w:t>The Revenue Commissioners</w:t>
            </w:r>
          </w:p>
        </w:tc>
        <w:tc>
          <w:tcPr>
            <w:tcW w:w="5628" w:type="dxa"/>
          </w:tcPr>
          <w:p w:rsidR="005A179B" w:rsidRDefault="005A179B" w:rsidP="001D5A36">
            <w:pPr>
              <w:autoSpaceDE w:val="0"/>
              <w:autoSpaceDN w:val="0"/>
              <w:adjustRightInd w:val="0"/>
              <w:spacing w:after="200"/>
            </w:pPr>
            <w:r>
              <w:rPr>
                <w:sz w:val="24"/>
                <w:szCs w:val="24"/>
              </w:rPr>
              <w:t>Search for USC FAQ’s and sample calculations on Revenue Commissioners website:</w:t>
            </w:r>
          </w:p>
          <w:p w:rsidR="005A179B" w:rsidRPr="00675BFF" w:rsidRDefault="005A179B" w:rsidP="005A179B">
            <w:pPr>
              <w:tabs>
                <w:tab w:val="left" w:pos="2534"/>
                <w:tab w:val="left" w:pos="4950"/>
              </w:tabs>
              <w:autoSpaceDE w:val="0"/>
              <w:autoSpaceDN w:val="0"/>
              <w:adjustRightInd w:val="0"/>
              <w:rPr>
                <w:iCs/>
              </w:rPr>
            </w:pPr>
            <w:hyperlink r:id="rId15" w:history="1">
              <w:r w:rsidRPr="002A378A">
                <w:rPr>
                  <w:rStyle w:val="Hyperlink"/>
                  <w:sz w:val="24"/>
                  <w:szCs w:val="24"/>
                </w:rPr>
                <w:t>http://www.</w:t>
              </w:r>
              <w:r w:rsidRPr="002A378A">
                <w:rPr>
                  <w:rStyle w:val="Hyperlink"/>
                  <w:bCs/>
                  <w:sz w:val="24"/>
                  <w:szCs w:val="24"/>
                </w:rPr>
                <w:t>revenue</w:t>
              </w:r>
              <w:r w:rsidRPr="002A378A">
                <w:rPr>
                  <w:rStyle w:val="Hyperlink"/>
                  <w:sz w:val="24"/>
                  <w:szCs w:val="24"/>
                </w:rPr>
                <w:t>.ie/en/tax/</w:t>
              </w:r>
              <w:r w:rsidRPr="002A378A">
                <w:rPr>
                  <w:rStyle w:val="Hyperlink"/>
                  <w:bCs/>
                  <w:sz w:val="24"/>
                  <w:szCs w:val="24"/>
                </w:rPr>
                <w:t>usc</w:t>
              </w:r>
              <w:r w:rsidRPr="002A378A">
                <w:rPr>
                  <w:rStyle w:val="Hyperlink"/>
                  <w:sz w:val="24"/>
                  <w:szCs w:val="24"/>
                </w:rPr>
                <w:t>/universal-social-charg</w:t>
              </w:r>
              <w:r w:rsidRPr="002A378A">
                <w:rPr>
                  <w:rStyle w:val="Hyperlink"/>
                  <w:sz w:val="24"/>
                  <w:szCs w:val="24"/>
                </w:rPr>
                <w:t>e</w:t>
              </w:r>
              <w:r w:rsidRPr="002A378A">
                <w:rPr>
                  <w:rStyle w:val="Hyperlink"/>
                  <w:sz w:val="24"/>
                  <w:szCs w:val="24"/>
                </w:rPr>
                <w:t>-</w:t>
              </w:r>
              <w:r w:rsidRPr="002A378A">
                <w:rPr>
                  <w:rStyle w:val="Hyperlink"/>
                  <w:bCs/>
                  <w:sz w:val="24"/>
                  <w:szCs w:val="24"/>
                </w:rPr>
                <w:t>faqs</w:t>
              </w:r>
              <w:r w:rsidRPr="002A378A">
                <w:rPr>
                  <w:rStyle w:val="Hyperlink"/>
                  <w:sz w:val="24"/>
                  <w:szCs w:val="24"/>
                </w:rPr>
                <w:t>.pdf</w:t>
              </w:r>
            </w:hyperlink>
          </w:p>
        </w:tc>
      </w:tr>
      <w:tr w:rsidR="005A179B" w:rsidRPr="00C27F43" w:rsidTr="005A179B">
        <w:trPr>
          <w:trHeight w:val="478"/>
        </w:trPr>
        <w:tc>
          <w:tcPr>
            <w:tcW w:w="1671" w:type="dxa"/>
            <w:vMerge/>
          </w:tcPr>
          <w:p w:rsidR="005A179B" w:rsidRDefault="005A179B" w:rsidP="00E1302F">
            <w:pPr>
              <w:keepNext/>
              <w:keepLines/>
              <w:autoSpaceDE w:val="0"/>
              <w:autoSpaceDN w:val="0"/>
              <w:adjustRightInd w:val="0"/>
            </w:pPr>
          </w:p>
        </w:tc>
        <w:tc>
          <w:tcPr>
            <w:tcW w:w="1575" w:type="dxa"/>
            <w:vMerge/>
          </w:tcPr>
          <w:p w:rsidR="005A179B" w:rsidRPr="0065556B" w:rsidRDefault="005A179B" w:rsidP="00E1302F">
            <w:pPr>
              <w:autoSpaceDE w:val="0"/>
              <w:autoSpaceDN w:val="0"/>
              <w:adjustRightInd w:val="0"/>
              <w:rPr>
                <w:rFonts w:cstheme="minorHAnsi"/>
                <w:color w:val="000000"/>
                <w:sz w:val="24"/>
                <w:szCs w:val="24"/>
                <w:highlight w:val="white"/>
              </w:rPr>
            </w:pPr>
          </w:p>
        </w:tc>
        <w:tc>
          <w:tcPr>
            <w:tcW w:w="4441" w:type="dxa"/>
            <w:vMerge/>
          </w:tcPr>
          <w:p w:rsidR="005A179B" w:rsidRPr="0065556B" w:rsidRDefault="005A179B" w:rsidP="00E1302F">
            <w:pPr>
              <w:rPr>
                <w:rFonts w:cstheme="minorHAnsi"/>
                <w:color w:val="000000"/>
                <w:sz w:val="24"/>
                <w:szCs w:val="24"/>
              </w:rPr>
            </w:pPr>
          </w:p>
        </w:tc>
        <w:tc>
          <w:tcPr>
            <w:tcW w:w="1853" w:type="dxa"/>
            <w:vMerge/>
          </w:tcPr>
          <w:p w:rsidR="005A179B" w:rsidRPr="0065556B" w:rsidRDefault="005A179B" w:rsidP="00E1302F">
            <w:pPr>
              <w:autoSpaceDE w:val="0"/>
              <w:autoSpaceDN w:val="0"/>
              <w:adjustRightInd w:val="0"/>
              <w:rPr>
                <w:rFonts w:cstheme="minorHAnsi"/>
                <w:color w:val="000000"/>
                <w:sz w:val="24"/>
                <w:szCs w:val="24"/>
              </w:rPr>
            </w:pPr>
          </w:p>
        </w:tc>
        <w:tc>
          <w:tcPr>
            <w:tcW w:w="5628" w:type="dxa"/>
          </w:tcPr>
          <w:p w:rsidR="005A179B" w:rsidRDefault="005A179B" w:rsidP="005A179B">
            <w:pPr>
              <w:autoSpaceDE w:val="0"/>
              <w:autoSpaceDN w:val="0"/>
              <w:adjustRightInd w:val="0"/>
              <w:spacing w:after="200"/>
              <w:rPr>
                <w:sz w:val="24"/>
                <w:szCs w:val="24"/>
              </w:rPr>
            </w:pPr>
            <w:hyperlink r:id="rId16" w:history="1">
              <w:r w:rsidRPr="000174A5">
                <w:rPr>
                  <w:rStyle w:val="Hyperlink"/>
                  <w:sz w:val="24"/>
                  <w:szCs w:val="24"/>
                </w:rPr>
                <w:t>http:</w:t>
              </w:r>
              <w:r w:rsidRPr="000174A5">
                <w:rPr>
                  <w:rStyle w:val="Hyperlink"/>
                  <w:sz w:val="24"/>
                  <w:szCs w:val="24"/>
                </w:rPr>
                <w:t>/</w:t>
              </w:r>
              <w:r w:rsidRPr="000174A5">
                <w:rPr>
                  <w:rStyle w:val="Hyperlink"/>
                  <w:sz w:val="24"/>
                  <w:szCs w:val="24"/>
                </w:rPr>
                <w:t>/www.revenue.ie/en/tax/usc/</w:t>
              </w:r>
            </w:hyperlink>
          </w:p>
        </w:tc>
      </w:tr>
      <w:tr w:rsidR="005565E1" w:rsidRPr="00C27F43" w:rsidTr="00B63536">
        <w:tc>
          <w:tcPr>
            <w:tcW w:w="1671" w:type="dxa"/>
          </w:tcPr>
          <w:p w:rsidR="005565E1" w:rsidRPr="0065556B" w:rsidRDefault="005565E1" w:rsidP="00336044">
            <w:pPr>
              <w:autoSpaceDE w:val="0"/>
              <w:autoSpaceDN w:val="0"/>
              <w:adjustRightInd w:val="0"/>
              <w:rPr>
                <w:rFonts w:cstheme="minorHAnsi"/>
                <w:b/>
                <w:color w:val="000000"/>
                <w:sz w:val="24"/>
                <w:szCs w:val="24"/>
              </w:rPr>
            </w:pPr>
            <w:r w:rsidRPr="0065556B">
              <w:rPr>
                <w:rFonts w:cstheme="minorHAnsi"/>
                <w:b/>
                <w:color w:val="000000"/>
                <w:sz w:val="24"/>
                <w:szCs w:val="24"/>
              </w:rPr>
              <w:t>Health or Medical Expenses Relief</w:t>
            </w:r>
          </w:p>
        </w:tc>
        <w:tc>
          <w:tcPr>
            <w:tcW w:w="1575" w:type="dxa"/>
          </w:tcPr>
          <w:p w:rsidR="005565E1" w:rsidRDefault="005565E1" w:rsidP="00E1302F">
            <w:pPr>
              <w:autoSpaceDE w:val="0"/>
              <w:autoSpaceDN w:val="0"/>
              <w:adjustRightInd w:val="0"/>
              <w:rPr>
                <w:rFonts w:cstheme="minorHAnsi"/>
                <w:color w:val="000000"/>
                <w:sz w:val="24"/>
                <w:szCs w:val="24"/>
              </w:rPr>
            </w:pPr>
            <w:r w:rsidRPr="0065556B">
              <w:rPr>
                <w:rFonts w:cstheme="minorHAnsi"/>
                <w:color w:val="000000"/>
                <w:sz w:val="24"/>
                <w:szCs w:val="24"/>
              </w:rPr>
              <w:t>PDF Booklet</w:t>
            </w:r>
          </w:p>
          <w:p w:rsidR="005565E1" w:rsidRDefault="005565E1" w:rsidP="00E1302F">
            <w:pPr>
              <w:autoSpaceDE w:val="0"/>
              <w:autoSpaceDN w:val="0"/>
              <w:adjustRightInd w:val="0"/>
              <w:rPr>
                <w:rFonts w:cstheme="minorHAnsi"/>
                <w:color w:val="000000"/>
                <w:sz w:val="24"/>
                <w:szCs w:val="24"/>
              </w:rPr>
            </w:pPr>
          </w:p>
          <w:p w:rsidR="00181D2B" w:rsidRPr="0065556B" w:rsidRDefault="005565E1" w:rsidP="00181D2B">
            <w:pPr>
              <w:autoSpaceDE w:val="0"/>
              <w:autoSpaceDN w:val="0"/>
              <w:adjustRightInd w:val="0"/>
              <w:rPr>
                <w:rFonts w:cstheme="minorHAnsi"/>
                <w:sz w:val="24"/>
                <w:szCs w:val="24"/>
              </w:rPr>
            </w:pPr>
            <w:r w:rsidRPr="00336044">
              <w:rPr>
                <w:rFonts w:cstheme="minorHAnsi"/>
                <w:color w:val="000000"/>
                <w:sz w:val="24"/>
                <w:szCs w:val="24"/>
              </w:rPr>
              <w:t>IT 6 - Guide to claiming Health or Medical Expenses Relief</w:t>
            </w:r>
            <w:r w:rsidR="00181D2B">
              <w:rPr>
                <w:rFonts w:cstheme="minorHAnsi"/>
                <w:color w:val="000000"/>
                <w:sz w:val="24"/>
                <w:szCs w:val="24"/>
              </w:rPr>
              <w:t>`</w:t>
            </w:r>
          </w:p>
        </w:tc>
        <w:tc>
          <w:tcPr>
            <w:tcW w:w="4441" w:type="dxa"/>
          </w:tcPr>
          <w:p w:rsidR="005565E1" w:rsidRPr="0065556B" w:rsidRDefault="005565E1" w:rsidP="00E1302F">
            <w:pPr>
              <w:autoSpaceDE w:val="0"/>
              <w:autoSpaceDN w:val="0"/>
              <w:adjustRightInd w:val="0"/>
              <w:rPr>
                <w:rFonts w:cstheme="minorHAnsi"/>
                <w:sz w:val="24"/>
                <w:szCs w:val="24"/>
              </w:rPr>
            </w:pPr>
            <w:r w:rsidRPr="0065556B">
              <w:rPr>
                <w:rFonts w:cstheme="minorHAnsi"/>
                <w:color w:val="000000"/>
                <w:sz w:val="24"/>
                <w:szCs w:val="24"/>
              </w:rPr>
              <w:t>The Revenue Commissioners produce an IT6 Booklet outlining entitlement to heath or medical expenses relief. It also explains the procedure involved in claiming allowable medical expenses.</w:t>
            </w:r>
          </w:p>
        </w:tc>
        <w:tc>
          <w:tcPr>
            <w:tcW w:w="1853" w:type="dxa"/>
          </w:tcPr>
          <w:p w:rsidR="005565E1" w:rsidRPr="0065556B" w:rsidRDefault="005565E1" w:rsidP="00E1302F">
            <w:pPr>
              <w:rPr>
                <w:rFonts w:cstheme="minorHAnsi"/>
                <w:sz w:val="24"/>
                <w:szCs w:val="24"/>
              </w:rPr>
            </w:pPr>
            <w:r w:rsidRPr="0065556B">
              <w:rPr>
                <w:rFonts w:cstheme="minorHAnsi"/>
                <w:color w:val="000000"/>
                <w:sz w:val="24"/>
                <w:szCs w:val="24"/>
              </w:rPr>
              <w:t>The Revenue Commissioners</w:t>
            </w:r>
          </w:p>
        </w:tc>
        <w:tc>
          <w:tcPr>
            <w:tcW w:w="5628" w:type="dxa"/>
          </w:tcPr>
          <w:p w:rsidR="005565E1" w:rsidRDefault="005565E1" w:rsidP="00E1302F">
            <w:pPr>
              <w:autoSpaceDE w:val="0"/>
              <w:autoSpaceDN w:val="0"/>
              <w:adjustRightInd w:val="0"/>
              <w:spacing w:after="200"/>
              <w:rPr>
                <w:sz w:val="24"/>
                <w:szCs w:val="24"/>
              </w:rPr>
            </w:pPr>
            <w:r w:rsidRPr="0065556B">
              <w:rPr>
                <w:sz w:val="24"/>
                <w:szCs w:val="24"/>
              </w:rPr>
              <w:t>Search for IT6</w:t>
            </w:r>
            <w:r>
              <w:rPr>
                <w:sz w:val="24"/>
                <w:szCs w:val="24"/>
              </w:rPr>
              <w:t xml:space="preserve"> on Revenue Commissioners website</w:t>
            </w:r>
            <w:r w:rsidRPr="0065556B">
              <w:rPr>
                <w:sz w:val="24"/>
                <w:szCs w:val="24"/>
              </w:rPr>
              <w:t xml:space="preserve">: </w:t>
            </w:r>
          </w:p>
          <w:p w:rsidR="005565E1" w:rsidRPr="0065556B" w:rsidRDefault="00BC51A4" w:rsidP="005A179B">
            <w:pPr>
              <w:autoSpaceDE w:val="0"/>
              <w:autoSpaceDN w:val="0"/>
              <w:adjustRightInd w:val="0"/>
              <w:spacing w:after="200"/>
              <w:rPr>
                <w:rFonts w:cstheme="minorHAnsi"/>
                <w:sz w:val="24"/>
                <w:szCs w:val="24"/>
              </w:rPr>
            </w:pPr>
            <w:hyperlink r:id="rId17" w:history="1">
              <w:r w:rsidR="005565E1" w:rsidRPr="00842AD6">
                <w:rPr>
                  <w:rStyle w:val="Hyperlink"/>
                  <w:rFonts w:cstheme="minorHAnsi"/>
                  <w:sz w:val="24"/>
                  <w:szCs w:val="24"/>
                </w:rPr>
                <w:t>http://www.reven</w:t>
              </w:r>
              <w:r w:rsidR="005565E1" w:rsidRPr="00842AD6">
                <w:rPr>
                  <w:rStyle w:val="Hyperlink"/>
                  <w:rFonts w:cstheme="minorHAnsi"/>
                  <w:sz w:val="24"/>
                  <w:szCs w:val="24"/>
                </w:rPr>
                <w:t>u</w:t>
              </w:r>
              <w:r w:rsidR="005565E1" w:rsidRPr="00842AD6">
                <w:rPr>
                  <w:rStyle w:val="Hyperlink"/>
                  <w:rFonts w:cstheme="minorHAnsi"/>
                  <w:sz w:val="24"/>
                  <w:szCs w:val="24"/>
                </w:rPr>
                <w:t>e.ie/en/tax/it/leaflets/it6.html</w:t>
              </w:r>
            </w:hyperlink>
            <w:r w:rsidR="005565E1">
              <w:rPr>
                <w:rFonts w:cstheme="minorHAnsi"/>
                <w:color w:val="FF0000"/>
                <w:sz w:val="24"/>
                <w:szCs w:val="24"/>
              </w:rPr>
              <w:t xml:space="preserve">  </w:t>
            </w:r>
          </w:p>
        </w:tc>
      </w:tr>
      <w:tr w:rsidR="00181D2B" w:rsidRPr="00C27F43" w:rsidTr="00181D2B">
        <w:trPr>
          <w:trHeight w:val="600"/>
        </w:trPr>
        <w:tc>
          <w:tcPr>
            <w:tcW w:w="1671" w:type="dxa"/>
            <w:vMerge w:val="restart"/>
          </w:tcPr>
          <w:p w:rsidR="00181D2B" w:rsidRPr="0065556B" w:rsidRDefault="00181D2B" w:rsidP="00336044">
            <w:pPr>
              <w:autoSpaceDE w:val="0"/>
              <w:autoSpaceDN w:val="0"/>
              <w:adjustRightInd w:val="0"/>
              <w:rPr>
                <w:rFonts w:cstheme="minorHAnsi"/>
                <w:b/>
                <w:color w:val="000000"/>
                <w:sz w:val="24"/>
                <w:szCs w:val="24"/>
              </w:rPr>
            </w:pPr>
            <w:hyperlink r:id="rId18" w:history="1">
              <w:r w:rsidRPr="0065556B">
                <w:rPr>
                  <w:rFonts w:cstheme="minorHAnsi"/>
                  <w:b/>
                  <w:color w:val="000000"/>
                  <w:sz w:val="24"/>
                  <w:szCs w:val="24"/>
                </w:rPr>
                <w:t xml:space="preserve">Tax Deduction Cards for employees paid </w:t>
              </w:r>
              <w:r>
                <w:rPr>
                  <w:rFonts w:cstheme="minorHAnsi"/>
                  <w:b/>
                  <w:color w:val="000000"/>
                  <w:sz w:val="24"/>
                  <w:szCs w:val="24"/>
                </w:rPr>
                <w:t xml:space="preserve">on </w:t>
              </w:r>
              <w:r w:rsidRPr="0065556B">
                <w:rPr>
                  <w:rFonts w:cstheme="minorHAnsi"/>
                  <w:b/>
                  <w:color w:val="000000"/>
                  <w:sz w:val="24"/>
                  <w:szCs w:val="24"/>
                </w:rPr>
                <w:t xml:space="preserve">weekly or </w:t>
              </w:r>
              <w:r>
                <w:rPr>
                  <w:rFonts w:cstheme="minorHAnsi"/>
                  <w:b/>
                  <w:color w:val="000000"/>
                  <w:sz w:val="24"/>
                  <w:szCs w:val="24"/>
                </w:rPr>
                <w:t>mon</w:t>
              </w:r>
              <w:r w:rsidRPr="0065556B">
                <w:rPr>
                  <w:rFonts w:cstheme="minorHAnsi"/>
                  <w:b/>
                  <w:color w:val="000000"/>
                  <w:sz w:val="24"/>
                  <w:szCs w:val="24"/>
                </w:rPr>
                <w:t>thly</w:t>
              </w:r>
            </w:hyperlink>
            <w:r>
              <w:t xml:space="preserve"> </w:t>
            </w:r>
            <w:r w:rsidRPr="00611628">
              <w:rPr>
                <w:b/>
                <w:sz w:val="24"/>
                <w:szCs w:val="24"/>
              </w:rPr>
              <w:t>bases</w:t>
            </w:r>
          </w:p>
        </w:tc>
        <w:tc>
          <w:tcPr>
            <w:tcW w:w="1575" w:type="dxa"/>
            <w:vMerge w:val="restart"/>
          </w:tcPr>
          <w:p w:rsidR="00181D2B" w:rsidRPr="0065556B" w:rsidRDefault="00181D2B" w:rsidP="00E1302F">
            <w:pPr>
              <w:autoSpaceDE w:val="0"/>
              <w:autoSpaceDN w:val="0"/>
              <w:adjustRightInd w:val="0"/>
              <w:rPr>
                <w:rFonts w:cstheme="minorHAnsi"/>
                <w:color w:val="000000"/>
                <w:sz w:val="24"/>
                <w:szCs w:val="24"/>
              </w:rPr>
            </w:pPr>
            <w:r>
              <w:rPr>
                <w:rFonts w:cstheme="minorHAnsi"/>
                <w:color w:val="000000"/>
                <w:sz w:val="24"/>
                <w:szCs w:val="24"/>
                <w:highlight w:val="white"/>
              </w:rPr>
              <w:t xml:space="preserve">Weekly </w:t>
            </w:r>
            <w:r w:rsidRPr="0065556B">
              <w:rPr>
                <w:rFonts w:cstheme="minorHAnsi"/>
                <w:color w:val="000000"/>
                <w:sz w:val="24"/>
                <w:szCs w:val="24"/>
                <w:highlight w:val="white"/>
              </w:rPr>
              <w:t xml:space="preserve"> Monthly Tax Deduction Card</w:t>
            </w:r>
            <w:r>
              <w:rPr>
                <w:rFonts w:cstheme="minorHAnsi"/>
                <w:color w:val="000000"/>
                <w:sz w:val="24"/>
                <w:szCs w:val="24"/>
                <w:highlight w:val="white"/>
              </w:rPr>
              <w:t>s in Electronic and PDF format</w:t>
            </w:r>
          </w:p>
        </w:tc>
        <w:tc>
          <w:tcPr>
            <w:tcW w:w="4441" w:type="dxa"/>
            <w:vMerge w:val="restart"/>
          </w:tcPr>
          <w:p w:rsidR="00181D2B" w:rsidRPr="0065556B" w:rsidRDefault="00181D2B" w:rsidP="00E1302F">
            <w:pPr>
              <w:autoSpaceDE w:val="0"/>
              <w:autoSpaceDN w:val="0"/>
              <w:adjustRightInd w:val="0"/>
              <w:rPr>
                <w:rFonts w:cstheme="minorHAnsi"/>
                <w:color w:val="000000"/>
                <w:sz w:val="24"/>
                <w:szCs w:val="24"/>
              </w:rPr>
            </w:pPr>
            <w:r w:rsidRPr="0065556B">
              <w:rPr>
                <w:rFonts w:cstheme="minorHAnsi"/>
                <w:color w:val="000000"/>
                <w:sz w:val="24"/>
                <w:szCs w:val="24"/>
              </w:rPr>
              <w:t>The Revenue Commissioners provide a downloadable electronic copy of the weekly and monthly tax deduction card</w:t>
            </w:r>
            <w:r>
              <w:rPr>
                <w:rFonts w:cstheme="minorHAnsi"/>
                <w:color w:val="000000"/>
                <w:sz w:val="24"/>
                <w:szCs w:val="24"/>
              </w:rPr>
              <w:t>s.</w:t>
            </w:r>
            <w:r w:rsidRPr="0065556B">
              <w:rPr>
                <w:rFonts w:cstheme="minorHAnsi"/>
                <w:color w:val="000000"/>
                <w:sz w:val="24"/>
                <w:szCs w:val="24"/>
              </w:rPr>
              <w:t xml:space="preserve"> This facility helps employers in the recording of employees’ pay, tax, USC and PRSI details.</w:t>
            </w:r>
          </w:p>
        </w:tc>
        <w:tc>
          <w:tcPr>
            <w:tcW w:w="1853" w:type="dxa"/>
            <w:vMerge w:val="restart"/>
          </w:tcPr>
          <w:p w:rsidR="00181D2B" w:rsidRPr="0065556B" w:rsidRDefault="00181D2B" w:rsidP="00E1302F">
            <w:pPr>
              <w:rPr>
                <w:rFonts w:cstheme="minorHAnsi"/>
                <w:color w:val="000000"/>
                <w:sz w:val="24"/>
                <w:szCs w:val="24"/>
              </w:rPr>
            </w:pPr>
            <w:r w:rsidRPr="0065556B">
              <w:rPr>
                <w:rFonts w:cstheme="minorHAnsi"/>
                <w:color w:val="000000"/>
                <w:sz w:val="24"/>
                <w:szCs w:val="24"/>
              </w:rPr>
              <w:t>The Revenue Commissioners</w:t>
            </w:r>
          </w:p>
        </w:tc>
        <w:tc>
          <w:tcPr>
            <w:tcW w:w="5628" w:type="dxa"/>
          </w:tcPr>
          <w:p w:rsidR="00181D2B" w:rsidRPr="00571888" w:rsidRDefault="00181D2B" w:rsidP="00181D2B">
            <w:pPr>
              <w:shd w:val="clear" w:color="auto" w:fill="FFFFFF" w:themeFill="background1"/>
              <w:autoSpaceDE w:val="0"/>
              <w:autoSpaceDN w:val="0"/>
              <w:adjustRightInd w:val="0"/>
              <w:spacing w:after="200"/>
              <w:rPr>
                <w:rStyle w:val="Hyperlink"/>
                <w:color w:val="auto"/>
                <w:sz w:val="24"/>
                <w:szCs w:val="24"/>
                <w:u w:val="none"/>
              </w:rPr>
            </w:pPr>
            <w:r>
              <w:rPr>
                <w:sz w:val="24"/>
                <w:szCs w:val="24"/>
              </w:rPr>
              <w:t xml:space="preserve">Search for the electronic tax deduction cards on the Revenue Commissioners </w:t>
            </w:r>
            <w:r>
              <w:rPr>
                <w:sz w:val="24"/>
                <w:szCs w:val="24"/>
                <w:shd w:val="clear" w:color="auto" w:fill="FFFFFF" w:themeFill="background1"/>
              </w:rPr>
              <w:t>website:</w:t>
            </w:r>
          </w:p>
          <w:p w:rsidR="00181D2B" w:rsidRPr="0065556B" w:rsidRDefault="00181D2B" w:rsidP="00181D2B">
            <w:pPr>
              <w:autoSpaceDE w:val="0"/>
              <w:autoSpaceDN w:val="0"/>
              <w:adjustRightInd w:val="0"/>
              <w:spacing w:after="200"/>
              <w:rPr>
                <w:sz w:val="24"/>
                <w:szCs w:val="24"/>
              </w:rPr>
            </w:pPr>
            <w:hyperlink r:id="rId19" w:history="1">
              <w:r w:rsidRPr="000A1386">
                <w:rPr>
                  <w:rStyle w:val="Hyperlink"/>
                  <w:rFonts w:cstheme="minorHAnsi"/>
                  <w:sz w:val="24"/>
                  <w:szCs w:val="24"/>
                </w:rPr>
                <w:t>http://www.revenue.ie/en/business/paye/e-tax-deducti</w:t>
              </w:r>
              <w:r w:rsidRPr="000A1386">
                <w:rPr>
                  <w:rStyle w:val="Hyperlink"/>
                  <w:rFonts w:cstheme="minorHAnsi"/>
                  <w:sz w:val="24"/>
                  <w:szCs w:val="24"/>
                </w:rPr>
                <w:t>o</w:t>
              </w:r>
              <w:r w:rsidRPr="000A1386">
                <w:rPr>
                  <w:rStyle w:val="Hyperlink"/>
                  <w:rFonts w:cstheme="minorHAnsi"/>
                  <w:sz w:val="24"/>
                  <w:szCs w:val="24"/>
                </w:rPr>
                <w:t>n-card.html</w:t>
              </w:r>
            </w:hyperlink>
          </w:p>
        </w:tc>
      </w:tr>
      <w:tr w:rsidR="00181D2B" w:rsidRPr="00C27F43" w:rsidTr="00181D2B">
        <w:trPr>
          <w:trHeight w:val="615"/>
        </w:trPr>
        <w:tc>
          <w:tcPr>
            <w:tcW w:w="1671" w:type="dxa"/>
            <w:vMerge/>
          </w:tcPr>
          <w:p w:rsidR="00181D2B" w:rsidRDefault="00181D2B" w:rsidP="00336044">
            <w:pPr>
              <w:autoSpaceDE w:val="0"/>
              <w:autoSpaceDN w:val="0"/>
              <w:adjustRightInd w:val="0"/>
            </w:pPr>
          </w:p>
        </w:tc>
        <w:tc>
          <w:tcPr>
            <w:tcW w:w="1575" w:type="dxa"/>
            <w:vMerge/>
          </w:tcPr>
          <w:p w:rsidR="00181D2B" w:rsidRDefault="00181D2B" w:rsidP="00E1302F">
            <w:pPr>
              <w:autoSpaceDE w:val="0"/>
              <w:autoSpaceDN w:val="0"/>
              <w:adjustRightInd w:val="0"/>
              <w:rPr>
                <w:rFonts w:cstheme="minorHAnsi"/>
                <w:color w:val="000000"/>
                <w:sz w:val="24"/>
                <w:szCs w:val="24"/>
                <w:highlight w:val="white"/>
              </w:rPr>
            </w:pPr>
          </w:p>
        </w:tc>
        <w:tc>
          <w:tcPr>
            <w:tcW w:w="4441" w:type="dxa"/>
            <w:vMerge/>
          </w:tcPr>
          <w:p w:rsidR="00181D2B" w:rsidRPr="0065556B" w:rsidRDefault="00181D2B" w:rsidP="00E1302F">
            <w:pPr>
              <w:autoSpaceDE w:val="0"/>
              <w:autoSpaceDN w:val="0"/>
              <w:adjustRightInd w:val="0"/>
              <w:rPr>
                <w:rFonts w:cstheme="minorHAnsi"/>
                <w:color w:val="000000"/>
                <w:sz w:val="24"/>
                <w:szCs w:val="24"/>
              </w:rPr>
            </w:pPr>
          </w:p>
        </w:tc>
        <w:tc>
          <w:tcPr>
            <w:tcW w:w="1853" w:type="dxa"/>
            <w:vMerge/>
          </w:tcPr>
          <w:p w:rsidR="00181D2B" w:rsidRPr="0065556B" w:rsidRDefault="00181D2B" w:rsidP="00E1302F">
            <w:pPr>
              <w:rPr>
                <w:rFonts w:cstheme="minorHAnsi"/>
                <w:color w:val="000000"/>
                <w:sz w:val="24"/>
                <w:szCs w:val="24"/>
              </w:rPr>
            </w:pPr>
          </w:p>
        </w:tc>
        <w:tc>
          <w:tcPr>
            <w:tcW w:w="5628" w:type="dxa"/>
          </w:tcPr>
          <w:p w:rsidR="00181D2B" w:rsidRPr="0065556B" w:rsidRDefault="00181D2B" w:rsidP="00E1302F">
            <w:pPr>
              <w:autoSpaceDE w:val="0"/>
              <w:autoSpaceDN w:val="0"/>
              <w:adjustRightInd w:val="0"/>
              <w:spacing w:after="200"/>
              <w:rPr>
                <w:sz w:val="24"/>
                <w:szCs w:val="24"/>
              </w:rPr>
            </w:pPr>
            <w:hyperlink r:id="rId20" w:history="1">
              <w:r w:rsidRPr="00571888">
                <w:rPr>
                  <w:rStyle w:val="Hyperlink"/>
                  <w:sz w:val="24"/>
                  <w:szCs w:val="24"/>
                </w:rPr>
                <w:t>www.</w:t>
              </w:r>
              <w:r w:rsidRPr="00571888">
                <w:rPr>
                  <w:rStyle w:val="Hyperlink"/>
                  <w:bCs/>
                  <w:sz w:val="24"/>
                  <w:szCs w:val="24"/>
                </w:rPr>
                <w:t>revenue</w:t>
              </w:r>
              <w:r w:rsidRPr="00571888">
                <w:rPr>
                  <w:rStyle w:val="Hyperlink"/>
                  <w:sz w:val="24"/>
                  <w:szCs w:val="24"/>
                </w:rPr>
                <w:t>.</w:t>
              </w:r>
              <w:r w:rsidRPr="00571888">
                <w:rPr>
                  <w:rStyle w:val="Hyperlink"/>
                  <w:bCs/>
                  <w:sz w:val="24"/>
                  <w:szCs w:val="24"/>
                </w:rPr>
                <w:t>ie/en/business</w:t>
              </w:r>
              <w:r w:rsidRPr="00571888">
                <w:rPr>
                  <w:rStyle w:val="Hyperlink"/>
                  <w:sz w:val="24"/>
                  <w:szCs w:val="24"/>
                </w:rPr>
                <w:t>/</w:t>
              </w:r>
              <w:r w:rsidRPr="00571888">
                <w:rPr>
                  <w:rStyle w:val="Hyperlink"/>
                  <w:bCs/>
                  <w:sz w:val="24"/>
                  <w:szCs w:val="24"/>
                </w:rPr>
                <w:t>paye</w:t>
              </w:r>
              <w:r w:rsidRPr="00571888">
                <w:rPr>
                  <w:rStyle w:val="Hyperlink"/>
                  <w:sz w:val="24"/>
                  <w:szCs w:val="24"/>
                </w:rPr>
                <w:t>/</w:t>
              </w:r>
              <w:r w:rsidRPr="00571888">
                <w:rPr>
                  <w:rStyle w:val="Hyperlink"/>
                  <w:bCs/>
                  <w:sz w:val="24"/>
                  <w:szCs w:val="24"/>
                </w:rPr>
                <w:t>tax</w:t>
              </w:r>
              <w:r w:rsidRPr="00571888">
                <w:rPr>
                  <w:rStyle w:val="Hyperlink"/>
                  <w:sz w:val="24"/>
                  <w:szCs w:val="24"/>
                </w:rPr>
                <w:t>-</w:t>
              </w:r>
              <w:r w:rsidRPr="00571888">
                <w:rPr>
                  <w:rStyle w:val="Hyperlink"/>
                  <w:bCs/>
                  <w:sz w:val="24"/>
                  <w:szCs w:val="24"/>
                </w:rPr>
                <w:t>deduction</w:t>
              </w:r>
              <w:r w:rsidRPr="00571888">
                <w:rPr>
                  <w:rStyle w:val="Hyperlink"/>
                  <w:sz w:val="24"/>
                  <w:szCs w:val="24"/>
                </w:rPr>
                <w:t>-</w:t>
              </w:r>
              <w:r w:rsidRPr="00571888">
                <w:rPr>
                  <w:rStyle w:val="Hyperlink"/>
                  <w:bCs/>
                  <w:sz w:val="24"/>
                  <w:szCs w:val="24"/>
                </w:rPr>
                <w:t>card</w:t>
              </w:r>
              <w:r w:rsidRPr="00571888">
                <w:rPr>
                  <w:rStyle w:val="Hyperlink"/>
                  <w:sz w:val="24"/>
                  <w:szCs w:val="24"/>
                </w:rPr>
                <w:t>-we</w:t>
              </w:r>
              <w:r w:rsidRPr="00571888">
                <w:rPr>
                  <w:rStyle w:val="Hyperlink"/>
                  <w:sz w:val="24"/>
                  <w:szCs w:val="24"/>
                </w:rPr>
                <w:t>e</w:t>
              </w:r>
              <w:r w:rsidRPr="00571888">
                <w:rPr>
                  <w:rStyle w:val="Hyperlink"/>
                  <w:sz w:val="24"/>
                  <w:szCs w:val="24"/>
                </w:rPr>
                <w:t>kly.pdf</w:t>
              </w:r>
            </w:hyperlink>
          </w:p>
        </w:tc>
      </w:tr>
      <w:tr w:rsidR="00181D2B" w:rsidRPr="00C27F43" w:rsidTr="00B63536">
        <w:trPr>
          <w:trHeight w:val="825"/>
        </w:trPr>
        <w:tc>
          <w:tcPr>
            <w:tcW w:w="1671" w:type="dxa"/>
            <w:vMerge/>
          </w:tcPr>
          <w:p w:rsidR="00181D2B" w:rsidRDefault="00181D2B" w:rsidP="00336044">
            <w:pPr>
              <w:autoSpaceDE w:val="0"/>
              <w:autoSpaceDN w:val="0"/>
              <w:adjustRightInd w:val="0"/>
            </w:pPr>
          </w:p>
        </w:tc>
        <w:tc>
          <w:tcPr>
            <w:tcW w:w="1575" w:type="dxa"/>
            <w:vMerge/>
          </w:tcPr>
          <w:p w:rsidR="00181D2B" w:rsidRDefault="00181D2B" w:rsidP="00E1302F">
            <w:pPr>
              <w:autoSpaceDE w:val="0"/>
              <w:autoSpaceDN w:val="0"/>
              <w:adjustRightInd w:val="0"/>
              <w:rPr>
                <w:rFonts w:cstheme="minorHAnsi"/>
                <w:color w:val="000000"/>
                <w:sz w:val="24"/>
                <w:szCs w:val="24"/>
                <w:highlight w:val="white"/>
              </w:rPr>
            </w:pPr>
          </w:p>
        </w:tc>
        <w:tc>
          <w:tcPr>
            <w:tcW w:w="4441" w:type="dxa"/>
            <w:vMerge/>
          </w:tcPr>
          <w:p w:rsidR="00181D2B" w:rsidRPr="0065556B" w:rsidRDefault="00181D2B" w:rsidP="00E1302F">
            <w:pPr>
              <w:autoSpaceDE w:val="0"/>
              <w:autoSpaceDN w:val="0"/>
              <w:adjustRightInd w:val="0"/>
              <w:rPr>
                <w:rFonts w:cstheme="minorHAnsi"/>
                <w:color w:val="000000"/>
                <w:sz w:val="24"/>
                <w:szCs w:val="24"/>
              </w:rPr>
            </w:pPr>
          </w:p>
        </w:tc>
        <w:tc>
          <w:tcPr>
            <w:tcW w:w="1853" w:type="dxa"/>
            <w:vMerge/>
          </w:tcPr>
          <w:p w:rsidR="00181D2B" w:rsidRPr="0065556B" w:rsidRDefault="00181D2B" w:rsidP="00E1302F">
            <w:pPr>
              <w:rPr>
                <w:rFonts w:cstheme="minorHAnsi"/>
                <w:color w:val="000000"/>
                <w:sz w:val="24"/>
                <w:szCs w:val="24"/>
              </w:rPr>
            </w:pPr>
          </w:p>
        </w:tc>
        <w:tc>
          <w:tcPr>
            <w:tcW w:w="5628" w:type="dxa"/>
          </w:tcPr>
          <w:p w:rsidR="00181D2B" w:rsidRPr="0065556B" w:rsidRDefault="00181D2B" w:rsidP="00E1302F">
            <w:pPr>
              <w:autoSpaceDE w:val="0"/>
              <w:autoSpaceDN w:val="0"/>
              <w:adjustRightInd w:val="0"/>
              <w:spacing w:after="200"/>
              <w:rPr>
                <w:sz w:val="24"/>
                <w:szCs w:val="24"/>
              </w:rPr>
            </w:pPr>
            <w:hyperlink r:id="rId21" w:history="1">
              <w:r w:rsidRPr="00571888">
                <w:rPr>
                  <w:rStyle w:val="Hyperlink"/>
                  <w:sz w:val="24"/>
                  <w:szCs w:val="24"/>
                </w:rPr>
                <w:t>www.</w:t>
              </w:r>
              <w:r w:rsidRPr="00571888">
                <w:rPr>
                  <w:rStyle w:val="Hyperlink"/>
                  <w:bCs/>
                  <w:sz w:val="24"/>
                  <w:szCs w:val="24"/>
                </w:rPr>
                <w:t>revenue</w:t>
              </w:r>
              <w:r w:rsidRPr="00571888">
                <w:rPr>
                  <w:rStyle w:val="Hyperlink"/>
                  <w:sz w:val="24"/>
                  <w:szCs w:val="24"/>
                </w:rPr>
                <w:t>.</w:t>
              </w:r>
              <w:r w:rsidRPr="00571888">
                <w:rPr>
                  <w:rStyle w:val="Hyperlink"/>
                  <w:bCs/>
                  <w:sz w:val="24"/>
                  <w:szCs w:val="24"/>
                </w:rPr>
                <w:t>ie/en/business</w:t>
              </w:r>
              <w:r w:rsidRPr="00571888">
                <w:rPr>
                  <w:rStyle w:val="Hyperlink"/>
                  <w:sz w:val="24"/>
                  <w:szCs w:val="24"/>
                </w:rPr>
                <w:t>/</w:t>
              </w:r>
              <w:r w:rsidRPr="00571888">
                <w:rPr>
                  <w:rStyle w:val="Hyperlink"/>
                  <w:bCs/>
                  <w:sz w:val="24"/>
                  <w:szCs w:val="24"/>
                </w:rPr>
                <w:t>paye</w:t>
              </w:r>
              <w:r w:rsidRPr="00571888">
                <w:rPr>
                  <w:rStyle w:val="Hyperlink"/>
                  <w:sz w:val="24"/>
                  <w:szCs w:val="24"/>
                </w:rPr>
                <w:t>/</w:t>
              </w:r>
              <w:r w:rsidRPr="00571888">
                <w:rPr>
                  <w:rStyle w:val="Hyperlink"/>
                  <w:bCs/>
                  <w:sz w:val="24"/>
                  <w:szCs w:val="24"/>
                </w:rPr>
                <w:t>tax</w:t>
              </w:r>
              <w:r w:rsidRPr="00571888">
                <w:rPr>
                  <w:rStyle w:val="Hyperlink"/>
                  <w:sz w:val="24"/>
                  <w:szCs w:val="24"/>
                </w:rPr>
                <w:t>-</w:t>
              </w:r>
              <w:r w:rsidRPr="00571888">
                <w:rPr>
                  <w:rStyle w:val="Hyperlink"/>
                  <w:bCs/>
                  <w:sz w:val="24"/>
                  <w:szCs w:val="24"/>
                </w:rPr>
                <w:t>deduction</w:t>
              </w:r>
              <w:r w:rsidRPr="00571888">
                <w:rPr>
                  <w:rStyle w:val="Hyperlink"/>
                  <w:sz w:val="24"/>
                  <w:szCs w:val="24"/>
                </w:rPr>
                <w:t>-</w:t>
              </w:r>
              <w:r w:rsidRPr="00571888">
                <w:rPr>
                  <w:rStyle w:val="Hyperlink"/>
                  <w:bCs/>
                  <w:sz w:val="24"/>
                  <w:szCs w:val="24"/>
                </w:rPr>
                <w:t>card</w:t>
              </w:r>
              <w:r w:rsidRPr="00571888">
                <w:rPr>
                  <w:rStyle w:val="Hyperlink"/>
                  <w:sz w:val="24"/>
                  <w:szCs w:val="24"/>
                </w:rPr>
                <w:t>-monthl</w:t>
              </w:r>
              <w:r w:rsidRPr="00571888">
                <w:rPr>
                  <w:rStyle w:val="Hyperlink"/>
                  <w:sz w:val="24"/>
                  <w:szCs w:val="24"/>
                </w:rPr>
                <w:t>y</w:t>
              </w:r>
              <w:r w:rsidRPr="00571888">
                <w:rPr>
                  <w:rStyle w:val="Hyperlink"/>
                  <w:sz w:val="24"/>
                  <w:szCs w:val="24"/>
                </w:rPr>
                <w:t>.pdf</w:t>
              </w:r>
            </w:hyperlink>
          </w:p>
        </w:tc>
      </w:tr>
      <w:tr w:rsidR="0071673E" w:rsidRPr="00C27F43" w:rsidTr="0071673E">
        <w:trPr>
          <w:trHeight w:val="315"/>
        </w:trPr>
        <w:tc>
          <w:tcPr>
            <w:tcW w:w="1671" w:type="dxa"/>
            <w:vMerge w:val="restart"/>
          </w:tcPr>
          <w:p w:rsidR="0071673E" w:rsidRDefault="0071673E" w:rsidP="00336044">
            <w:pPr>
              <w:autoSpaceDE w:val="0"/>
              <w:autoSpaceDN w:val="0"/>
              <w:adjustRightInd w:val="0"/>
            </w:pPr>
            <w:r w:rsidRPr="0065556B">
              <w:rPr>
                <w:rFonts w:cstheme="minorHAnsi"/>
                <w:b/>
                <w:color w:val="000000"/>
                <w:sz w:val="24"/>
                <w:szCs w:val="24"/>
              </w:rPr>
              <w:t>The Emergency Basis of Tax &amp; USC Deduction</w:t>
            </w:r>
          </w:p>
        </w:tc>
        <w:tc>
          <w:tcPr>
            <w:tcW w:w="1575" w:type="dxa"/>
            <w:vMerge w:val="restart"/>
          </w:tcPr>
          <w:p w:rsidR="0071673E" w:rsidRDefault="0071673E" w:rsidP="00E1302F">
            <w:pPr>
              <w:autoSpaceDE w:val="0"/>
              <w:autoSpaceDN w:val="0"/>
              <w:adjustRightInd w:val="0"/>
              <w:rPr>
                <w:rFonts w:cstheme="minorHAnsi"/>
                <w:color w:val="000000"/>
                <w:sz w:val="24"/>
                <w:szCs w:val="24"/>
                <w:highlight w:val="white"/>
              </w:rPr>
            </w:pPr>
            <w:r w:rsidRPr="0065556B">
              <w:rPr>
                <w:rFonts w:cstheme="minorHAnsi"/>
                <w:sz w:val="24"/>
                <w:szCs w:val="24"/>
              </w:rPr>
              <w:t>PDF</w:t>
            </w:r>
            <w:r>
              <w:rPr>
                <w:rFonts w:cstheme="minorHAnsi"/>
                <w:sz w:val="24"/>
                <w:szCs w:val="24"/>
              </w:rPr>
              <w:t xml:space="preserve"> and online</w:t>
            </w:r>
          </w:p>
        </w:tc>
        <w:tc>
          <w:tcPr>
            <w:tcW w:w="4441" w:type="dxa"/>
            <w:vMerge w:val="restart"/>
          </w:tcPr>
          <w:p w:rsidR="0071673E" w:rsidRPr="0065556B" w:rsidRDefault="0071673E" w:rsidP="00E1302F">
            <w:pPr>
              <w:autoSpaceDE w:val="0"/>
              <w:autoSpaceDN w:val="0"/>
              <w:adjustRightInd w:val="0"/>
              <w:rPr>
                <w:rFonts w:cstheme="minorHAnsi"/>
                <w:color w:val="000000"/>
                <w:sz w:val="24"/>
                <w:szCs w:val="24"/>
              </w:rPr>
            </w:pPr>
            <w:r w:rsidRPr="0065556B">
              <w:rPr>
                <w:rFonts w:cstheme="minorHAnsi"/>
                <w:sz w:val="24"/>
                <w:szCs w:val="24"/>
              </w:rPr>
              <w:t xml:space="preserve">Guidelines on when to apply </w:t>
            </w:r>
            <w:r>
              <w:rPr>
                <w:rFonts w:cstheme="minorHAnsi"/>
                <w:sz w:val="24"/>
                <w:szCs w:val="24"/>
              </w:rPr>
              <w:t xml:space="preserve">and how to calculate </w:t>
            </w:r>
            <w:r w:rsidRPr="0065556B">
              <w:rPr>
                <w:rFonts w:cstheme="minorHAnsi"/>
                <w:sz w:val="24"/>
                <w:szCs w:val="24"/>
              </w:rPr>
              <w:t>Emergency Tax.</w:t>
            </w:r>
          </w:p>
        </w:tc>
        <w:tc>
          <w:tcPr>
            <w:tcW w:w="1853" w:type="dxa"/>
            <w:vMerge w:val="restart"/>
          </w:tcPr>
          <w:p w:rsidR="0071673E" w:rsidRPr="0065556B" w:rsidRDefault="0071673E" w:rsidP="00E1302F">
            <w:pPr>
              <w:rPr>
                <w:rFonts w:cstheme="minorHAnsi"/>
                <w:color w:val="000000"/>
                <w:sz w:val="24"/>
                <w:szCs w:val="24"/>
              </w:rPr>
            </w:pPr>
            <w:r w:rsidRPr="0065556B">
              <w:rPr>
                <w:rFonts w:cstheme="minorHAnsi"/>
                <w:color w:val="000000"/>
                <w:sz w:val="24"/>
                <w:szCs w:val="24"/>
              </w:rPr>
              <w:t>The Revenue Commissioners</w:t>
            </w:r>
          </w:p>
        </w:tc>
        <w:tc>
          <w:tcPr>
            <w:tcW w:w="5628" w:type="dxa"/>
          </w:tcPr>
          <w:p w:rsidR="0071673E" w:rsidRPr="002C1246" w:rsidRDefault="0071673E" w:rsidP="0071673E">
            <w:pPr>
              <w:shd w:val="clear" w:color="auto" w:fill="FFFFFF" w:themeFill="background1"/>
              <w:autoSpaceDE w:val="0"/>
              <w:autoSpaceDN w:val="0"/>
              <w:adjustRightInd w:val="0"/>
              <w:spacing w:after="200"/>
              <w:rPr>
                <w:sz w:val="24"/>
                <w:szCs w:val="24"/>
              </w:rPr>
            </w:pPr>
            <w:r>
              <w:rPr>
                <w:sz w:val="24"/>
                <w:szCs w:val="24"/>
              </w:rPr>
              <w:t xml:space="preserve">Search for Income Tax-Emergency Basis and the “Employer’s Guide to PAYE” on the Revenue Commissioners </w:t>
            </w:r>
            <w:r>
              <w:rPr>
                <w:sz w:val="24"/>
                <w:szCs w:val="24"/>
                <w:shd w:val="clear" w:color="auto" w:fill="FFFFFF" w:themeFill="background1"/>
              </w:rPr>
              <w:t>website:</w:t>
            </w:r>
          </w:p>
          <w:p w:rsidR="0071673E" w:rsidRDefault="0071673E" w:rsidP="0071673E">
            <w:pPr>
              <w:autoSpaceDE w:val="0"/>
              <w:autoSpaceDN w:val="0"/>
              <w:adjustRightInd w:val="0"/>
              <w:spacing w:after="200"/>
            </w:pPr>
            <w:hyperlink r:id="rId22" w:history="1">
              <w:r w:rsidRPr="00842AD6">
                <w:rPr>
                  <w:rStyle w:val="Hyperlink"/>
                  <w:rFonts w:cstheme="minorHAnsi"/>
                  <w:sz w:val="24"/>
                  <w:szCs w:val="24"/>
                </w:rPr>
                <w:t>http://www.revenue.ie/en/tax/it/leaflets/emergency-basis.</w:t>
              </w:r>
              <w:r w:rsidRPr="00842AD6">
                <w:rPr>
                  <w:rStyle w:val="Hyperlink"/>
                  <w:rFonts w:cstheme="minorHAnsi"/>
                  <w:sz w:val="24"/>
                  <w:szCs w:val="24"/>
                </w:rPr>
                <w:t>h</w:t>
              </w:r>
              <w:r w:rsidRPr="00842AD6">
                <w:rPr>
                  <w:rStyle w:val="Hyperlink"/>
                  <w:rFonts w:cstheme="minorHAnsi"/>
                  <w:sz w:val="24"/>
                  <w:szCs w:val="24"/>
                </w:rPr>
                <w:t>tml</w:t>
              </w:r>
            </w:hyperlink>
          </w:p>
        </w:tc>
      </w:tr>
      <w:tr w:rsidR="0071673E" w:rsidRPr="00C27F43" w:rsidTr="0071673E">
        <w:trPr>
          <w:trHeight w:val="788"/>
        </w:trPr>
        <w:tc>
          <w:tcPr>
            <w:tcW w:w="1671" w:type="dxa"/>
            <w:vMerge/>
          </w:tcPr>
          <w:p w:rsidR="0071673E" w:rsidRPr="0065556B" w:rsidRDefault="0071673E" w:rsidP="00336044">
            <w:pPr>
              <w:autoSpaceDE w:val="0"/>
              <w:autoSpaceDN w:val="0"/>
              <w:adjustRightInd w:val="0"/>
              <w:rPr>
                <w:rFonts w:cstheme="minorHAnsi"/>
                <w:b/>
                <w:color w:val="000000"/>
                <w:sz w:val="24"/>
                <w:szCs w:val="24"/>
              </w:rPr>
            </w:pPr>
          </w:p>
        </w:tc>
        <w:tc>
          <w:tcPr>
            <w:tcW w:w="1575" w:type="dxa"/>
            <w:vMerge/>
          </w:tcPr>
          <w:p w:rsidR="0071673E" w:rsidRPr="0065556B" w:rsidRDefault="0071673E" w:rsidP="00E1302F">
            <w:pPr>
              <w:autoSpaceDE w:val="0"/>
              <w:autoSpaceDN w:val="0"/>
              <w:adjustRightInd w:val="0"/>
              <w:rPr>
                <w:rFonts w:cstheme="minorHAnsi"/>
                <w:sz w:val="24"/>
                <w:szCs w:val="24"/>
              </w:rPr>
            </w:pPr>
          </w:p>
        </w:tc>
        <w:tc>
          <w:tcPr>
            <w:tcW w:w="4441" w:type="dxa"/>
            <w:vMerge/>
          </w:tcPr>
          <w:p w:rsidR="0071673E" w:rsidRPr="0065556B" w:rsidRDefault="0071673E" w:rsidP="00E1302F">
            <w:pPr>
              <w:autoSpaceDE w:val="0"/>
              <w:autoSpaceDN w:val="0"/>
              <w:adjustRightInd w:val="0"/>
              <w:rPr>
                <w:rFonts w:cstheme="minorHAnsi"/>
                <w:sz w:val="24"/>
                <w:szCs w:val="24"/>
              </w:rPr>
            </w:pPr>
          </w:p>
        </w:tc>
        <w:tc>
          <w:tcPr>
            <w:tcW w:w="1853" w:type="dxa"/>
            <w:vMerge/>
          </w:tcPr>
          <w:p w:rsidR="0071673E" w:rsidRPr="0065556B" w:rsidRDefault="0071673E" w:rsidP="00E1302F">
            <w:pPr>
              <w:rPr>
                <w:rFonts w:cstheme="minorHAnsi"/>
                <w:color w:val="000000"/>
                <w:sz w:val="24"/>
                <w:szCs w:val="24"/>
              </w:rPr>
            </w:pPr>
          </w:p>
        </w:tc>
        <w:tc>
          <w:tcPr>
            <w:tcW w:w="5628" w:type="dxa"/>
          </w:tcPr>
          <w:p w:rsidR="0071673E" w:rsidRDefault="0071673E" w:rsidP="0071673E">
            <w:pPr>
              <w:autoSpaceDE w:val="0"/>
              <w:autoSpaceDN w:val="0"/>
              <w:adjustRightInd w:val="0"/>
              <w:spacing w:after="200"/>
            </w:pPr>
            <w:hyperlink r:id="rId23" w:history="1">
              <w:r w:rsidRPr="000A1386">
                <w:rPr>
                  <w:rStyle w:val="Hyperlink"/>
                  <w:rFonts w:cstheme="minorHAnsi"/>
                  <w:sz w:val="24"/>
                  <w:szCs w:val="24"/>
                </w:rPr>
                <w:t>http:/</w:t>
              </w:r>
              <w:r w:rsidRPr="000A1386">
                <w:rPr>
                  <w:rStyle w:val="Hyperlink"/>
                  <w:rFonts w:cstheme="minorHAnsi"/>
                  <w:sz w:val="24"/>
                  <w:szCs w:val="24"/>
                </w:rPr>
                <w:t>/</w:t>
              </w:r>
              <w:r w:rsidRPr="000A1386">
                <w:rPr>
                  <w:rStyle w:val="Hyperlink"/>
                  <w:rFonts w:cstheme="minorHAnsi"/>
                  <w:sz w:val="24"/>
                  <w:szCs w:val="24"/>
                </w:rPr>
                <w:t>www.revenue.ie/en/business/paye/guide/employers-guide-paye-calculation.html</w:t>
              </w:r>
            </w:hyperlink>
          </w:p>
        </w:tc>
      </w:tr>
      <w:tr w:rsidR="005A179B" w:rsidRPr="00C27F43" w:rsidTr="005A179B">
        <w:trPr>
          <w:trHeight w:val="1350"/>
        </w:trPr>
        <w:tc>
          <w:tcPr>
            <w:tcW w:w="1671" w:type="dxa"/>
            <w:vMerge w:val="restart"/>
          </w:tcPr>
          <w:p w:rsidR="005A179B" w:rsidRPr="0065556B" w:rsidRDefault="005A179B" w:rsidP="00E1302F">
            <w:pPr>
              <w:autoSpaceDE w:val="0"/>
              <w:autoSpaceDN w:val="0"/>
              <w:adjustRightInd w:val="0"/>
              <w:rPr>
                <w:rFonts w:cstheme="minorHAnsi"/>
                <w:b/>
                <w:sz w:val="24"/>
                <w:szCs w:val="24"/>
              </w:rPr>
            </w:pPr>
            <w:r>
              <w:rPr>
                <w:rFonts w:cstheme="minorHAnsi"/>
                <w:b/>
                <w:color w:val="000000"/>
                <w:sz w:val="24"/>
                <w:szCs w:val="24"/>
              </w:rPr>
              <w:t xml:space="preserve">The Week 1 /Month 1 </w:t>
            </w:r>
            <w:r w:rsidRPr="0065556B">
              <w:rPr>
                <w:rFonts w:cstheme="minorHAnsi"/>
                <w:b/>
                <w:color w:val="000000"/>
                <w:sz w:val="24"/>
                <w:szCs w:val="24"/>
              </w:rPr>
              <w:t xml:space="preserve"> Basis of Tax &amp; USC Deduction</w:t>
            </w:r>
          </w:p>
        </w:tc>
        <w:tc>
          <w:tcPr>
            <w:tcW w:w="1575" w:type="dxa"/>
            <w:vMerge w:val="restart"/>
          </w:tcPr>
          <w:p w:rsidR="005A179B" w:rsidRPr="0065556B" w:rsidRDefault="005A179B" w:rsidP="00E1302F">
            <w:pPr>
              <w:autoSpaceDE w:val="0"/>
              <w:autoSpaceDN w:val="0"/>
              <w:adjustRightInd w:val="0"/>
              <w:rPr>
                <w:rFonts w:cstheme="minorHAnsi"/>
                <w:sz w:val="24"/>
                <w:szCs w:val="24"/>
              </w:rPr>
            </w:pPr>
            <w:r>
              <w:rPr>
                <w:rFonts w:cstheme="minorHAnsi"/>
                <w:sz w:val="24"/>
                <w:szCs w:val="24"/>
              </w:rPr>
              <w:t>Online</w:t>
            </w:r>
          </w:p>
        </w:tc>
        <w:tc>
          <w:tcPr>
            <w:tcW w:w="4441" w:type="dxa"/>
            <w:vMerge w:val="restart"/>
          </w:tcPr>
          <w:p w:rsidR="005A179B" w:rsidRPr="0065556B" w:rsidRDefault="005A179B" w:rsidP="002A0750">
            <w:pPr>
              <w:autoSpaceDE w:val="0"/>
              <w:autoSpaceDN w:val="0"/>
              <w:adjustRightInd w:val="0"/>
              <w:rPr>
                <w:rFonts w:cstheme="minorHAnsi"/>
                <w:sz w:val="24"/>
                <w:szCs w:val="24"/>
              </w:rPr>
            </w:pPr>
            <w:r w:rsidRPr="0065556B">
              <w:rPr>
                <w:rFonts w:cstheme="minorHAnsi"/>
                <w:sz w:val="24"/>
                <w:szCs w:val="24"/>
              </w:rPr>
              <w:t xml:space="preserve">Guidelines on when to apply </w:t>
            </w:r>
            <w:r>
              <w:rPr>
                <w:rFonts w:cstheme="minorHAnsi"/>
                <w:sz w:val="24"/>
                <w:szCs w:val="24"/>
              </w:rPr>
              <w:t>and how to calculate tax and USC for an employee on the Week 1/Month 1 basis of tax.</w:t>
            </w:r>
          </w:p>
        </w:tc>
        <w:tc>
          <w:tcPr>
            <w:tcW w:w="1853" w:type="dxa"/>
            <w:vMerge w:val="restart"/>
          </w:tcPr>
          <w:p w:rsidR="005A179B" w:rsidRPr="0065556B" w:rsidRDefault="005A179B" w:rsidP="00E1302F">
            <w:pPr>
              <w:autoSpaceDE w:val="0"/>
              <w:autoSpaceDN w:val="0"/>
              <w:adjustRightInd w:val="0"/>
              <w:rPr>
                <w:rFonts w:cstheme="minorHAnsi"/>
                <w:color w:val="000000"/>
                <w:sz w:val="24"/>
                <w:szCs w:val="24"/>
              </w:rPr>
            </w:pPr>
            <w:r w:rsidRPr="0065556B">
              <w:rPr>
                <w:rFonts w:cstheme="minorHAnsi"/>
                <w:color w:val="000000"/>
                <w:sz w:val="24"/>
                <w:szCs w:val="24"/>
              </w:rPr>
              <w:t>The Revenue Commissioners</w:t>
            </w:r>
          </w:p>
        </w:tc>
        <w:tc>
          <w:tcPr>
            <w:tcW w:w="5628" w:type="dxa"/>
          </w:tcPr>
          <w:p w:rsidR="005A179B" w:rsidRPr="002C1246" w:rsidRDefault="005A179B" w:rsidP="002C1246">
            <w:pPr>
              <w:shd w:val="clear" w:color="auto" w:fill="FFFFFF" w:themeFill="background1"/>
              <w:autoSpaceDE w:val="0"/>
              <w:autoSpaceDN w:val="0"/>
              <w:adjustRightInd w:val="0"/>
              <w:spacing w:after="200"/>
              <w:rPr>
                <w:rStyle w:val="Hyperlink"/>
                <w:color w:val="auto"/>
                <w:sz w:val="24"/>
                <w:szCs w:val="24"/>
                <w:u w:val="none"/>
              </w:rPr>
            </w:pPr>
            <w:r>
              <w:rPr>
                <w:sz w:val="24"/>
                <w:szCs w:val="24"/>
              </w:rPr>
              <w:t xml:space="preserve">Search for the Week 1 Basis and the “Employer’s Guide to PAYE” on the Revenue Commissioners </w:t>
            </w:r>
            <w:r>
              <w:rPr>
                <w:sz w:val="24"/>
                <w:szCs w:val="24"/>
                <w:shd w:val="clear" w:color="auto" w:fill="FFFFFF" w:themeFill="background1"/>
              </w:rPr>
              <w:t>website:</w:t>
            </w:r>
          </w:p>
          <w:p w:rsidR="005A179B" w:rsidRPr="0065556B" w:rsidRDefault="005A179B" w:rsidP="005A179B">
            <w:pPr>
              <w:autoSpaceDE w:val="0"/>
              <w:autoSpaceDN w:val="0"/>
              <w:adjustRightInd w:val="0"/>
              <w:rPr>
                <w:rFonts w:cstheme="minorHAnsi"/>
                <w:sz w:val="24"/>
                <w:szCs w:val="24"/>
              </w:rPr>
            </w:pPr>
            <w:hyperlink r:id="rId24" w:history="1">
              <w:r w:rsidRPr="00842AD6">
                <w:rPr>
                  <w:rStyle w:val="Hyperlink"/>
                  <w:rFonts w:cstheme="minorHAnsi"/>
                  <w:sz w:val="24"/>
                  <w:szCs w:val="24"/>
                </w:rPr>
                <w:t>http://www.</w:t>
              </w:r>
              <w:r w:rsidRPr="00842AD6">
                <w:rPr>
                  <w:rStyle w:val="Hyperlink"/>
                  <w:rFonts w:cstheme="minorHAnsi"/>
                  <w:sz w:val="24"/>
                  <w:szCs w:val="24"/>
                </w:rPr>
                <w:t>r</w:t>
              </w:r>
              <w:r w:rsidRPr="00842AD6">
                <w:rPr>
                  <w:rStyle w:val="Hyperlink"/>
                  <w:rFonts w:cstheme="minorHAnsi"/>
                  <w:sz w:val="24"/>
                  <w:szCs w:val="24"/>
                </w:rPr>
                <w:t>evenue.ie/en/tax/it/week-1-basis.html</w:t>
              </w:r>
            </w:hyperlink>
          </w:p>
        </w:tc>
      </w:tr>
      <w:tr w:rsidR="005A179B" w:rsidRPr="00C27F43" w:rsidTr="005A179B">
        <w:trPr>
          <w:trHeight w:val="675"/>
        </w:trPr>
        <w:tc>
          <w:tcPr>
            <w:tcW w:w="1671" w:type="dxa"/>
            <w:vMerge/>
          </w:tcPr>
          <w:p w:rsidR="005A179B" w:rsidRDefault="005A179B" w:rsidP="00E1302F">
            <w:pPr>
              <w:autoSpaceDE w:val="0"/>
              <w:autoSpaceDN w:val="0"/>
              <w:adjustRightInd w:val="0"/>
              <w:rPr>
                <w:rFonts w:cstheme="minorHAnsi"/>
                <w:b/>
                <w:color w:val="000000"/>
                <w:sz w:val="24"/>
                <w:szCs w:val="24"/>
              </w:rPr>
            </w:pPr>
          </w:p>
        </w:tc>
        <w:tc>
          <w:tcPr>
            <w:tcW w:w="1575" w:type="dxa"/>
            <w:vMerge/>
          </w:tcPr>
          <w:p w:rsidR="005A179B" w:rsidRDefault="005A179B" w:rsidP="00E1302F">
            <w:pPr>
              <w:autoSpaceDE w:val="0"/>
              <w:autoSpaceDN w:val="0"/>
              <w:adjustRightInd w:val="0"/>
              <w:rPr>
                <w:rFonts w:cstheme="minorHAnsi"/>
                <w:sz w:val="24"/>
                <w:szCs w:val="24"/>
              </w:rPr>
            </w:pPr>
          </w:p>
        </w:tc>
        <w:tc>
          <w:tcPr>
            <w:tcW w:w="4441" w:type="dxa"/>
            <w:vMerge/>
          </w:tcPr>
          <w:p w:rsidR="005A179B" w:rsidRPr="0065556B" w:rsidRDefault="005A179B" w:rsidP="002A0750">
            <w:pPr>
              <w:autoSpaceDE w:val="0"/>
              <w:autoSpaceDN w:val="0"/>
              <w:adjustRightInd w:val="0"/>
              <w:rPr>
                <w:rFonts w:cstheme="minorHAnsi"/>
                <w:sz w:val="24"/>
                <w:szCs w:val="24"/>
              </w:rPr>
            </w:pPr>
          </w:p>
        </w:tc>
        <w:tc>
          <w:tcPr>
            <w:tcW w:w="1853" w:type="dxa"/>
            <w:vMerge/>
          </w:tcPr>
          <w:p w:rsidR="005A179B" w:rsidRPr="0065556B" w:rsidRDefault="005A179B" w:rsidP="00E1302F">
            <w:pPr>
              <w:autoSpaceDE w:val="0"/>
              <w:autoSpaceDN w:val="0"/>
              <w:adjustRightInd w:val="0"/>
              <w:rPr>
                <w:rFonts w:cstheme="minorHAnsi"/>
                <w:color w:val="000000"/>
                <w:sz w:val="24"/>
                <w:szCs w:val="24"/>
              </w:rPr>
            </w:pPr>
          </w:p>
        </w:tc>
        <w:tc>
          <w:tcPr>
            <w:tcW w:w="5628" w:type="dxa"/>
          </w:tcPr>
          <w:p w:rsidR="005A179B" w:rsidRDefault="005A179B" w:rsidP="005A179B">
            <w:pPr>
              <w:autoSpaceDE w:val="0"/>
              <w:autoSpaceDN w:val="0"/>
              <w:adjustRightInd w:val="0"/>
              <w:rPr>
                <w:sz w:val="24"/>
                <w:szCs w:val="24"/>
              </w:rPr>
            </w:pPr>
            <w:hyperlink r:id="rId25" w:history="1">
              <w:r w:rsidRPr="000A1386">
                <w:rPr>
                  <w:rStyle w:val="Hyperlink"/>
                  <w:rFonts w:cstheme="minorHAnsi"/>
                  <w:sz w:val="24"/>
                  <w:szCs w:val="24"/>
                </w:rPr>
                <w:t>http://www.revenue.ie/en/business/paye/guide/employe</w:t>
              </w:r>
              <w:r w:rsidRPr="000A1386">
                <w:rPr>
                  <w:rStyle w:val="Hyperlink"/>
                  <w:rFonts w:cstheme="minorHAnsi"/>
                  <w:sz w:val="24"/>
                  <w:szCs w:val="24"/>
                </w:rPr>
                <w:t>r</w:t>
              </w:r>
              <w:r w:rsidRPr="000A1386">
                <w:rPr>
                  <w:rStyle w:val="Hyperlink"/>
                  <w:rFonts w:cstheme="minorHAnsi"/>
                  <w:sz w:val="24"/>
                  <w:szCs w:val="24"/>
                </w:rPr>
                <w:t>s-guide-paye-calculation.html</w:t>
              </w:r>
            </w:hyperlink>
          </w:p>
        </w:tc>
      </w:tr>
      <w:tr w:rsidR="005565E1" w:rsidRPr="00C27F43" w:rsidTr="00B63536">
        <w:tc>
          <w:tcPr>
            <w:tcW w:w="1671" w:type="dxa"/>
          </w:tcPr>
          <w:p w:rsidR="005565E1" w:rsidRPr="0065556B" w:rsidRDefault="005565E1" w:rsidP="00E1302F">
            <w:pPr>
              <w:autoSpaceDE w:val="0"/>
              <w:autoSpaceDN w:val="0"/>
              <w:adjustRightInd w:val="0"/>
              <w:rPr>
                <w:rFonts w:cstheme="minorHAnsi"/>
                <w:b/>
                <w:color w:val="000000"/>
                <w:sz w:val="24"/>
                <w:szCs w:val="24"/>
              </w:rPr>
            </w:pPr>
            <w:r w:rsidRPr="0065556B">
              <w:rPr>
                <w:rFonts w:cstheme="minorHAnsi"/>
                <w:b/>
                <w:color w:val="000000"/>
                <w:sz w:val="24"/>
                <w:szCs w:val="24"/>
              </w:rPr>
              <w:t>Emergency</w:t>
            </w:r>
            <w:r>
              <w:rPr>
                <w:rFonts w:cstheme="minorHAnsi"/>
                <w:b/>
                <w:color w:val="000000"/>
                <w:sz w:val="24"/>
                <w:szCs w:val="24"/>
              </w:rPr>
              <w:t xml:space="preserve"> /Temporary </w:t>
            </w:r>
            <w:hyperlink r:id="rId26" w:history="1">
              <w:r w:rsidRPr="0065556B">
                <w:rPr>
                  <w:rFonts w:cstheme="minorHAnsi"/>
                  <w:b/>
                  <w:color w:val="000000"/>
                  <w:sz w:val="24"/>
                  <w:szCs w:val="24"/>
                </w:rPr>
                <w:t>Tax Deduction Card</w:t>
              </w:r>
            </w:hyperlink>
          </w:p>
        </w:tc>
        <w:tc>
          <w:tcPr>
            <w:tcW w:w="1575" w:type="dxa"/>
          </w:tcPr>
          <w:p w:rsidR="005565E1" w:rsidRPr="0065556B" w:rsidRDefault="005565E1" w:rsidP="00E1302F">
            <w:pPr>
              <w:autoSpaceDE w:val="0"/>
              <w:autoSpaceDN w:val="0"/>
              <w:adjustRightInd w:val="0"/>
              <w:rPr>
                <w:rFonts w:cstheme="minorHAnsi"/>
                <w:sz w:val="24"/>
                <w:szCs w:val="24"/>
              </w:rPr>
            </w:pPr>
            <w:r w:rsidRPr="0065556B">
              <w:rPr>
                <w:rFonts w:cstheme="minorHAnsi"/>
                <w:sz w:val="24"/>
                <w:szCs w:val="24"/>
              </w:rPr>
              <w:t>PDF</w:t>
            </w:r>
          </w:p>
        </w:tc>
        <w:tc>
          <w:tcPr>
            <w:tcW w:w="4441" w:type="dxa"/>
          </w:tcPr>
          <w:p w:rsidR="005565E1" w:rsidRPr="0065556B" w:rsidRDefault="005565E1" w:rsidP="00E1302F">
            <w:pPr>
              <w:autoSpaceDE w:val="0"/>
              <w:autoSpaceDN w:val="0"/>
              <w:adjustRightInd w:val="0"/>
              <w:rPr>
                <w:rFonts w:cstheme="minorHAnsi"/>
                <w:sz w:val="24"/>
                <w:szCs w:val="24"/>
              </w:rPr>
            </w:pPr>
            <w:r>
              <w:rPr>
                <w:rFonts w:cstheme="minorHAnsi"/>
                <w:sz w:val="24"/>
                <w:szCs w:val="24"/>
              </w:rPr>
              <w:t xml:space="preserve">This PDF displays the manual Tax Deduction Card </w:t>
            </w:r>
            <w:r w:rsidRPr="0065556B">
              <w:rPr>
                <w:rFonts w:cstheme="minorHAnsi"/>
                <w:sz w:val="24"/>
                <w:szCs w:val="24"/>
              </w:rPr>
              <w:t xml:space="preserve">rather the ‘electronic’ format referenced above.  </w:t>
            </w:r>
          </w:p>
        </w:tc>
        <w:tc>
          <w:tcPr>
            <w:tcW w:w="1853" w:type="dxa"/>
          </w:tcPr>
          <w:p w:rsidR="005565E1" w:rsidRPr="0065556B" w:rsidRDefault="005565E1" w:rsidP="00E1302F">
            <w:pPr>
              <w:autoSpaceDE w:val="0"/>
              <w:autoSpaceDN w:val="0"/>
              <w:adjustRightInd w:val="0"/>
              <w:rPr>
                <w:rFonts w:cstheme="minorHAnsi"/>
                <w:color w:val="000000"/>
                <w:sz w:val="24"/>
                <w:szCs w:val="24"/>
              </w:rPr>
            </w:pPr>
            <w:r w:rsidRPr="0065556B">
              <w:rPr>
                <w:rFonts w:cstheme="minorHAnsi"/>
                <w:color w:val="000000"/>
                <w:sz w:val="24"/>
                <w:szCs w:val="24"/>
              </w:rPr>
              <w:t>The Revenue Commissioners</w:t>
            </w:r>
          </w:p>
        </w:tc>
        <w:tc>
          <w:tcPr>
            <w:tcW w:w="5628" w:type="dxa"/>
          </w:tcPr>
          <w:p w:rsidR="005565E1" w:rsidRPr="002C1246" w:rsidRDefault="005565E1" w:rsidP="002C1246">
            <w:pPr>
              <w:shd w:val="clear" w:color="auto" w:fill="FFFFFF" w:themeFill="background1"/>
              <w:autoSpaceDE w:val="0"/>
              <w:autoSpaceDN w:val="0"/>
              <w:adjustRightInd w:val="0"/>
              <w:spacing w:after="200"/>
              <w:rPr>
                <w:sz w:val="24"/>
                <w:szCs w:val="24"/>
              </w:rPr>
            </w:pPr>
            <w:r>
              <w:rPr>
                <w:sz w:val="24"/>
                <w:szCs w:val="24"/>
              </w:rPr>
              <w:t xml:space="preserve">Search for the Temporary/ Emergency tax deduction card on the Revenue Commissioners </w:t>
            </w:r>
            <w:r>
              <w:rPr>
                <w:sz w:val="24"/>
                <w:szCs w:val="24"/>
                <w:shd w:val="clear" w:color="auto" w:fill="FFFFFF" w:themeFill="background1"/>
              </w:rPr>
              <w:t>website:</w:t>
            </w:r>
          </w:p>
          <w:p w:rsidR="005565E1" w:rsidRPr="0018185B" w:rsidRDefault="00BC51A4" w:rsidP="00FD1D42">
            <w:pPr>
              <w:autoSpaceDE w:val="0"/>
              <w:autoSpaceDN w:val="0"/>
              <w:adjustRightInd w:val="0"/>
              <w:rPr>
                <w:rFonts w:cstheme="minorHAnsi"/>
                <w:sz w:val="24"/>
                <w:szCs w:val="24"/>
              </w:rPr>
            </w:pPr>
            <w:hyperlink r:id="rId27" w:history="1">
              <w:r w:rsidR="005565E1" w:rsidRPr="00842AD6">
                <w:rPr>
                  <w:rStyle w:val="Hyperlink"/>
                </w:rPr>
                <w:t>ww</w:t>
              </w:r>
              <w:r w:rsidR="005565E1" w:rsidRPr="00842AD6">
                <w:rPr>
                  <w:rStyle w:val="Hyperlink"/>
                </w:rPr>
                <w:t>w</w:t>
              </w:r>
              <w:r w:rsidR="005565E1" w:rsidRPr="00842AD6">
                <w:rPr>
                  <w:rStyle w:val="Hyperlink"/>
                </w:rPr>
                <w:t>.revenue.ie/en/business/paye/guide/p13p14.pdf</w:t>
              </w:r>
            </w:hyperlink>
          </w:p>
        </w:tc>
      </w:tr>
      <w:tr w:rsidR="00FD1D42" w:rsidRPr="00C27F43" w:rsidTr="00FD1D42">
        <w:trPr>
          <w:trHeight w:val="919"/>
        </w:trPr>
        <w:tc>
          <w:tcPr>
            <w:tcW w:w="1671" w:type="dxa"/>
            <w:vMerge w:val="restart"/>
          </w:tcPr>
          <w:p w:rsidR="00FD1D42" w:rsidRPr="005D36AD" w:rsidRDefault="00FD1D42" w:rsidP="005D36AD">
            <w:pPr>
              <w:pStyle w:val="Heading1"/>
              <w:shd w:val="clear" w:color="auto" w:fill="FFFFFF"/>
              <w:spacing w:before="0" w:beforeAutospacing="0"/>
              <w:outlineLvl w:val="0"/>
              <w:rPr>
                <w:rFonts w:asciiTheme="minorHAnsi" w:hAnsiTheme="minorHAnsi" w:cstheme="minorHAnsi"/>
                <w:color w:val="111111"/>
                <w:sz w:val="24"/>
                <w:szCs w:val="24"/>
              </w:rPr>
            </w:pPr>
            <w:r w:rsidRPr="0065556B">
              <w:rPr>
                <w:rStyle w:val="a-size-large"/>
                <w:rFonts w:asciiTheme="minorHAnsi" w:hAnsiTheme="minorHAnsi" w:cstheme="minorHAnsi"/>
                <w:color w:val="111111"/>
                <w:sz w:val="24"/>
                <w:szCs w:val="24"/>
              </w:rPr>
              <w:t>Holiday Pay and Public Holiday entitlements</w:t>
            </w:r>
          </w:p>
        </w:tc>
        <w:tc>
          <w:tcPr>
            <w:tcW w:w="1575" w:type="dxa"/>
            <w:vMerge w:val="restart"/>
          </w:tcPr>
          <w:p w:rsidR="00FD1D42" w:rsidRPr="0065556B" w:rsidRDefault="00FD1D42" w:rsidP="00EA52A5">
            <w:pPr>
              <w:autoSpaceDE w:val="0"/>
              <w:autoSpaceDN w:val="0"/>
              <w:adjustRightInd w:val="0"/>
              <w:rPr>
                <w:rFonts w:cstheme="minorHAnsi"/>
                <w:color w:val="000000"/>
                <w:sz w:val="24"/>
                <w:szCs w:val="24"/>
              </w:rPr>
            </w:pPr>
            <w:r>
              <w:rPr>
                <w:rFonts w:cstheme="minorHAnsi"/>
                <w:color w:val="000000"/>
                <w:sz w:val="24"/>
                <w:szCs w:val="24"/>
              </w:rPr>
              <w:t>Online</w:t>
            </w:r>
          </w:p>
        </w:tc>
        <w:tc>
          <w:tcPr>
            <w:tcW w:w="4441" w:type="dxa"/>
            <w:vMerge w:val="restart"/>
          </w:tcPr>
          <w:p w:rsidR="00FD1D42" w:rsidRPr="0065556B" w:rsidRDefault="00FD1D42" w:rsidP="005D36AD">
            <w:pPr>
              <w:autoSpaceDE w:val="0"/>
              <w:autoSpaceDN w:val="0"/>
              <w:adjustRightInd w:val="0"/>
              <w:rPr>
                <w:rFonts w:cstheme="minorHAnsi"/>
                <w:color w:val="000000"/>
                <w:sz w:val="24"/>
                <w:szCs w:val="24"/>
              </w:rPr>
            </w:pPr>
            <w:r>
              <w:rPr>
                <w:rFonts w:cstheme="minorHAnsi"/>
                <w:color w:val="000000"/>
                <w:sz w:val="24"/>
                <w:szCs w:val="24"/>
              </w:rPr>
              <w:t xml:space="preserve">Entitlements existing </w:t>
            </w:r>
            <w:r w:rsidRPr="0065556B">
              <w:rPr>
                <w:rFonts w:cstheme="minorHAnsi"/>
                <w:color w:val="000000"/>
                <w:sz w:val="24"/>
                <w:szCs w:val="24"/>
              </w:rPr>
              <w:t xml:space="preserve">under Irish </w:t>
            </w:r>
            <w:r>
              <w:rPr>
                <w:rFonts w:cstheme="minorHAnsi"/>
                <w:color w:val="000000"/>
                <w:sz w:val="24"/>
                <w:szCs w:val="24"/>
              </w:rPr>
              <w:t xml:space="preserve">Employment Law to holiday pay. How such pay is calculated. </w:t>
            </w:r>
          </w:p>
        </w:tc>
        <w:tc>
          <w:tcPr>
            <w:tcW w:w="1853" w:type="dxa"/>
            <w:vMerge w:val="restart"/>
          </w:tcPr>
          <w:p w:rsidR="00FD1D42" w:rsidRDefault="00FD1D42" w:rsidP="00E1302F">
            <w:pPr>
              <w:autoSpaceDE w:val="0"/>
              <w:autoSpaceDN w:val="0"/>
              <w:adjustRightInd w:val="0"/>
              <w:rPr>
                <w:rFonts w:cstheme="minorHAnsi"/>
                <w:color w:val="000000"/>
                <w:sz w:val="24"/>
                <w:szCs w:val="24"/>
              </w:rPr>
            </w:pPr>
            <w:r w:rsidRPr="0065556B">
              <w:rPr>
                <w:rFonts w:cstheme="minorHAnsi"/>
                <w:color w:val="000000"/>
                <w:sz w:val="24"/>
                <w:szCs w:val="24"/>
              </w:rPr>
              <w:t>The Revenue Commissioners</w:t>
            </w:r>
            <w:r>
              <w:rPr>
                <w:rFonts w:cstheme="minorHAnsi"/>
                <w:color w:val="000000"/>
                <w:sz w:val="24"/>
                <w:szCs w:val="24"/>
              </w:rPr>
              <w:t>,</w:t>
            </w:r>
            <w:r w:rsidRPr="0065556B">
              <w:rPr>
                <w:rFonts w:cstheme="minorHAnsi"/>
                <w:color w:val="000000"/>
                <w:sz w:val="24"/>
                <w:szCs w:val="24"/>
              </w:rPr>
              <w:t xml:space="preserve"> </w:t>
            </w:r>
            <w:r>
              <w:rPr>
                <w:rFonts w:cstheme="minorHAnsi"/>
                <w:color w:val="000000"/>
                <w:sz w:val="24"/>
                <w:szCs w:val="24"/>
              </w:rPr>
              <w:t xml:space="preserve">Workplace Relations Commission </w:t>
            </w:r>
            <w:r w:rsidRPr="0065556B">
              <w:rPr>
                <w:rFonts w:cstheme="minorHAnsi"/>
                <w:color w:val="000000"/>
                <w:sz w:val="24"/>
                <w:szCs w:val="24"/>
              </w:rPr>
              <w:t xml:space="preserve"> </w:t>
            </w:r>
            <w:r>
              <w:rPr>
                <w:rFonts w:cstheme="minorHAnsi"/>
                <w:color w:val="000000"/>
                <w:sz w:val="24"/>
                <w:szCs w:val="24"/>
              </w:rPr>
              <w:t xml:space="preserve">and </w:t>
            </w:r>
          </w:p>
          <w:p w:rsidR="00FD1D42" w:rsidRPr="0065556B" w:rsidRDefault="00FD1D42" w:rsidP="00E1302F">
            <w:pPr>
              <w:autoSpaceDE w:val="0"/>
              <w:autoSpaceDN w:val="0"/>
              <w:adjustRightInd w:val="0"/>
              <w:rPr>
                <w:rFonts w:cstheme="minorHAnsi"/>
                <w:color w:val="000000"/>
                <w:sz w:val="24"/>
                <w:szCs w:val="24"/>
              </w:rPr>
            </w:pPr>
            <w:r>
              <w:rPr>
                <w:rFonts w:cstheme="minorHAnsi"/>
                <w:color w:val="000000"/>
                <w:sz w:val="24"/>
                <w:szCs w:val="24"/>
              </w:rPr>
              <w:t>Citizens Information</w:t>
            </w:r>
          </w:p>
        </w:tc>
        <w:tc>
          <w:tcPr>
            <w:tcW w:w="5628" w:type="dxa"/>
          </w:tcPr>
          <w:p w:rsidR="00FD1D42" w:rsidRDefault="00FD1D42" w:rsidP="0018185B">
            <w:pPr>
              <w:autoSpaceDE w:val="0"/>
              <w:autoSpaceDN w:val="0"/>
              <w:adjustRightInd w:val="0"/>
              <w:rPr>
                <w:rFonts w:cstheme="minorHAnsi"/>
                <w:color w:val="000000"/>
                <w:sz w:val="24"/>
                <w:szCs w:val="24"/>
              </w:rPr>
            </w:pPr>
            <w:r w:rsidRPr="0065556B">
              <w:rPr>
                <w:rFonts w:cstheme="minorHAnsi"/>
                <w:sz w:val="24"/>
                <w:szCs w:val="24"/>
              </w:rPr>
              <w:t xml:space="preserve">Search for </w:t>
            </w:r>
            <w:r w:rsidRPr="0065556B">
              <w:rPr>
                <w:rFonts w:cstheme="minorHAnsi"/>
                <w:color w:val="000000"/>
                <w:sz w:val="24"/>
                <w:szCs w:val="24"/>
              </w:rPr>
              <w:t>“</w:t>
            </w:r>
            <w:hyperlink r:id="rId28" w:history="1">
              <w:r w:rsidRPr="0065556B">
                <w:rPr>
                  <w:rFonts w:cstheme="minorHAnsi"/>
                  <w:color w:val="000000"/>
                  <w:sz w:val="24"/>
                  <w:szCs w:val="24"/>
                </w:rPr>
                <w:t>Guide to the Organisation of Working Time Act</w:t>
              </w:r>
            </w:hyperlink>
            <w:r>
              <w:rPr>
                <w:rFonts w:cstheme="minorHAnsi"/>
                <w:color w:val="000000"/>
                <w:sz w:val="24"/>
                <w:szCs w:val="24"/>
              </w:rPr>
              <w:t>” on:</w:t>
            </w:r>
          </w:p>
          <w:p w:rsidR="00FD1D42" w:rsidRPr="00181BF9" w:rsidRDefault="00FD1D42" w:rsidP="0018185B">
            <w:pPr>
              <w:autoSpaceDE w:val="0"/>
              <w:autoSpaceDN w:val="0"/>
              <w:adjustRightInd w:val="0"/>
              <w:rPr>
                <w:rFonts w:cstheme="minorHAnsi"/>
                <w:color w:val="0000FF"/>
                <w:sz w:val="24"/>
                <w:szCs w:val="24"/>
                <w:u w:val="single"/>
              </w:rPr>
            </w:pPr>
            <w:hyperlink r:id="rId29" w:history="1">
              <w:r w:rsidRPr="00842AD6">
                <w:rPr>
                  <w:rStyle w:val="Hyperlink"/>
                  <w:rFonts w:cstheme="minorHAnsi"/>
                  <w:sz w:val="24"/>
                  <w:szCs w:val="24"/>
                </w:rPr>
                <w:t>http://ww</w:t>
              </w:r>
              <w:r w:rsidRPr="00842AD6">
                <w:rPr>
                  <w:rStyle w:val="Hyperlink"/>
                  <w:rFonts w:cstheme="minorHAnsi"/>
                  <w:sz w:val="24"/>
                  <w:szCs w:val="24"/>
                </w:rPr>
                <w:t>w</w:t>
              </w:r>
              <w:r w:rsidRPr="00842AD6">
                <w:rPr>
                  <w:rStyle w:val="Hyperlink"/>
                  <w:rFonts w:cstheme="minorHAnsi"/>
                  <w:sz w:val="24"/>
                  <w:szCs w:val="24"/>
                </w:rPr>
                <w:t>.workplacerelations.ie</w:t>
              </w:r>
            </w:hyperlink>
          </w:p>
        </w:tc>
      </w:tr>
      <w:tr w:rsidR="00FD1D42" w:rsidRPr="00C27F43" w:rsidTr="00FD1D42">
        <w:trPr>
          <w:trHeight w:val="705"/>
        </w:trPr>
        <w:tc>
          <w:tcPr>
            <w:tcW w:w="1671" w:type="dxa"/>
            <w:vMerge/>
          </w:tcPr>
          <w:p w:rsidR="00FD1D42" w:rsidRPr="0065556B" w:rsidRDefault="00FD1D42" w:rsidP="005D36AD">
            <w:pPr>
              <w:pStyle w:val="Heading1"/>
              <w:shd w:val="clear" w:color="auto" w:fill="FFFFFF"/>
              <w:spacing w:before="0" w:beforeAutospacing="0"/>
              <w:outlineLvl w:val="0"/>
              <w:rPr>
                <w:rStyle w:val="a-size-large"/>
                <w:rFonts w:asciiTheme="minorHAnsi" w:hAnsiTheme="minorHAnsi" w:cstheme="minorHAnsi"/>
                <w:color w:val="111111"/>
                <w:sz w:val="24"/>
                <w:szCs w:val="24"/>
              </w:rPr>
            </w:pPr>
          </w:p>
        </w:tc>
        <w:tc>
          <w:tcPr>
            <w:tcW w:w="1575" w:type="dxa"/>
            <w:vMerge/>
          </w:tcPr>
          <w:p w:rsidR="00FD1D42" w:rsidRDefault="00FD1D42" w:rsidP="00EA52A5">
            <w:pPr>
              <w:autoSpaceDE w:val="0"/>
              <w:autoSpaceDN w:val="0"/>
              <w:adjustRightInd w:val="0"/>
              <w:rPr>
                <w:rFonts w:cstheme="minorHAnsi"/>
                <w:color w:val="000000"/>
                <w:sz w:val="24"/>
                <w:szCs w:val="24"/>
              </w:rPr>
            </w:pPr>
          </w:p>
        </w:tc>
        <w:tc>
          <w:tcPr>
            <w:tcW w:w="4441" w:type="dxa"/>
            <w:vMerge/>
          </w:tcPr>
          <w:p w:rsidR="00FD1D42" w:rsidRDefault="00FD1D42" w:rsidP="005D36AD">
            <w:pPr>
              <w:autoSpaceDE w:val="0"/>
              <w:autoSpaceDN w:val="0"/>
              <w:adjustRightInd w:val="0"/>
              <w:rPr>
                <w:rFonts w:cstheme="minorHAnsi"/>
                <w:color w:val="000000"/>
                <w:sz w:val="24"/>
                <w:szCs w:val="24"/>
              </w:rPr>
            </w:pPr>
          </w:p>
        </w:tc>
        <w:tc>
          <w:tcPr>
            <w:tcW w:w="1853" w:type="dxa"/>
            <w:vMerge/>
          </w:tcPr>
          <w:p w:rsidR="00FD1D42" w:rsidRPr="0065556B" w:rsidRDefault="00FD1D42" w:rsidP="00E1302F">
            <w:pPr>
              <w:autoSpaceDE w:val="0"/>
              <w:autoSpaceDN w:val="0"/>
              <w:adjustRightInd w:val="0"/>
              <w:rPr>
                <w:rFonts w:cstheme="minorHAnsi"/>
                <w:color w:val="000000"/>
                <w:sz w:val="24"/>
                <w:szCs w:val="24"/>
              </w:rPr>
            </w:pPr>
          </w:p>
        </w:tc>
        <w:tc>
          <w:tcPr>
            <w:tcW w:w="5628" w:type="dxa"/>
          </w:tcPr>
          <w:p w:rsidR="00FD1D42" w:rsidRPr="0065556B" w:rsidRDefault="00FD1D42" w:rsidP="00FD1D42">
            <w:pPr>
              <w:autoSpaceDE w:val="0"/>
              <w:autoSpaceDN w:val="0"/>
              <w:adjustRightInd w:val="0"/>
              <w:rPr>
                <w:rFonts w:cstheme="minorHAnsi"/>
                <w:sz w:val="24"/>
                <w:szCs w:val="24"/>
              </w:rPr>
            </w:pPr>
            <w:hyperlink r:id="rId30" w:history="1">
              <w:r w:rsidRPr="00842AD6">
                <w:rPr>
                  <w:rStyle w:val="Hyperlink"/>
                </w:rPr>
                <w:t>http:/</w:t>
              </w:r>
              <w:r w:rsidRPr="00842AD6">
                <w:rPr>
                  <w:rStyle w:val="Hyperlink"/>
                </w:rPr>
                <w:t>/</w:t>
              </w:r>
              <w:r w:rsidRPr="00842AD6">
                <w:rPr>
                  <w:rStyle w:val="Hyperlink"/>
                </w:rPr>
                <w:t>www.citizensinformation.ie/en/employment/</w:t>
              </w:r>
            </w:hyperlink>
          </w:p>
        </w:tc>
      </w:tr>
      <w:tr w:rsidR="00FD1D42" w:rsidRPr="00C27F43" w:rsidTr="00B63536">
        <w:trPr>
          <w:trHeight w:val="705"/>
        </w:trPr>
        <w:tc>
          <w:tcPr>
            <w:tcW w:w="1671" w:type="dxa"/>
            <w:vMerge/>
          </w:tcPr>
          <w:p w:rsidR="00FD1D42" w:rsidRPr="0065556B" w:rsidRDefault="00FD1D42" w:rsidP="005D36AD">
            <w:pPr>
              <w:pStyle w:val="Heading1"/>
              <w:shd w:val="clear" w:color="auto" w:fill="FFFFFF"/>
              <w:spacing w:before="0" w:beforeAutospacing="0"/>
              <w:outlineLvl w:val="0"/>
              <w:rPr>
                <w:rStyle w:val="a-size-large"/>
                <w:rFonts w:asciiTheme="minorHAnsi" w:hAnsiTheme="minorHAnsi" w:cstheme="minorHAnsi"/>
                <w:color w:val="111111"/>
                <w:sz w:val="24"/>
                <w:szCs w:val="24"/>
              </w:rPr>
            </w:pPr>
          </w:p>
        </w:tc>
        <w:tc>
          <w:tcPr>
            <w:tcW w:w="1575" w:type="dxa"/>
            <w:vMerge/>
          </w:tcPr>
          <w:p w:rsidR="00FD1D42" w:rsidRDefault="00FD1D42" w:rsidP="00EA52A5">
            <w:pPr>
              <w:autoSpaceDE w:val="0"/>
              <w:autoSpaceDN w:val="0"/>
              <w:adjustRightInd w:val="0"/>
              <w:rPr>
                <w:rFonts w:cstheme="minorHAnsi"/>
                <w:color w:val="000000"/>
                <w:sz w:val="24"/>
                <w:szCs w:val="24"/>
              </w:rPr>
            </w:pPr>
          </w:p>
        </w:tc>
        <w:tc>
          <w:tcPr>
            <w:tcW w:w="4441" w:type="dxa"/>
            <w:vMerge/>
          </w:tcPr>
          <w:p w:rsidR="00FD1D42" w:rsidRDefault="00FD1D42" w:rsidP="005D36AD">
            <w:pPr>
              <w:autoSpaceDE w:val="0"/>
              <w:autoSpaceDN w:val="0"/>
              <w:adjustRightInd w:val="0"/>
              <w:rPr>
                <w:rFonts w:cstheme="minorHAnsi"/>
                <w:color w:val="000000"/>
                <w:sz w:val="24"/>
                <w:szCs w:val="24"/>
              </w:rPr>
            </w:pPr>
          </w:p>
        </w:tc>
        <w:tc>
          <w:tcPr>
            <w:tcW w:w="1853" w:type="dxa"/>
            <w:vMerge/>
          </w:tcPr>
          <w:p w:rsidR="00FD1D42" w:rsidRPr="0065556B" w:rsidRDefault="00FD1D42" w:rsidP="00E1302F">
            <w:pPr>
              <w:autoSpaceDE w:val="0"/>
              <w:autoSpaceDN w:val="0"/>
              <w:adjustRightInd w:val="0"/>
              <w:rPr>
                <w:rFonts w:cstheme="minorHAnsi"/>
                <w:color w:val="000000"/>
                <w:sz w:val="24"/>
                <w:szCs w:val="24"/>
              </w:rPr>
            </w:pPr>
          </w:p>
        </w:tc>
        <w:tc>
          <w:tcPr>
            <w:tcW w:w="5628" w:type="dxa"/>
          </w:tcPr>
          <w:p w:rsidR="00FD1D42" w:rsidRDefault="00FD1D42" w:rsidP="00FD1D42">
            <w:pPr>
              <w:autoSpaceDE w:val="0"/>
              <w:autoSpaceDN w:val="0"/>
              <w:adjustRightInd w:val="0"/>
              <w:rPr>
                <w:rFonts w:cstheme="minorHAnsi"/>
                <w:sz w:val="24"/>
                <w:szCs w:val="24"/>
              </w:rPr>
            </w:pPr>
            <w:hyperlink r:id="rId31" w:history="1">
              <w:r w:rsidRPr="005F0632">
                <w:rPr>
                  <w:rStyle w:val="Hyperlink"/>
                  <w:rFonts w:cstheme="minorHAnsi"/>
                  <w:sz w:val="24"/>
                  <w:szCs w:val="24"/>
                </w:rPr>
                <w:t>http://www.revenue.ie/en/business/paye/guide/employer</w:t>
              </w:r>
              <w:r w:rsidRPr="005F0632">
                <w:rPr>
                  <w:rStyle w:val="Hyperlink"/>
                  <w:rFonts w:cstheme="minorHAnsi"/>
                  <w:sz w:val="24"/>
                  <w:szCs w:val="24"/>
                </w:rPr>
                <w:t>s</w:t>
              </w:r>
              <w:r w:rsidRPr="005F0632">
                <w:rPr>
                  <w:rStyle w:val="Hyperlink"/>
                  <w:rFonts w:cstheme="minorHAnsi"/>
                  <w:sz w:val="24"/>
                  <w:szCs w:val="24"/>
                </w:rPr>
                <w:t>-guide-paye-tax-due.html</w:t>
              </w:r>
            </w:hyperlink>
            <w:r>
              <w:rPr>
                <w:rFonts w:cstheme="minorHAnsi"/>
                <w:sz w:val="24"/>
                <w:szCs w:val="24"/>
              </w:rPr>
              <w:t xml:space="preserve"> </w:t>
            </w:r>
          </w:p>
        </w:tc>
      </w:tr>
      <w:tr w:rsidR="005565E1" w:rsidRPr="00C27F43" w:rsidTr="00B63536">
        <w:tc>
          <w:tcPr>
            <w:tcW w:w="1671" w:type="dxa"/>
          </w:tcPr>
          <w:p w:rsidR="005565E1" w:rsidRPr="0065556B" w:rsidRDefault="005565E1" w:rsidP="00E1302F">
            <w:pPr>
              <w:keepNext/>
              <w:keepLines/>
              <w:autoSpaceDE w:val="0"/>
              <w:autoSpaceDN w:val="0"/>
              <w:adjustRightInd w:val="0"/>
              <w:rPr>
                <w:rFonts w:cstheme="minorHAnsi"/>
                <w:b/>
                <w:color w:val="000000"/>
                <w:sz w:val="24"/>
                <w:szCs w:val="24"/>
              </w:rPr>
            </w:pPr>
            <w:r>
              <w:rPr>
                <w:rFonts w:cstheme="minorHAnsi"/>
                <w:b/>
                <w:color w:val="000000"/>
                <w:sz w:val="24"/>
                <w:szCs w:val="24"/>
              </w:rPr>
              <w:t xml:space="preserve">Income Tax </w:t>
            </w:r>
            <w:r w:rsidRPr="0065556B">
              <w:rPr>
                <w:rFonts w:cstheme="minorHAnsi"/>
                <w:b/>
                <w:color w:val="000000"/>
                <w:sz w:val="24"/>
                <w:szCs w:val="24"/>
              </w:rPr>
              <w:t>Calendar</w:t>
            </w:r>
          </w:p>
        </w:tc>
        <w:tc>
          <w:tcPr>
            <w:tcW w:w="1575" w:type="dxa"/>
          </w:tcPr>
          <w:p w:rsidR="005565E1" w:rsidRPr="0065556B" w:rsidRDefault="005565E1" w:rsidP="00E1302F">
            <w:pPr>
              <w:autoSpaceDE w:val="0"/>
              <w:autoSpaceDN w:val="0"/>
              <w:adjustRightInd w:val="0"/>
              <w:rPr>
                <w:rFonts w:cstheme="minorHAnsi"/>
                <w:sz w:val="24"/>
                <w:szCs w:val="24"/>
              </w:rPr>
            </w:pPr>
            <w:r w:rsidRPr="0065556B">
              <w:rPr>
                <w:rFonts w:cstheme="minorHAnsi"/>
                <w:color w:val="000000"/>
                <w:sz w:val="24"/>
                <w:szCs w:val="24"/>
              </w:rPr>
              <w:t>Online</w:t>
            </w:r>
          </w:p>
        </w:tc>
        <w:tc>
          <w:tcPr>
            <w:tcW w:w="4441" w:type="dxa"/>
          </w:tcPr>
          <w:p w:rsidR="005565E1" w:rsidRPr="0065556B" w:rsidRDefault="005565E1" w:rsidP="005D36AD">
            <w:pPr>
              <w:autoSpaceDE w:val="0"/>
              <w:autoSpaceDN w:val="0"/>
              <w:adjustRightInd w:val="0"/>
              <w:rPr>
                <w:rFonts w:cstheme="minorHAnsi"/>
                <w:color w:val="000000"/>
                <w:sz w:val="24"/>
                <w:szCs w:val="24"/>
                <w:highlight w:val="white"/>
              </w:rPr>
            </w:pPr>
            <w:r>
              <w:rPr>
                <w:rFonts w:cstheme="minorHAnsi"/>
                <w:color w:val="000000"/>
                <w:sz w:val="24"/>
                <w:szCs w:val="24"/>
                <w:highlight w:val="white"/>
              </w:rPr>
              <w:t>An income tax calendar is needed fo</w:t>
            </w:r>
            <w:r w:rsidRPr="0065556B">
              <w:rPr>
                <w:rFonts w:cstheme="minorHAnsi"/>
                <w:color w:val="000000"/>
                <w:sz w:val="24"/>
                <w:szCs w:val="24"/>
                <w:highlight w:val="white"/>
              </w:rPr>
              <w:t xml:space="preserve">r the current </w:t>
            </w:r>
            <w:r>
              <w:rPr>
                <w:rFonts w:cstheme="minorHAnsi"/>
                <w:color w:val="000000"/>
                <w:sz w:val="24"/>
                <w:szCs w:val="24"/>
                <w:highlight w:val="white"/>
              </w:rPr>
              <w:t xml:space="preserve">tax </w:t>
            </w:r>
            <w:r w:rsidRPr="0065556B">
              <w:rPr>
                <w:rFonts w:cstheme="minorHAnsi"/>
                <w:color w:val="000000"/>
                <w:sz w:val="24"/>
                <w:szCs w:val="24"/>
                <w:highlight w:val="white"/>
              </w:rPr>
              <w:t>y</w:t>
            </w:r>
            <w:r>
              <w:rPr>
                <w:rFonts w:cstheme="minorHAnsi"/>
                <w:color w:val="000000"/>
                <w:sz w:val="24"/>
                <w:szCs w:val="24"/>
                <w:highlight w:val="white"/>
              </w:rPr>
              <w:t>ear to determine pay-dates for m</w:t>
            </w:r>
            <w:r w:rsidRPr="0065556B">
              <w:rPr>
                <w:rFonts w:cstheme="minorHAnsi"/>
                <w:color w:val="000000"/>
                <w:sz w:val="24"/>
                <w:szCs w:val="24"/>
                <w:highlight w:val="white"/>
              </w:rPr>
              <w:t xml:space="preserve">onthly paid employees, for example: the second last banking day of the month which will vary depending on what day the last day of the month falls.  Also leap years necessitate a Week 53 for weekly paid employees.  </w:t>
            </w:r>
          </w:p>
        </w:tc>
        <w:tc>
          <w:tcPr>
            <w:tcW w:w="1853" w:type="dxa"/>
          </w:tcPr>
          <w:p w:rsidR="005565E1" w:rsidRPr="0065556B" w:rsidRDefault="005565E1" w:rsidP="00E1302F">
            <w:pPr>
              <w:autoSpaceDE w:val="0"/>
              <w:autoSpaceDN w:val="0"/>
              <w:adjustRightInd w:val="0"/>
              <w:rPr>
                <w:rFonts w:cstheme="minorHAnsi"/>
                <w:color w:val="000000"/>
                <w:sz w:val="24"/>
                <w:szCs w:val="24"/>
                <w:highlight w:val="white"/>
              </w:rPr>
            </w:pPr>
            <w:r w:rsidRPr="0065556B">
              <w:rPr>
                <w:rFonts w:cstheme="minorHAnsi"/>
                <w:color w:val="000000"/>
                <w:sz w:val="24"/>
                <w:szCs w:val="24"/>
              </w:rPr>
              <w:t>The Revenue Commissioners</w:t>
            </w:r>
          </w:p>
        </w:tc>
        <w:tc>
          <w:tcPr>
            <w:tcW w:w="5628" w:type="dxa"/>
          </w:tcPr>
          <w:p w:rsidR="005565E1" w:rsidRDefault="005565E1" w:rsidP="002C1246">
            <w:pPr>
              <w:shd w:val="clear" w:color="auto" w:fill="FFFFFF" w:themeFill="background1"/>
              <w:autoSpaceDE w:val="0"/>
              <w:autoSpaceDN w:val="0"/>
              <w:adjustRightInd w:val="0"/>
              <w:spacing w:after="200"/>
              <w:rPr>
                <w:sz w:val="24"/>
                <w:szCs w:val="24"/>
              </w:rPr>
            </w:pPr>
            <w:r>
              <w:rPr>
                <w:sz w:val="24"/>
                <w:szCs w:val="24"/>
              </w:rPr>
              <w:t xml:space="preserve">Search for the income tax calendar on the Revenue Commissioners </w:t>
            </w:r>
            <w:r>
              <w:rPr>
                <w:sz w:val="24"/>
                <w:szCs w:val="24"/>
                <w:shd w:val="clear" w:color="auto" w:fill="FFFFFF" w:themeFill="background1"/>
              </w:rPr>
              <w:t>website:</w:t>
            </w:r>
          </w:p>
          <w:p w:rsidR="005565E1" w:rsidRPr="0065556B" w:rsidRDefault="00BC51A4" w:rsidP="00FD1D42">
            <w:pPr>
              <w:autoSpaceDE w:val="0"/>
              <w:autoSpaceDN w:val="0"/>
              <w:adjustRightInd w:val="0"/>
              <w:rPr>
                <w:rFonts w:cstheme="minorHAnsi"/>
                <w:sz w:val="24"/>
                <w:szCs w:val="24"/>
                <w:highlight w:val="white"/>
              </w:rPr>
            </w:pPr>
            <w:hyperlink r:id="rId32" w:history="1">
              <w:r w:rsidR="005565E1" w:rsidRPr="00F22A83">
                <w:rPr>
                  <w:rStyle w:val="Hyperlink"/>
                  <w:sz w:val="24"/>
                  <w:szCs w:val="24"/>
                </w:rPr>
                <w:t>http://www.revenue.ie/en/business/paye/guide/emplo</w:t>
              </w:r>
              <w:r w:rsidR="005565E1" w:rsidRPr="00F22A83">
                <w:rPr>
                  <w:rStyle w:val="Hyperlink"/>
                  <w:sz w:val="24"/>
                  <w:szCs w:val="24"/>
                </w:rPr>
                <w:t>y</w:t>
              </w:r>
              <w:r w:rsidR="005565E1" w:rsidRPr="00F22A83">
                <w:rPr>
                  <w:rStyle w:val="Hyperlink"/>
                  <w:sz w:val="24"/>
                  <w:szCs w:val="24"/>
                </w:rPr>
                <w:t>ers-guide-paye-calendars.html</w:t>
              </w:r>
            </w:hyperlink>
          </w:p>
        </w:tc>
      </w:tr>
      <w:tr w:rsidR="00FD1D42" w:rsidRPr="00C27F43" w:rsidTr="00FD1D42">
        <w:trPr>
          <w:trHeight w:val="1320"/>
        </w:trPr>
        <w:tc>
          <w:tcPr>
            <w:tcW w:w="1671" w:type="dxa"/>
            <w:vMerge w:val="restart"/>
          </w:tcPr>
          <w:p w:rsidR="00FD1D42" w:rsidRPr="0065556B" w:rsidRDefault="00FD1D42" w:rsidP="00336044">
            <w:pPr>
              <w:autoSpaceDE w:val="0"/>
              <w:autoSpaceDN w:val="0"/>
              <w:adjustRightInd w:val="0"/>
              <w:rPr>
                <w:rFonts w:cstheme="minorHAnsi"/>
                <w:b/>
                <w:sz w:val="24"/>
                <w:szCs w:val="24"/>
              </w:rPr>
            </w:pPr>
            <w:hyperlink r:id="rId33" w:tooltip="PRSI Contribution Rates ＆ User Guide (SW14)" w:history="1">
              <w:r w:rsidRPr="0065556B">
                <w:rPr>
                  <w:rFonts w:cstheme="minorHAnsi"/>
                  <w:b/>
                  <w:color w:val="000000"/>
                  <w:sz w:val="24"/>
                  <w:szCs w:val="24"/>
                </w:rPr>
                <w:t xml:space="preserve">PRSI </w:t>
              </w:r>
              <w:r>
                <w:rPr>
                  <w:rFonts w:cstheme="minorHAnsi"/>
                  <w:b/>
                  <w:color w:val="000000"/>
                  <w:sz w:val="24"/>
                  <w:szCs w:val="24"/>
                </w:rPr>
                <w:t xml:space="preserve">Classes and </w:t>
              </w:r>
              <w:r w:rsidRPr="0065556B">
                <w:rPr>
                  <w:rFonts w:cstheme="minorHAnsi"/>
                  <w:b/>
                  <w:color w:val="000000"/>
                  <w:sz w:val="24"/>
                  <w:szCs w:val="24"/>
                </w:rPr>
                <w:t xml:space="preserve">Contribution Rates </w:t>
              </w:r>
            </w:hyperlink>
          </w:p>
        </w:tc>
        <w:tc>
          <w:tcPr>
            <w:tcW w:w="1575" w:type="dxa"/>
            <w:vMerge w:val="restart"/>
          </w:tcPr>
          <w:p w:rsidR="00FD1D42" w:rsidRDefault="00FD1D42" w:rsidP="00E1302F">
            <w:pPr>
              <w:autoSpaceDE w:val="0"/>
              <w:autoSpaceDN w:val="0"/>
              <w:adjustRightInd w:val="0"/>
              <w:rPr>
                <w:rFonts w:cstheme="minorHAnsi"/>
                <w:sz w:val="24"/>
                <w:szCs w:val="24"/>
              </w:rPr>
            </w:pPr>
            <w:r w:rsidRPr="0065556B">
              <w:rPr>
                <w:rFonts w:cstheme="minorHAnsi"/>
                <w:sz w:val="24"/>
                <w:szCs w:val="24"/>
              </w:rPr>
              <w:t>PDF Booklet</w:t>
            </w:r>
            <w:r>
              <w:rPr>
                <w:rFonts w:cstheme="minorHAnsi"/>
                <w:sz w:val="24"/>
                <w:szCs w:val="24"/>
              </w:rPr>
              <w:t xml:space="preserve"> and online </w:t>
            </w:r>
          </w:p>
          <w:p w:rsidR="00FD1D42" w:rsidRDefault="00FD1D42" w:rsidP="00E1302F">
            <w:pPr>
              <w:autoSpaceDE w:val="0"/>
              <w:autoSpaceDN w:val="0"/>
              <w:adjustRightInd w:val="0"/>
              <w:rPr>
                <w:rFonts w:cstheme="minorHAnsi"/>
                <w:sz w:val="24"/>
                <w:szCs w:val="24"/>
              </w:rPr>
            </w:pPr>
          </w:p>
          <w:p w:rsidR="00FD1D42" w:rsidRPr="0065556B" w:rsidRDefault="00FD1D42" w:rsidP="00E1302F">
            <w:pPr>
              <w:autoSpaceDE w:val="0"/>
              <w:autoSpaceDN w:val="0"/>
              <w:adjustRightInd w:val="0"/>
              <w:rPr>
                <w:rFonts w:cstheme="minorHAnsi"/>
                <w:sz w:val="24"/>
                <w:szCs w:val="24"/>
              </w:rPr>
            </w:pPr>
            <w:r w:rsidRPr="00336044">
              <w:rPr>
                <w:rFonts w:cstheme="minorHAnsi"/>
                <w:color w:val="000000"/>
                <w:sz w:val="24"/>
                <w:szCs w:val="24"/>
              </w:rPr>
              <w:t xml:space="preserve">SW14 - </w:t>
            </w:r>
            <w:hyperlink r:id="rId34" w:tooltip="PRSI Contribution Rates ＆ User Guide (SW14)" w:history="1">
              <w:r w:rsidRPr="00336044">
                <w:rPr>
                  <w:rFonts w:cstheme="minorHAnsi"/>
                  <w:color w:val="000000"/>
                  <w:sz w:val="24"/>
                  <w:szCs w:val="24"/>
                </w:rPr>
                <w:t>PRSI Contribution Rates ＆ User Guide (SW14)</w:t>
              </w:r>
            </w:hyperlink>
          </w:p>
        </w:tc>
        <w:tc>
          <w:tcPr>
            <w:tcW w:w="4441" w:type="dxa"/>
            <w:vMerge w:val="restart"/>
          </w:tcPr>
          <w:p w:rsidR="00FD1D42" w:rsidRPr="00336044" w:rsidRDefault="00FD1D42" w:rsidP="00E1302F">
            <w:pPr>
              <w:autoSpaceDE w:val="0"/>
              <w:autoSpaceDN w:val="0"/>
              <w:adjustRightInd w:val="0"/>
              <w:rPr>
                <w:rFonts w:cstheme="minorHAnsi"/>
                <w:color w:val="000000"/>
                <w:sz w:val="24"/>
                <w:szCs w:val="24"/>
              </w:rPr>
            </w:pPr>
            <w:r w:rsidRPr="0065556B">
              <w:rPr>
                <w:rFonts w:cstheme="minorHAnsi"/>
                <w:color w:val="000000"/>
                <w:sz w:val="24"/>
                <w:szCs w:val="24"/>
              </w:rPr>
              <w:t>Essential reading – outlin</w:t>
            </w:r>
            <w:r>
              <w:rPr>
                <w:rFonts w:cstheme="minorHAnsi"/>
                <w:color w:val="000000"/>
                <w:sz w:val="24"/>
                <w:szCs w:val="24"/>
              </w:rPr>
              <w:t xml:space="preserve">es various contribution rates and income thresholds </w:t>
            </w:r>
            <w:r w:rsidRPr="0065556B">
              <w:rPr>
                <w:rFonts w:cstheme="minorHAnsi"/>
                <w:color w:val="000000"/>
                <w:sz w:val="24"/>
                <w:szCs w:val="24"/>
              </w:rPr>
              <w:t xml:space="preserve">for </w:t>
            </w:r>
            <w:r>
              <w:rPr>
                <w:rFonts w:cstheme="minorHAnsi"/>
                <w:color w:val="000000"/>
                <w:sz w:val="24"/>
                <w:szCs w:val="24"/>
              </w:rPr>
              <w:t xml:space="preserve">all the </w:t>
            </w:r>
            <w:r w:rsidRPr="0065556B">
              <w:rPr>
                <w:rFonts w:cstheme="minorHAnsi"/>
                <w:color w:val="000000"/>
                <w:sz w:val="24"/>
                <w:szCs w:val="24"/>
              </w:rPr>
              <w:t>Pay Related Social Insurance (PRSI)</w:t>
            </w:r>
            <w:r>
              <w:rPr>
                <w:rFonts w:cstheme="minorHAnsi"/>
                <w:color w:val="000000"/>
                <w:sz w:val="24"/>
                <w:szCs w:val="24"/>
              </w:rPr>
              <w:t xml:space="preserve"> classes</w:t>
            </w:r>
            <w:r w:rsidRPr="0065556B">
              <w:rPr>
                <w:rFonts w:cstheme="minorHAnsi"/>
                <w:color w:val="000000"/>
                <w:sz w:val="24"/>
                <w:szCs w:val="24"/>
              </w:rPr>
              <w:t xml:space="preserve">. </w:t>
            </w:r>
            <w:r>
              <w:rPr>
                <w:rFonts w:cstheme="minorHAnsi"/>
                <w:color w:val="000000"/>
                <w:sz w:val="24"/>
                <w:szCs w:val="24"/>
              </w:rPr>
              <w:t xml:space="preserve"> The </w:t>
            </w:r>
            <w:r w:rsidRPr="0065556B">
              <w:rPr>
                <w:rFonts w:cstheme="minorHAnsi"/>
                <w:color w:val="000000"/>
                <w:sz w:val="24"/>
                <w:szCs w:val="24"/>
              </w:rPr>
              <w:t>Employee (EE) and Employer (ER) contribution</w:t>
            </w:r>
            <w:r>
              <w:rPr>
                <w:rFonts w:cstheme="minorHAnsi"/>
                <w:color w:val="000000"/>
                <w:sz w:val="24"/>
                <w:szCs w:val="24"/>
              </w:rPr>
              <w:t xml:space="preserve"> rate</w:t>
            </w:r>
            <w:r w:rsidRPr="0065556B">
              <w:rPr>
                <w:rFonts w:cstheme="minorHAnsi"/>
                <w:color w:val="000000"/>
                <w:sz w:val="24"/>
                <w:szCs w:val="24"/>
              </w:rPr>
              <w:t>s</w:t>
            </w:r>
            <w:r>
              <w:rPr>
                <w:rFonts w:cstheme="minorHAnsi"/>
                <w:color w:val="000000"/>
                <w:sz w:val="24"/>
                <w:szCs w:val="24"/>
              </w:rPr>
              <w:t xml:space="preserve"> are shown separately</w:t>
            </w:r>
            <w:r w:rsidRPr="0065556B">
              <w:rPr>
                <w:rFonts w:cstheme="minorHAnsi"/>
                <w:color w:val="000000"/>
                <w:sz w:val="24"/>
                <w:szCs w:val="24"/>
              </w:rPr>
              <w:t xml:space="preserve">. It also outlines the </w:t>
            </w:r>
            <w:r>
              <w:rPr>
                <w:rFonts w:cstheme="minorHAnsi"/>
                <w:color w:val="000000"/>
                <w:sz w:val="24"/>
                <w:szCs w:val="24"/>
              </w:rPr>
              <w:t xml:space="preserve">benefits and entitlements </w:t>
            </w:r>
            <w:r w:rsidRPr="0065556B">
              <w:rPr>
                <w:rFonts w:cstheme="minorHAnsi"/>
                <w:color w:val="000000"/>
                <w:sz w:val="24"/>
                <w:szCs w:val="24"/>
              </w:rPr>
              <w:t>employee</w:t>
            </w:r>
            <w:r>
              <w:rPr>
                <w:rFonts w:cstheme="minorHAnsi"/>
                <w:color w:val="000000"/>
                <w:sz w:val="24"/>
                <w:szCs w:val="24"/>
              </w:rPr>
              <w:t xml:space="preserve">s receive </w:t>
            </w:r>
            <w:r w:rsidRPr="0065556B">
              <w:rPr>
                <w:rFonts w:cstheme="minorHAnsi"/>
                <w:color w:val="000000"/>
                <w:sz w:val="24"/>
                <w:szCs w:val="24"/>
              </w:rPr>
              <w:t>from their PRSI contributions.</w:t>
            </w:r>
          </w:p>
        </w:tc>
        <w:tc>
          <w:tcPr>
            <w:tcW w:w="1853" w:type="dxa"/>
            <w:vMerge w:val="restart"/>
          </w:tcPr>
          <w:p w:rsidR="00FD1D42" w:rsidRPr="0065556B" w:rsidRDefault="00FD1D42" w:rsidP="00E1302F">
            <w:pPr>
              <w:autoSpaceDE w:val="0"/>
              <w:autoSpaceDN w:val="0"/>
              <w:adjustRightInd w:val="0"/>
              <w:rPr>
                <w:rFonts w:cstheme="minorHAnsi"/>
                <w:sz w:val="24"/>
                <w:szCs w:val="24"/>
              </w:rPr>
            </w:pPr>
            <w:r w:rsidRPr="0065556B">
              <w:rPr>
                <w:rFonts w:cstheme="minorHAnsi"/>
                <w:sz w:val="24"/>
                <w:szCs w:val="24"/>
              </w:rPr>
              <w:t>Department of Social Protection</w:t>
            </w:r>
          </w:p>
        </w:tc>
        <w:tc>
          <w:tcPr>
            <w:tcW w:w="5628" w:type="dxa"/>
          </w:tcPr>
          <w:p w:rsidR="00FD1D42" w:rsidRDefault="00FD1D42" w:rsidP="002A0750">
            <w:pPr>
              <w:autoSpaceDE w:val="0"/>
              <w:autoSpaceDN w:val="0"/>
              <w:adjustRightInd w:val="0"/>
              <w:rPr>
                <w:rFonts w:cstheme="minorHAnsi"/>
                <w:sz w:val="24"/>
                <w:szCs w:val="24"/>
              </w:rPr>
            </w:pPr>
            <w:r>
              <w:rPr>
                <w:rFonts w:cstheme="minorHAnsi"/>
                <w:sz w:val="24"/>
                <w:szCs w:val="24"/>
              </w:rPr>
              <w:t>Search the Department of Social Protection website, as follows:</w:t>
            </w:r>
          </w:p>
          <w:p w:rsidR="00FD1D42" w:rsidRDefault="00FD1D42" w:rsidP="002A0750">
            <w:pPr>
              <w:autoSpaceDE w:val="0"/>
              <w:autoSpaceDN w:val="0"/>
              <w:adjustRightInd w:val="0"/>
              <w:rPr>
                <w:rFonts w:cstheme="minorHAnsi"/>
                <w:color w:val="FF0000"/>
                <w:sz w:val="24"/>
                <w:szCs w:val="24"/>
              </w:rPr>
            </w:pPr>
          </w:p>
          <w:p w:rsidR="00FD1D42" w:rsidRPr="001147E0" w:rsidRDefault="00FD1D42" w:rsidP="00FD1D42">
            <w:pPr>
              <w:autoSpaceDE w:val="0"/>
              <w:autoSpaceDN w:val="0"/>
              <w:adjustRightInd w:val="0"/>
              <w:rPr>
                <w:iCs/>
              </w:rPr>
            </w:pPr>
            <w:hyperlink r:id="rId35" w:history="1">
              <w:r w:rsidRPr="00041449">
                <w:rPr>
                  <w:rStyle w:val="Hyperlink"/>
                  <w:bCs/>
                  <w:sz w:val="24"/>
                  <w:szCs w:val="24"/>
                </w:rPr>
                <w:t>http</w:t>
              </w:r>
              <w:r w:rsidRPr="00041449">
                <w:rPr>
                  <w:rStyle w:val="Hyperlink"/>
                  <w:sz w:val="24"/>
                  <w:szCs w:val="24"/>
                </w:rPr>
                <w:t>s://w</w:t>
              </w:r>
              <w:r w:rsidRPr="00041449">
                <w:rPr>
                  <w:rStyle w:val="Hyperlink"/>
                  <w:sz w:val="24"/>
                  <w:szCs w:val="24"/>
                </w:rPr>
                <w:t>w</w:t>
              </w:r>
              <w:r w:rsidRPr="00041449">
                <w:rPr>
                  <w:rStyle w:val="Hyperlink"/>
                  <w:sz w:val="24"/>
                  <w:szCs w:val="24"/>
                </w:rPr>
                <w:t>w.</w:t>
              </w:r>
              <w:r w:rsidRPr="00041449">
                <w:rPr>
                  <w:rStyle w:val="Hyperlink"/>
                  <w:bCs/>
                  <w:sz w:val="24"/>
                  <w:szCs w:val="24"/>
                </w:rPr>
                <w:t>welfare</w:t>
              </w:r>
              <w:r w:rsidRPr="00041449">
                <w:rPr>
                  <w:rStyle w:val="Hyperlink"/>
                  <w:sz w:val="24"/>
                  <w:szCs w:val="24"/>
                </w:rPr>
                <w:t>.</w:t>
              </w:r>
              <w:r w:rsidRPr="00041449">
                <w:rPr>
                  <w:rStyle w:val="Hyperlink"/>
                  <w:bCs/>
                  <w:sz w:val="24"/>
                  <w:szCs w:val="24"/>
                </w:rPr>
                <w:t>ie</w:t>
              </w:r>
              <w:r w:rsidRPr="00041449">
                <w:rPr>
                  <w:rStyle w:val="Hyperlink"/>
                  <w:sz w:val="24"/>
                  <w:szCs w:val="24"/>
                </w:rPr>
                <w:t>/en/downloads/</w:t>
              </w:r>
              <w:r w:rsidRPr="00041449">
                <w:rPr>
                  <w:rStyle w:val="Hyperlink"/>
                  <w:bCs/>
                  <w:sz w:val="24"/>
                  <w:szCs w:val="24"/>
                </w:rPr>
                <w:t>SW14</w:t>
              </w:r>
              <w:r w:rsidRPr="00041449">
                <w:rPr>
                  <w:rStyle w:val="Hyperlink"/>
                  <w:sz w:val="24"/>
                  <w:szCs w:val="24"/>
                </w:rPr>
                <w:t>-16.pdf</w:t>
              </w:r>
            </w:hyperlink>
          </w:p>
        </w:tc>
      </w:tr>
      <w:tr w:rsidR="00FD1D42" w:rsidRPr="00C27F43" w:rsidTr="00B63536">
        <w:trPr>
          <w:trHeight w:val="1020"/>
        </w:trPr>
        <w:tc>
          <w:tcPr>
            <w:tcW w:w="1671" w:type="dxa"/>
            <w:vMerge/>
          </w:tcPr>
          <w:p w:rsidR="00FD1D42" w:rsidRDefault="00FD1D42" w:rsidP="00336044">
            <w:pPr>
              <w:autoSpaceDE w:val="0"/>
              <w:autoSpaceDN w:val="0"/>
              <w:adjustRightInd w:val="0"/>
            </w:pPr>
          </w:p>
        </w:tc>
        <w:tc>
          <w:tcPr>
            <w:tcW w:w="1575" w:type="dxa"/>
            <w:vMerge/>
          </w:tcPr>
          <w:p w:rsidR="00FD1D42" w:rsidRPr="0065556B" w:rsidRDefault="00FD1D42" w:rsidP="00E1302F">
            <w:pPr>
              <w:autoSpaceDE w:val="0"/>
              <w:autoSpaceDN w:val="0"/>
              <w:adjustRightInd w:val="0"/>
              <w:rPr>
                <w:rFonts w:cstheme="minorHAnsi"/>
                <w:sz w:val="24"/>
                <w:szCs w:val="24"/>
              </w:rPr>
            </w:pPr>
          </w:p>
        </w:tc>
        <w:tc>
          <w:tcPr>
            <w:tcW w:w="4441" w:type="dxa"/>
            <w:vMerge/>
          </w:tcPr>
          <w:p w:rsidR="00FD1D42" w:rsidRPr="0065556B" w:rsidRDefault="00FD1D42" w:rsidP="00E1302F">
            <w:pPr>
              <w:autoSpaceDE w:val="0"/>
              <w:autoSpaceDN w:val="0"/>
              <w:adjustRightInd w:val="0"/>
              <w:rPr>
                <w:rFonts w:cstheme="minorHAnsi"/>
                <w:color w:val="000000"/>
                <w:sz w:val="24"/>
                <w:szCs w:val="24"/>
              </w:rPr>
            </w:pPr>
          </w:p>
        </w:tc>
        <w:tc>
          <w:tcPr>
            <w:tcW w:w="1853" w:type="dxa"/>
            <w:vMerge/>
          </w:tcPr>
          <w:p w:rsidR="00FD1D42" w:rsidRPr="0065556B" w:rsidRDefault="00FD1D42" w:rsidP="00E1302F">
            <w:pPr>
              <w:autoSpaceDE w:val="0"/>
              <w:autoSpaceDN w:val="0"/>
              <w:adjustRightInd w:val="0"/>
              <w:rPr>
                <w:rFonts w:cstheme="minorHAnsi"/>
                <w:sz w:val="24"/>
                <w:szCs w:val="24"/>
              </w:rPr>
            </w:pPr>
          </w:p>
        </w:tc>
        <w:tc>
          <w:tcPr>
            <w:tcW w:w="5628" w:type="dxa"/>
          </w:tcPr>
          <w:p w:rsidR="00FD1D42" w:rsidRDefault="00FD1D42" w:rsidP="00FD1D42">
            <w:pPr>
              <w:autoSpaceDE w:val="0"/>
              <w:autoSpaceDN w:val="0"/>
              <w:adjustRightInd w:val="0"/>
              <w:rPr>
                <w:rFonts w:cstheme="minorHAnsi"/>
                <w:sz w:val="24"/>
                <w:szCs w:val="24"/>
              </w:rPr>
            </w:pPr>
            <w:hyperlink r:id="rId36" w:history="1">
              <w:r w:rsidRPr="00041449">
                <w:rPr>
                  <w:rStyle w:val="Hyperlink"/>
                  <w:sz w:val="24"/>
                  <w:szCs w:val="24"/>
                </w:rPr>
                <w:t>http:</w:t>
              </w:r>
              <w:r w:rsidRPr="00041449">
                <w:rPr>
                  <w:rStyle w:val="Hyperlink"/>
                  <w:sz w:val="24"/>
                  <w:szCs w:val="24"/>
                </w:rPr>
                <w:t>/</w:t>
              </w:r>
              <w:r w:rsidRPr="00041449">
                <w:rPr>
                  <w:rStyle w:val="Hyperlink"/>
                  <w:sz w:val="24"/>
                  <w:szCs w:val="24"/>
                </w:rPr>
                <w:t>/www.welfare.ie/en/Pages/SW14-2016.aspx</w:t>
              </w:r>
            </w:hyperlink>
          </w:p>
        </w:tc>
      </w:tr>
      <w:tr w:rsidR="00FD1D42" w:rsidRPr="00C27F43" w:rsidTr="00FD1D42">
        <w:trPr>
          <w:trHeight w:val="465"/>
        </w:trPr>
        <w:tc>
          <w:tcPr>
            <w:tcW w:w="1671" w:type="dxa"/>
            <w:vMerge w:val="restart"/>
          </w:tcPr>
          <w:p w:rsidR="00FD1D42" w:rsidRPr="0065556B" w:rsidRDefault="00FD1D42" w:rsidP="00C76BC1">
            <w:pPr>
              <w:autoSpaceDE w:val="0"/>
              <w:autoSpaceDN w:val="0"/>
              <w:adjustRightInd w:val="0"/>
              <w:rPr>
                <w:rFonts w:cstheme="minorHAnsi"/>
                <w:b/>
                <w:sz w:val="24"/>
                <w:szCs w:val="24"/>
              </w:rPr>
            </w:pPr>
            <w:r>
              <w:rPr>
                <w:rFonts w:cstheme="minorHAnsi"/>
                <w:b/>
                <w:color w:val="000000"/>
                <w:sz w:val="24"/>
                <w:szCs w:val="24"/>
              </w:rPr>
              <w:t xml:space="preserve">Tax </w:t>
            </w:r>
            <w:r w:rsidRPr="0065556B">
              <w:rPr>
                <w:rFonts w:cstheme="minorHAnsi"/>
                <w:b/>
                <w:color w:val="000000"/>
                <w:sz w:val="24"/>
                <w:szCs w:val="24"/>
              </w:rPr>
              <w:t xml:space="preserve">Forms: P30, P45, P60, P35 </w:t>
            </w:r>
          </w:p>
        </w:tc>
        <w:tc>
          <w:tcPr>
            <w:tcW w:w="1575" w:type="dxa"/>
            <w:vMerge w:val="restart"/>
          </w:tcPr>
          <w:p w:rsidR="00FD1D42" w:rsidRPr="0065556B" w:rsidRDefault="00FD1D42" w:rsidP="00C76BC1">
            <w:pPr>
              <w:autoSpaceDE w:val="0"/>
              <w:autoSpaceDN w:val="0"/>
              <w:adjustRightInd w:val="0"/>
              <w:rPr>
                <w:rFonts w:cstheme="minorHAnsi"/>
                <w:sz w:val="24"/>
                <w:szCs w:val="24"/>
              </w:rPr>
            </w:pPr>
            <w:r w:rsidRPr="0065556B">
              <w:rPr>
                <w:rFonts w:cstheme="minorHAnsi"/>
                <w:color w:val="000000"/>
                <w:sz w:val="24"/>
                <w:szCs w:val="24"/>
              </w:rPr>
              <w:t>PDF files</w:t>
            </w:r>
            <w:r>
              <w:rPr>
                <w:rFonts w:cstheme="minorHAnsi"/>
                <w:color w:val="000000"/>
                <w:sz w:val="24"/>
                <w:szCs w:val="24"/>
              </w:rPr>
              <w:t xml:space="preserve"> and online</w:t>
            </w:r>
          </w:p>
        </w:tc>
        <w:tc>
          <w:tcPr>
            <w:tcW w:w="4441" w:type="dxa"/>
            <w:vMerge w:val="restart"/>
          </w:tcPr>
          <w:p w:rsidR="00FD1D42" w:rsidRPr="0065556B" w:rsidRDefault="00FD1D42" w:rsidP="00C76BC1">
            <w:pPr>
              <w:autoSpaceDE w:val="0"/>
              <w:autoSpaceDN w:val="0"/>
              <w:adjustRightInd w:val="0"/>
              <w:rPr>
                <w:rFonts w:cstheme="minorHAnsi"/>
                <w:sz w:val="24"/>
                <w:szCs w:val="24"/>
              </w:rPr>
            </w:pPr>
            <w:r>
              <w:rPr>
                <w:rFonts w:cstheme="minorHAnsi"/>
                <w:sz w:val="24"/>
                <w:szCs w:val="24"/>
              </w:rPr>
              <w:t>P30: Monthly return by e</w:t>
            </w:r>
            <w:r w:rsidRPr="0065556B">
              <w:rPr>
                <w:rFonts w:cstheme="minorHAnsi"/>
                <w:sz w:val="24"/>
                <w:szCs w:val="24"/>
              </w:rPr>
              <w:t xml:space="preserve">mployer to Revenue Commissioners, P45: Cessation Certificate, P60: End of Year Statement </w:t>
            </w:r>
            <w:r>
              <w:rPr>
                <w:rFonts w:cstheme="minorHAnsi"/>
                <w:sz w:val="24"/>
                <w:szCs w:val="24"/>
              </w:rPr>
              <w:t>of earnings and deductions for e</w:t>
            </w:r>
            <w:r w:rsidRPr="0065556B">
              <w:rPr>
                <w:rFonts w:cstheme="minorHAnsi"/>
                <w:sz w:val="24"/>
                <w:szCs w:val="24"/>
              </w:rPr>
              <w:t xml:space="preserve">mployee, P35: annual return to Revenue Commissioners by </w:t>
            </w:r>
            <w:r>
              <w:rPr>
                <w:rFonts w:cstheme="minorHAnsi"/>
                <w:sz w:val="24"/>
                <w:szCs w:val="24"/>
              </w:rPr>
              <w:t>e</w:t>
            </w:r>
            <w:r w:rsidRPr="0065556B">
              <w:rPr>
                <w:rFonts w:cstheme="minorHAnsi"/>
                <w:sz w:val="24"/>
                <w:szCs w:val="24"/>
              </w:rPr>
              <w:t>mployer.</w:t>
            </w:r>
          </w:p>
        </w:tc>
        <w:tc>
          <w:tcPr>
            <w:tcW w:w="1853" w:type="dxa"/>
            <w:vMerge w:val="restart"/>
          </w:tcPr>
          <w:p w:rsidR="00FD1D42" w:rsidRPr="0065556B" w:rsidRDefault="00FD1D42" w:rsidP="00C76BC1">
            <w:pPr>
              <w:autoSpaceDE w:val="0"/>
              <w:autoSpaceDN w:val="0"/>
              <w:adjustRightInd w:val="0"/>
              <w:rPr>
                <w:rFonts w:cstheme="minorHAnsi"/>
                <w:sz w:val="24"/>
                <w:szCs w:val="24"/>
              </w:rPr>
            </w:pPr>
            <w:r w:rsidRPr="0065556B">
              <w:rPr>
                <w:rFonts w:cstheme="minorHAnsi"/>
                <w:color w:val="000000"/>
                <w:sz w:val="24"/>
                <w:szCs w:val="24"/>
              </w:rPr>
              <w:t>The Revenue Commissioners</w:t>
            </w:r>
          </w:p>
        </w:tc>
        <w:tc>
          <w:tcPr>
            <w:tcW w:w="5628" w:type="dxa"/>
          </w:tcPr>
          <w:p w:rsidR="00FD1D42" w:rsidRDefault="00FD1D42" w:rsidP="00C76BC1">
            <w:pPr>
              <w:autoSpaceDE w:val="0"/>
              <w:autoSpaceDN w:val="0"/>
              <w:adjustRightInd w:val="0"/>
              <w:rPr>
                <w:sz w:val="24"/>
                <w:szCs w:val="24"/>
              </w:rPr>
            </w:pPr>
            <w:r>
              <w:rPr>
                <w:sz w:val="24"/>
                <w:szCs w:val="24"/>
              </w:rPr>
              <w:t>For a downloadable sample copy of Revenue tax forms search the website, from the following:</w:t>
            </w:r>
          </w:p>
          <w:p w:rsidR="00FD1D42" w:rsidRDefault="00FD1D42" w:rsidP="00C76BC1">
            <w:pPr>
              <w:autoSpaceDE w:val="0"/>
              <w:autoSpaceDN w:val="0"/>
              <w:adjustRightInd w:val="0"/>
              <w:rPr>
                <w:sz w:val="24"/>
                <w:szCs w:val="24"/>
              </w:rPr>
            </w:pPr>
          </w:p>
          <w:p w:rsidR="00FD1D42" w:rsidRPr="00090F54" w:rsidRDefault="00FD1D42" w:rsidP="00FD1D42">
            <w:pPr>
              <w:autoSpaceDE w:val="0"/>
              <w:autoSpaceDN w:val="0"/>
              <w:adjustRightInd w:val="0"/>
              <w:rPr>
                <w:rFonts w:cstheme="minorHAnsi"/>
                <w:color w:val="FF0000"/>
                <w:sz w:val="24"/>
                <w:szCs w:val="24"/>
              </w:rPr>
            </w:pPr>
            <w:hyperlink r:id="rId37" w:history="1">
              <w:r w:rsidRPr="00F22A83">
                <w:rPr>
                  <w:rStyle w:val="Hyperlink"/>
                </w:rPr>
                <w:t>http://</w:t>
              </w:r>
              <w:r w:rsidRPr="00F22A83">
                <w:rPr>
                  <w:rStyle w:val="Hyperlink"/>
                </w:rPr>
                <w:t>w</w:t>
              </w:r>
              <w:r w:rsidRPr="00F22A83">
                <w:rPr>
                  <w:rStyle w:val="Hyperlink"/>
                </w:rPr>
                <w:t>ww.revenue.ie/en/business/paye/guide/employers-guide-paye-samples.html</w:t>
              </w:r>
            </w:hyperlink>
          </w:p>
        </w:tc>
      </w:tr>
      <w:tr w:rsidR="00FD1D42" w:rsidRPr="00C27F43" w:rsidTr="00FD1D42">
        <w:trPr>
          <w:trHeight w:val="388"/>
        </w:trPr>
        <w:tc>
          <w:tcPr>
            <w:tcW w:w="1671" w:type="dxa"/>
            <w:vMerge/>
          </w:tcPr>
          <w:p w:rsidR="00FD1D42" w:rsidRDefault="00FD1D42" w:rsidP="00C76BC1">
            <w:pPr>
              <w:autoSpaceDE w:val="0"/>
              <w:autoSpaceDN w:val="0"/>
              <w:adjustRightInd w:val="0"/>
              <w:rPr>
                <w:rFonts w:cstheme="minorHAnsi"/>
                <w:b/>
                <w:color w:val="000000"/>
                <w:sz w:val="24"/>
                <w:szCs w:val="24"/>
              </w:rPr>
            </w:pPr>
          </w:p>
        </w:tc>
        <w:tc>
          <w:tcPr>
            <w:tcW w:w="1575" w:type="dxa"/>
            <w:vMerge/>
          </w:tcPr>
          <w:p w:rsidR="00FD1D42" w:rsidRPr="0065556B" w:rsidRDefault="00FD1D42" w:rsidP="00C76BC1">
            <w:pPr>
              <w:autoSpaceDE w:val="0"/>
              <w:autoSpaceDN w:val="0"/>
              <w:adjustRightInd w:val="0"/>
              <w:rPr>
                <w:rFonts w:cstheme="minorHAnsi"/>
                <w:color w:val="000000"/>
                <w:sz w:val="24"/>
                <w:szCs w:val="24"/>
              </w:rPr>
            </w:pPr>
          </w:p>
        </w:tc>
        <w:tc>
          <w:tcPr>
            <w:tcW w:w="4441" w:type="dxa"/>
            <w:vMerge/>
          </w:tcPr>
          <w:p w:rsidR="00FD1D42" w:rsidRDefault="00FD1D42" w:rsidP="00C76BC1">
            <w:pPr>
              <w:autoSpaceDE w:val="0"/>
              <w:autoSpaceDN w:val="0"/>
              <w:adjustRightInd w:val="0"/>
              <w:rPr>
                <w:rFonts w:cstheme="minorHAnsi"/>
                <w:sz w:val="24"/>
                <w:szCs w:val="24"/>
              </w:rPr>
            </w:pPr>
          </w:p>
        </w:tc>
        <w:tc>
          <w:tcPr>
            <w:tcW w:w="1853" w:type="dxa"/>
            <w:vMerge/>
          </w:tcPr>
          <w:p w:rsidR="00FD1D42" w:rsidRPr="0065556B" w:rsidRDefault="00FD1D42" w:rsidP="00C76BC1">
            <w:pPr>
              <w:autoSpaceDE w:val="0"/>
              <w:autoSpaceDN w:val="0"/>
              <w:adjustRightInd w:val="0"/>
              <w:rPr>
                <w:rFonts w:cstheme="minorHAnsi"/>
                <w:color w:val="000000"/>
                <w:sz w:val="24"/>
                <w:szCs w:val="24"/>
              </w:rPr>
            </w:pPr>
          </w:p>
        </w:tc>
        <w:tc>
          <w:tcPr>
            <w:tcW w:w="5628" w:type="dxa"/>
          </w:tcPr>
          <w:p w:rsidR="00FD1D42" w:rsidRDefault="00FD1D42" w:rsidP="00FD1D42">
            <w:pPr>
              <w:autoSpaceDE w:val="0"/>
              <w:autoSpaceDN w:val="0"/>
              <w:adjustRightInd w:val="0"/>
              <w:rPr>
                <w:sz w:val="24"/>
                <w:szCs w:val="24"/>
              </w:rPr>
            </w:pPr>
            <w:hyperlink r:id="rId38" w:history="1">
              <w:r w:rsidRPr="00AD12F4">
                <w:rPr>
                  <w:rStyle w:val="Hyperlink"/>
                  <w:sz w:val="24"/>
                  <w:szCs w:val="24"/>
                </w:rPr>
                <w:t>www.revenue.ie/en/business/paye/gui</w:t>
              </w:r>
              <w:r w:rsidRPr="00AD12F4">
                <w:rPr>
                  <w:rStyle w:val="Hyperlink"/>
                  <w:sz w:val="24"/>
                  <w:szCs w:val="24"/>
                </w:rPr>
                <w:t>d</w:t>
              </w:r>
              <w:r w:rsidRPr="00AD12F4">
                <w:rPr>
                  <w:rStyle w:val="Hyperlink"/>
                  <w:sz w:val="24"/>
                  <w:szCs w:val="24"/>
                </w:rPr>
                <w:t>e/</w:t>
              </w:r>
              <w:r w:rsidRPr="004D744D">
                <w:rPr>
                  <w:rStyle w:val="Hyperlink"/>
                  <w:b/>
                  <w:bCs/>
                  <w:sz w:val="24"/>
                  <w:szCs w:val="24"/>
                </w:rPr>
                <w:t>p30</w:t>
              </w:r>
              <w:r w:rsidRPr="00AD12F4">
                <w:rPr>
                  <w:rStyle w:val="Hyperlink"/>
                  <w:sz w:val="24"/>
                  <w:szCs w:val="24"/>
                </w:rPr>
                <w:t>.pdf</w:t>
              </w:r>
            </w:hyperlink>
          </w:p>
        </w:tc>
      </w:tr>
      <w:tr w:rsidR="00FD1D42" w:rsidRPr="00C27F43" w:rsidTr="00FD1D42">
        <w:trPr>
          <w:trHeight w:val="654"/>
        </w:trPr>
        <w:tc>
          <w:tcPr>
            <w:tcW w:w="1671" w:type="dxa"/>
            <w:vMerge/>
          </w:tcPr>
          <w:p w:rsidR="00FD1D42" w:rsidRDefault="00FD1D42" w:rsidP="00C76BC1">
            <w:pPr>
              <w:autoSpaceDE w:val="0"/>
              <w:autoSpaceDN w:val="0"/>
              <w:adjustRightInd w:val="0"/>
              <w:rPr>
                <w:rFonts w:cstheme="minorHAnsi"/>
                <w:b/>
                <w:color w:val="000000"/>
                <w:sz w:val="24"/>
                <w:szCs w:val="24"/>
              </w:rPr>
            </w:pPr>
          </w:p>
        </w:tc>
        <w:tc>
          <w:tcPr>
            <w:tcW w:w="1575" w:type="dxa"/>
            <w:vMerge/>
          </w:tcPr>
          <w:p w:rsidR="00FD1D42" w:rsidRPr="0065556B" w:rsidRDefault="00FD1D42" w:rsidP="00C76BC1">
            <w:pPr>
              <w:autoSpaceDE w:val="0"/>
              <w:autoSpaceDN w:val="0"/>
              <w:adjustRightInd w:val="0"/>
              <w:rPr>
                <w:rFonts w:cstheme="minorHAnsi"/>
                <w:color w:val="000000"/>
                <w:sz w:val="24"/>
                <w:szCs w:val="24"/>
              </w:rPr>
            </w:pPr>
          </w:p>
        </w:tc>
        <w:tc>
          <w:tcPr>
            <w:tcW w:w="4441" w:type="dxa"/>
            <w:vMerge/>
          </w:tcPr>
          <w:p w:rsidR="00FD1D42" w:rsidRDefault="00FD1D42" w:rsidP="00C76BC1">
            <w:pPr>
              <w:autoSpaceDE w:val="0"/>
              <w:autoSpaceDN w:val="0"/>
              <w:adjustRightInd w:val="0"/>
              <w:rPr>
                <w:rFonts w:cstheme="minorHAnsi"/>
                <w:sz w:val="24"/>
                <w:szCs w:val="24"/>
              </w:rPr>
            </w:pPr>
          </w:p>
        </w:tc>
        <w:tc>
          <w:tcPr>
            <w:tcW w:w="1853" w:type="dxa"/>
            <w:vMerge/>
          </w:tcPr>
          <w:p w:rsidR="00FD1D42" w:rsidRPr="0065556B" w:rsidRDefault="00FD1D42" w:rsidP="00C76BC1">
            <w:pPr>
              <w:autoSpaceDE w:val="0"/>
              <w:autoSpaceDN w:val="0"/>
              <w:adjustRightInd w:val="0"/>
              <w:rPr>
                <w:rFonts w:cstheme="minorHAnsi"/>
                <w:color w:val="000000"/>
                <w:sz w:val="24"/>
                <w:szCs w:val="24"/>
              </w:rPr>
            </w:pPr>
          </w:p>
        </w:tc>
        <w:tc>
          <w:tcPr>
            <w:tcW w:w="5628" w:type="dxa"/>
          </w:tcPr>
          <w:p w:rsidR="00FD1D42" w:rsidRDefault="00FD1D42" w:rsidP="00FD1D42">
            <w:pPr>
              <w:autoSpaceDE w:val="0"/>
              <w:autoSpaceDN w:val="0"/>
              <w:adjustRightInd w:val="0"/>
            </w:pPr>
            <w:hyperlink r:id="rId39" w:history="1">
              <w:r w:rsidRPr="004D744D">
                <w:rPr>
                  <w:rStyle w:val="Hyperlink"/>
                  <w:sz w:val="24"/>
                  <w:szCs w:val="24"/>
                </w:rPr>
                <w:t>www.rev</w:t>
              </w:r>
              <w:r w:rsidRPr="004D744D">
                <w:rPr>
                  <w:rStyle w:val="Hyperlink"/>
                  <w:sz w:val="24"/>
                  <w:szCs w:val="24"/>
                </w:rPr>
                <w:t>e</w:t>
              </w:r>
              <w:r w:rsidRPr="004D744D">
                <w:rPr>
                  <w:rStyle w:val="Hyperlink"/>
                  <w:sz w:val="24"/>
                  <w:szCs w:val="24"/>
                </w:rPr>
                <w:t>nue.ie/en/business/paye/guide/</w:t>
              </w:r>
              <w:r w:rsidRPr="004D744D">
                <w:rPr>
                  <w:rStyle w:val="Hyperlink"/>
                  <w:b/>
                  <w:bCs/>
                  <w:sz w:val="24"/>
                  <w:szCs w:val="24"/>
                </w:rPr>
                <w:t>p45</w:t>
              </w:r>
              <w:r w:rsidRPr="004D744D">
                <w:rPr>
                  <w:rStyle w:val="Hyperlink"/>
                  <w:sz w:val="24"/>
                  <w:szCs w:val="24"/>
                </w:rPr>
                <w:t>part1.</w:t>
              </w:r>
              <w:r w:rsidRPr="004D744D">
                <w:rPr>
                  <w:rStyle w:val="Hyperlink"/>
                  <w:bCs/>
                  <w:sz w:val="24"/>
                  <w:szCs w:val="24"/>
                </w:rPr>
                <w:t>pdf</w:t>
              </w:r>
            </w:hyperlink>
          </w:p>
        </w:tc>
      </w:tr>
      <w:tr w:rsidR="00FD1D42" w:rsidRPr="00C27F43" w:rsidTr="00FD1D42">
        <w:trPr>
          <w:trHeight w:val="825"/>
        </w:trPr>
        <w:tc>
          <w:tcPr>
            <w:tcW w:w="1671" w:type="dxa"/>
            <w:vMerge/>
          </w:tcPr>
          <w:p w:rsidR="00FD1D42" w:rsidRDefault="00FD1D42" w:rsidP="00C76BC1">
            <w:pPr>
              <w:autoSpaceDE w:val="0"/>
              <w:autoSpaceDN w:val="0"/>
              <w:adjustRightInd w:val="0"/>
              <w:rPr>
                <w:rFonts w:cstheme="minorHAnsi"/>
                <w:b/>
                <w:color w:val="000000"/>
                <w:sz w:val="24"/>
                <w:szCs w:val="24"/>
              </w:rPr>
            </w:pPr>
          </w:p>
        </w:tc>
        <w:tc>
          <w:tcPr>
            <w:tcW w:w="1575" w:type="dxa"/>
            <w:vMerge/>
          </w:tcPr>
          <w:p w:rsidR="00FD1D42" w:rsidRPr="0065556B" w:rsidRDefault="00FD1D42" w:rsidP="00C76BC1">
            <w:pPr>
              <w:autoSpaceDE w:val="0"/>
              <w:autoSpaceDN w:val="0"/>
              <w:adjustRightInd w:val="0"/>
              <w:rPr>
                <w:rFonts w:cstheme="minorHAnsi"/>
                <w:color w:val="000000"/>
                <w:sz w:val="24"/>
                <w:szCs w:val="24"/>
              </w:rPr>
            </w:pPr>
          </w:p>
        </w:tc>
        <w:tc>
          <w:tcPr>
            <w:tcW w:w="4441" w:type="dxa"/>
            <w:vMerge/>
          </w:tcPr>
          <w:p w:rsidR="00FD1D42" w:rsidRDefault="00FD1D42" w:rsidP="00C76BC1">
            <w:pPr>
              <w:autoSpaceDE w:val="0"/>
              <w:autoSpaceDN w:val="0"/>
              <w:adjustRightInd w:val="0"/>
              <w:rPr>
                <w:rFonts w:cstheme="minorHAnsi"/>
                <w:sz w:val="24"/>
                <w:szCs w:val="24"/>
              </w:rPr>
            </w:pPr>
          </w:p>
        </w:tc>
        <w:tc>
          <w:tcPr>
            <w:tcW w:w="1853" w:type="dxa"/>
            <w:vMerge/>
          </w:tcPr>
          <w:p w:rsidR="00FD1D42" w:rsidRPr="0065556B" w:rsidRDefault="00FD1D42" w:rsidP="00C76BC1">
            <w:pPr>
              <w:autoSpaceDE w:val="0"/>
              <w:autoSpaceDN w:val="0"/>
              <w:adjustRightInd w:val="0"/>
              <w:rPr>
                <w:rFonts w:cstheme="minorHAnsi"/>
                <w:color w:val="000000"/>
                <w:sz w:val="24"/>
                <w:szCs w:val="24"/>
              </w:rPr>
            </w:pPr>
          </w:p>
        </w:tc>
        <w:tc>
          <w:tcPr>
            <w:tcW w:w="5628" w:type="dxa"/>
          </w:tcPr>
          <w:p w:rsidR="00FD1D42" w:rsidRDefault="00FD1D42" w:rsidP="00FD1D42">
            <w:pPr>
              <w:autoSpaceDE w:val="0"/>
              <w:autoSpaceDN w:val="0"/>
              <w:adjustRightInd w:val="0"/>
              <w:rPr>
                <w:rStyle w:val="HTMLCite"/>
                <w:i w:val="0"/>
                <w:sz w:val="24"/>
                <w:szCs w:val="24"/>
              </w:rPr>
            </w:pPr>
            <w:hyperlink r:id="rId40" w:history="1">
              <w:r w:rsidRPr="004D744D">
                <w:rPr>
                  <w:rStyle w:val="Hyperlink"/>
                  <w:sz w:val="24"/>
                  <w:szCs w:val="24"/>
                </w:rPr>
                <w:t>ww</w:t>
              </w:r>
              <w:r w:rsidRPr="004D744D">
                <w:rPr>
                  <w:rStyle w:val="Hyperlink"/>
                  <w:sz w:val="24"/>
                  <w:szCs w:val="24"/>
                </w:rPr>
                <w:t>w</w:t>
              </w:r>
              <w:r w:rsidRPr="004D744D">
                <w:rPr>
                  <w:rStyle w:val="Hyperlink"/>
                  <w:sz w:val="24"/>
                  <w:szCs w:val="24"/>
                </w:rPr>
                <w:t>.revenue.ie/en/business/paye/guide/</w:t>
              </w:r>
              <w:r w:rsidRPr="004D744D">
                <w:rPr>
                  <w:rStyle w:val="Hyperlink"/>
                  <w:b/>
                  <w:bCs/>
                  <w:sz w:val="24"/>
                  <w:szCs w:val="24"/>
                </w:rPr>
                <w:t>p60</w:t>
              </w:r>
              <w:r w:rsidRPr="004D744D">
                <w:rPr>
                  <w:rStyle w:val="Hyperlink"/>
                  <w:sz w:val="24"/>
                  <w:szCs w:val="24"/>
                </w:rPr>
                <w:t>.</w:t>
              </w:r>
              <w:r w:rsidRPr="004D744D">
                <w:rPr>
                  <w:rStyle w:val="Hyperlink"/>
                  <w:bCs/>
                  <w:sz w:val="24"/>
                  <w:szCs w:val="24"/>
                </w:rPr>
                <w:t>pdf</w:t>
              </w:r>
            </w:hyperlink>
          </w:p>
        </w:tc>
      </w:tr>
      <w:tr w:rsidR="00FD1D42" w:rsidRPr="00C27F43" w:rsidTr="00FD1D42">
        <w:trPr>
          <w:trHeight w:val="795"/>
        </w:trPr>
        <w:tc>
          <w:tcPr>
            <w:tcW w:w="1671" w:type="dxa"/>
            <w:vMerge/>
          </w:tcPr>
          <w:p w:rsidR="00FD1D42" w:rsidRDefault="00FD1D42" w:rsidP="00C76BC1">
            <w:pPr>
              <w:autoSpaceDE w:val="0"/>
              <w:autoSpaceDN w:val="0"/>
              <w:adjustRightInd w:val="0"/>
              <w:rPr>
                <w:rFonts w:cstheme="minorHAnsi"/>
                <w:b/>
                <w:color w:val="000000"/>
                <w:sz w:val="24"/>
                <w:szCs w:val="24"/>
              </w:rPr>
            </w:pPr>
          </w:p>
        </w:tc>
        <w:tc>
          <w:tcPr>
            <w:tcW w:w="1575" w:type="dxa"/>
            <w:vMerge/>
          </w:tcPr>
          <w:p w:rsidR="00FD1D42" w:rsidRPr="0065556B" w:rsidRDefault="00FD1D42" w:rsidP="00C76BC1">
            <w:pPr>
              <w:autoSpaceDE w:val="0"/>
              <w:autoSpaceDN w:val="0"/>
              <w:adjustRightInd w:val="0"/>
              <w:rPr>
                <w:rFonts w:cstheme="minorHAnsi"/>
                <w:color w:val="000000"/>
                <w:sz w:val="24"/>
                <w:szCs w:val="24"/>
              </w:rPr>
            </w:pPr>
          </w:p>
        </w:tc>
        <w:tc>
          <w:tcPr>
            <w:tcW w:w="4441" w:type="dxa"/>
            <w:vMerge/>
          </w:tcPr>
          <w:p w:rsidR="00FD1D42" w:rsidRDefault="00FD1D42" w:rsidP="00C76BC1">
            <w:pPr>
              <w:autoSpaceDE w:val="0"/>
              <w:autoSpaceDN w:val="0"/>
              <w:adjustRightInd w:val="0"/>
              <w:rPr>
                <w:rFonts w:cstheme="minorHAnsi"/>
                <w:sz w:val="24"/>
                <w:szCs w:val="24"/>
              </w:rPr>
            </w:pPr>
          </w:p>
        </w:tc>
        <w:tc>
          <w:tcPr>
            <w:tcW w:w="1853" w:type="dxa"/>
            <w:vMerge/>
          </w:tcPr>
          <w:p w:rsidR="00FD1D42" w:rsidRPr="0065556B" w:rsidRDefault="00FD1D42" w:rsidP="00C76BC1">
            <w:pPr>
              <w:autoSpaceDE w:val="0"/>
              <w:autoSpaceDN w:val="0"/>
              <w:adjustRightInd w:val="0"/>
              <w:rPr>
                <w:rFonts w:cstheme="minorHAnsi"/>
                <w:color w:val="000000"/>
                <w:sz w:val="24"/>
                <w:szCs w:val="24"/>
              </w:rPr>
            </w:pPr>
          </w:p>
        </w:tc>
        <w:tc>
          <w:tcPr>
            <w:tcW w:w="5628" w:type="dxa"/>
          </w:tcPr>
          <w:p w:rsidR="00FD1D42" w:rsidRDefault="00FD1D42" w:rsidP="00FD1D42">
            <w:pPr>
              <w:autoSpaceDE w:val="0"/>
              <w:autoSpaceDN w:val="0"/>
              <w:adjustRightInd w:val="0"/>
              <w:rPr>
                <w:rStyle w:val="HTMLCite"/>
                <w:i w:val="0"/>
                <w:sz w:val="24"/>
                <w:szCs w:val="24"/>
              </w:rPr>
            </w:pPr>
            <w:hyperlink r:id="rId41" w:history="1">
              <w:r w:rsidRPr="004D744D">
                <w:rPr>
                  <w:rStyle w:val="Hyperlink"/>
                  <w:sz w:val="24"/>
                  <w:szCs w:val="24"/>
                </w:rPr>
                <w:t>www.re</w:t>
              </w:r>
              <w:r w:rsidRPr="004D744D">
                <w:rPr>
                  <w:rStyle w:val="Hyperlink"/>
                  <w:sz w:val="24"/>
                  <w:szCs w:val="24"/>
                </w:rPr>
                <w:t>v</w:t>
              </w:r>
              <w:r w:rsidRPr="004D744D">
                <w:rPr>
                  <w:rStyle w:val="Hyperlink"/>
                  <w:sz w:val="24"/>
                  <w:szCs w:val="24"/>
                </w:rPr>
                <w:t>enue.ie/en/business/paye/guide/</w:t>
              </w:r>
              <w:r w:rsidRPr="004D744D">
                <w:rPr>
                  <w:rStyle w:val="Hyperlink"/>
                  <w:b/>
                  <w:bCs/>
                  <w:sz w:val="24"/>
                  <w:szCs w:val="24"/>
                </w:rPr>
                <w:t>p35</w:t>
              </w:r>
              <w:r w:rsidRPr="004D744D">
                <w:rPr>
                  <w:rStyle w:val="Hyperlink"/>
                  <w:sz w:val="24"/>
                  <w:szCs w:val="24"/>
                </w:rPr>
                <w:t>.</w:t>
              </w:r>
              <w:r w:rsidRPr="004D744D">
                <w:rPr>
                  <w:rStyle w:val="Hyperlink"/>
                  <w:bCs/>
                  <w:sz w:val="24"/>
                  <w:szCs w:val="24"/>
                </w:rPr>
                <w:t>pdf</w:t>
              </w:r>
            </w:hyperlink>
          </w:p>
        </w:tc>
      </w:tr>
      <w:tr w:rsidR="00FD1D42" w:rsidRPr="00C27F43" w:rsidTr="00FD1D42">
        <w:trPr>
          <w:trHeight w:val="750"/>
        </w:trPr>
        <w:tc>
          <w:tcPr>
            <w:tcW w:w="1671" w:type="dxa"/>
            <w:vMerge/>
          </w:tcPr>
          <w:p w:rsidR="00FD1D42" w:rsidRDefault="00FD1D42" w:rsidP="00C76BC1">
            <w:pPr>
              <w:autoSpaceDE w:val="0"/>
              <w:autoSpaceDN w:val="0"/>
              <w:adjustRightInd w:val="0"/>
              <w:rPr>
                <w:rFonts w:cstheme="minorHAnsi"/>
                <w:b/>
                <w:color w:val="000000"/>
                <w:sz w:val="24"/>
                <w:szCs w:val="24"/>
              </w:rPr>
            </w:pPr>
          </w:p>
        </w:tc>
        <w:tc>
          <w:tcPr>
            <w:tcW w:w="1575" w:type="dxa"/>
            <w:vMerge/>
          </w:tcPr>
          <w:p w:rsidR="00FD1D42" w:rsidRPr="0065556B" w:rsidRDefault="00FD1D42" w:rsidP="00C76BC1">
            <w:pPr>
              <w:autoSpaceDE w:val="0"/>
              <w:autoSpaceDN w:val="0"/>
              <w:adjustRightInd w:val="0"/>
              <w:rPr>
                <w:rFonts w:cstheme="minorHAnsi"/>
                <w:color w:val="000000"/>
                <w:sz w:val="24"/>
                <w:szCs w:val="24"/>
              </w:rPr>
            </w:pPr>
          </w:p>
        </w:tc>
        <w:tc>
          <w:tcPr>
            <w:tcW w:w="4441" w:type="dxa"/>
            <w:vMerge/>
          </w:tcPr>
          <w:p w:rsidR="00FD1D42" w:rsidRDefault="00FD1D42" w:rsidP="00C76BC1">
            <w:pPr>
              <w:autoSpaceDE w:val="0"/>
              <w:autoSpaceDN w:val="0"/>
              <w:adjustRightInd w:val="0"/>
              <w:rPr>
                <w:rFonts w:cstheme="minorHAnsi"/>
                <w:sz w:val="24"/>
                <w:szCs w:val="24"/>
              </w:rPr>
            </w:pPr>
          </w:p>
        </w:tc>
        <w:tc>
          <w:tcPr>
            <w:tcW w:w="1853" w:type="dxa"/>
            <w:vMerge/>
          </w:tcPr>
          <w:p w:rsidR="00FD1D42" w:rsidRPr="0065556B" w:rsidRDefault="00FD1D42" w:rsidP="00C76BC1">
            <w:pPr>
              <w:autoSpaceDE w:val="0"/>
              <w:autoSpaceDN w:val="0"/>
              <w:adjustRightInd w:val="0"/>
              <w:rPr>
                <w:rFonts w:cstheme="minorHAnsi"/>
                <w:color w:val="000000"/>
                <w:sz w:val="24"/>
                <w:szCs w:val="24"/>
              </w:rPr>
            </w:pPr>
          </w:p>
        </w:tc>
        <w:tc>
          <w:tcPr>
            <w:tcW w:w="5628" w:type="dxa"/>
          </w:tcPr>
          <w:p w:rsidR="00FD1D42" w:rsidRDefault="00FD1D42" w:rsidP="00FD1D42">
            <w:pPr>
              <w:autoSpaceDE w:val="0"/>
              <w:autoSpaceDN w:val="0"/>
              <w:adjustRightInd w:val="0"/>
              <w:rPr>
                <w:rStyle w:val="HTMLCite"/>
                <w:sz w:val="24"/>
                <w:szCs w:val="24"/>
              </w:rPr>
            </w:pPr>
            <w:hyperlink r:id="rId42" w:history="1">
              <w:r w:rsidRPr="00F22A83">
                <w:rPr>
                  <w:rStyle w:val="Hyperlink"/>
                  <w:rFonts w:cstheme="minorHAnsi"/>
                  <w:sz w:val="24"/>
                  <w:szCs w:val="24"/>
                </w:rPr>
                <w:t>http://www.revenue.ie/en/business/paye/</w:t>
              </w:r>
              <w:r w:rsidRPr="00B91C27">
                <w:rPr>
                  <w:rStyle w:val="Hyperlink"/>
                  <w:rFonts w:cstheme="minorHAnsi"/>
                  <w:sz w:val="24"/>
                  <w:szCs w:val="24"/>
                </w:rPr>
                <w:t>p35</w:t>
              </w:r>
              <w:r w:rsidRPr="00F22A83">
                <w:rPr>
                  <w:rStyle w:val="Hyperlink"/>
                  <w:rFonts w:cstheme="minorHAnsi"/>
                  <w:sz w:val="24"/>
                  <w:szCs w:val="24"/>
                </w:rPr>
                <w:t>/</w:t>
              </w:r>
              <w:r w:rsidRPr="00B91C27">
                <w:rPr>
                  <w:rStyle w:val="Hyperlink"/>
                  <w:rFonts w:cstheme="minorHAnsi"/>
                  <w:b/>
                  <w:sz w:val="24"/>
                  <w:szCs w:val="24"/>
                </w:rPr>
                <w:t>faq</w:t>
              </w:r>
              <w:r w:rsidRPr="00F22A83">
                <w:rPr>
                  <w:rStyle w:val="Hyperlink"/>
                  <w:rFonts w:cstheme="minorHAnsi"/>
                  <w:sz w:val="24"/>
                  <w:szCs w:val="24"/>
                </w:rPr>
                <w:t>-</w:t>
              </w:r>
              <w:r w:rsidRPr="00B91C27">
                <w:rPr>
                  <w:rStyle w:val="Hyperlink"/>
                  <w:rFonts w:cstheme="minorHAnsi"/>
                  <w:b/>
                  <w:sz w:val="24"/>
                  <w:szCs w:val="24"/>
                </w:rPr>
                <w:t>p</w:t>
              </w:r>
              <w:r w:rsidRPr="00B91C27">
                <w:rPr>
                  <w:rStyle w:val="Hyperlink"/>
                  <w:rFonts w:cstheme="minorHAnsi"/>
                  <w:b/>
                  <w:sz w:val="24"/>
                  <w:szCs w:val="24"/>
                </w:rPr>
                <w:t>3</w:t>
              </w:r>
              <w:r w:rsidRPr="00B91C27">
                <w:rPr>
                  <w:rStyle w:val="Hyperlink"/>
                  <w:rFonts w:cstheme="minorHAnsi"/>
                  <w:b/>
                  <w:sz w:val="24"/>
                  <w:szCs w:val="24"/>
                </w:rPr>
                <w:t>5</w:t>
              </w:r>
              <w:r w:rsidRPr="00F22A83">
                <w:rPr>
                  <w:rStyle w:val="Hyperlink"/>
                  <w:rFonts w:cstheme="minorHAnsi"/>
                  <w:sz w:val="24"/>
                  <w:szCs w:val="24"/>
                </w:rPr>
                <w:t>.html</w:t>
              </w:r>
            </w:hyperlink>
          </w:p>
        </w:tc>
      </w:tr>
      <w:tr w:rsidR="00FD1D42" w:rsidRPr="00C27F43" w:rsidTr="00FD1D42">
        <w:trPr>
          <w:trHeight w:val="988"/>
        </w:trPr>
        <w:tc>
          <w:tcPr>
            <w:tcW w:w="1671" w:type="dxa"/>
            <w:vMerge w:val="restart"/>
          </w:tcPr>
          <w:p w:rsidR="00FD1D42" w:rsidRPr="0065556B" w:rsidRDefault="00FD1D42" w:rsidP="00D237CA">
            <w:pPr>
              <w:autoSpaceDE w:val="0"/>
              <w:autoSpaceDN w:val="0"/>
              <w:adjustRightInd w:val="0"/>
              <w:rPr>
                <w:rFonts w:cstheme="minorHAnsi"/>
                <w:b/>
                <w:caps/>
                <w:sz w:val="24"/>
                <w:szCs w:val="24"/>
              </w:rPr>
            </w:pPr>
            <w:r w:rsidRPr="0065556B">
              <w:rPr>
                <w:rFonts w:cstheme="minorHAnsi"/>
                <w:b/>
                <w:color w:val="000000"/>
                <w:sz w:val="24"/>
                <w:szCs w:val="24"/>
              </w:rPr>
              <w:t>Taxation of Married  Persons and Civil Partners</w:t>
            </w:r>
          </w:p>
        </w:tc>
        <w:tc>
          <w:tcPr>
            <w:tcW w:w="1575" w:type="dxa"/>
            <w:vMerge w:val="restart"/>
          </w:tcPr>
          <w:p w:rsidR="00FD1D42" w:rsidRDefault="00FD1D42" w:rsidP="00C43826">
            <w:pPr>
              <w:autoSpaceDE w:val="0"/>
              <w:autoSpaceDN w:val="0"/>
              <w:adjustRightInd w:val="0"/>
              <w:rPr>
                <w:rFonts w:cstheme="minorHAnsi"/>
                <w:sz w:val="24"/>
                <w:szCs w:val="24"/>
              </w:rPr>
            </w:pPr>
            <w:r w:rsidRPr="0065556B">
              <w:rPr>
                <w:rFonts w:cstheme="minorHAnsi"/>
                <w:sz w:val="24"/>
                <w:szCs w:val="24"/>
              </w:rPr>
              <w:t>PDF Booklet</w:t>
            </w:r>
          </w:p>
          <w:p w:rsidR="00FD1D42" w:rsidRDefault="00FD1D42" w:rsidP="00C43826">
            <w:pPr>
              <w:autoSpaceDE w:val="0"/>
              <w:autoSpaceDN w:val="0"/>
              <w:adjustRightInd w:val="0"/>
              <w:rPr>
                <w:rFonts w:cstheme="minorHAnsi"/>
                <w:sz w:val="24"/>
                <w:szCs w:val="24"/>
              </w:rPr>
            </w:pPr>
          </w:p>
          <w:p w:rsidR="00FD1D42" w:rsidRPr="00336044" w:rsidRDefault="00FD1D42" w:rsidP="00C43826">
            <w:pPr>
              <w:autoSpaceDE w:val="0"/>
              <w:autoSpaceDN w:val="0"/>
              <w:adjustRightInd w:val="0"/>
              <w:rPr>
                <w:rFonts w:cstheme="minorHAnsi"/>
                <w:sz w:val="24"/>
                <w:szCs w:val="24"/>
              </w:rPr>
            </w:pPr>
            <w:r w:rsidRPr="00336044">
              <w:rPr>
                <w:rFonts w:cstheme="minorHAnsi"/>
                <w:color w:val="000000"/>
                <w:sz w:val="24"/>
                <w:szCs w:val="24"/>
              </w:rPr>
              <w:t>IT 2 - Taxation of Married  Persons and Civil Partners</w:t>
            </w:r>
          </w:p>
        </w:tc>
        <w:tc>
          <w:tcPr>
            <w:tcW w:w="4441" w:type="dxa"/>
            <w:vMerge w:val="restart"/>
          </w:tcPr>
          <w:p w:rsidR="00FD1D42" w:rsidRPr="0065556B" w:rsidRDefault="00FD1D42" w:rsidP="00D237CA">
            <w:pPr>
              <w:rPr>
                <w:rFonts w:eastAsia="Times New Roman" w:cstheme="minorHAnsi"/>
                <w:sz w:val="24"/>
                <w:szCs w:val="24"/>
                <w:lang w:eastAsia="en-IE"/>
              </w:rPr>
            </w:pPr>
            <w:r w:rsidRPr="0065556B">
              <w:rPr>
                <w:rFonts w:eastAsia="Times New Roman" w:cstheme="minorHAnsi"/>
                <w:sz w:val="24"/>
                <w:szCs w:val="24"/>
                <w:lang w:eastAsia="en-IE"/>
              </w:rPr>
              <w:t>Essential reading. The Revenue Commissioners produce an IT2 Booklet which outlines the options available to married couples and civil partners as to their assessment for tax. These are Joint Assessment, Separate Assessment and Separate Treatment. They give rise to different income tax liability for a couple/civil partners according to the assessment method chosen.</w:t>
            </w:r>
          </w:p>
        </w:tc>
        <w:tc>
          <w:tcPr>
            <w:tcW w:w="1853" w:type="dxa"/>
            <w:vMerge w:val="restart"/>
          </w:tcPr>
          <w:p w:rsidR="00FD1D42" w:rsidRPr="0065556B" w:rsidRDefault="00FD1D42" w:rsidP="00C43826">
            <w:pPr>
              <w:rPr>
                <w:rFonts w:cstheme="minorHAnsi"/>
                <w:sz w:val="24"/>
                <w:szCs w:val="24"/>
              </w:rPr>
            </w:pPr>
            <w:r w:rsidRPr="0065556B">
              <w:rPr>
                <w:rFonts w:cstheme="minorHAnsi"/>
                <w:color w:val="000000"/>
                <w:sz w:val="24"/>
                <w:szCs w:val="24"/>
              </w:rPr>
              <w:t>The Revenue Commissioners</w:t>
            </w:r>
          </w:p>
        </w:tc>
        <w:tc>
          <w:tcPr>
            <w:tcW w:w="5628" w:type="dxa"/>
          </w:tcPr>
          <w:p w:rsidR="00FD1D42" w:rsidRPr="002C1246" w:rsidRDefault="00FD1D42" w:rsidP="002C1246">
            <w:pPr>
              <w:shd w:val="clear" w:color="auto" w:fill="FFFFFF" w:themeFill="background1"/>
              <w:autoSpaceDE w:val="0"/>
              <w:autoSpaceDN w:val="0"/>
              <w:adjustRightInd w:val="0"/>
              <w:spacing w:after="200"/>
              <w:rPr>
                <w:rStyle w:val="Hyperlink"/>
                <w:color w:val="auto"/>
                <w:sz w:val="24"/>
                <w:szCs w:val="24"/>
                <w:u w:val="none"/>
              </w:rPr>
            </w:pPr>
            <w:r>
              <w:rPr>
                <w:sz w:val="24"/>
                <w:szCs w:val="24"/>
              </w:rPr>
              <w:t xml:space="preserve">Search for IT2 on Revenue Commissioners </w:t>
            </w:r>
            <w:r>
              <w:rPr>
                <w:sz w:val="24"/>
                <w:szCs w:val="24"/>
                <w:shd w:val="clear" w:color="auto" w:fill="FFFFFF" w:themeFill="background1"/>
              </w:rPr>
              <w:t>website</w:t>
            </w:r>
          </w:p>
          <w:p w:rsidR="00FD1D42" w:rsidRPr="0065556B" w:rsidRDefault="00FD1D42" w:rsidP="00FD1D42">
            <w:pPr>
              <w:autoSpaceDE w:val="0"/>
              <w:autoSpaceDN w:val="0"/>
              <w:adjustRightInd w:val="0"/>
              <w:spacing w:after="200"/>
              <w:rPr>
                <w:rFonts w:cstheme="minorHAnsi"/>
                <w:sz w:val="24"/>
                <w:szCs w:val="24"/>
              </w:rPr>
            </w:pPr>
            <w:hyperlink r:id="rId43" w:history="1">
              <w:r w:rsidRPr="000A1386">
                <w:rPr>
                  <w:rStyle w:val="Hyperlink"/>
                  <w:rFonts w:cstheme="minorHAnsi"/>
                  <w:sz w:val="24"/>
                  <w:szCs w:val="24"/>
                </w:rPr>
                <w:t>h</w:t>
              </w:r>
              <w:r w:rsidRPr="000A1386">
                <w:rPr>
                  <w:rStyle w:val="Hyperlink"/>
                  <w:rFonts w:cstheme="minorHAnsi"/>
                  <w:sz w:val="24"/>
                  <w:szCs w:val="24"/>
                </w:rPr>
                <w:t>t</w:t>
              </w:r>
              <w:r w:rsidRPr="000A1386">
                <w:rPr>
                  <w:rStyle w:val="Hyperlink"/>
                  <w:rFonts w:cstheme="minorHAnsi"/>
                  <w:sz w:val="24"/>
                  <w:szCs w:val="24"/>
                </w:rPr>
                <w:t>tp://www.revenue.ie/en/tax/it/leaflets/it2.html</w:t>
              </w:r>
            </w:hyperlink>
          </w:p>
        </w:tc>
      </w:tr>
      <w:tr w:rsidR="00FD1D42" w:rsidRPr="00C27F43" w:rsidTr="00B63536">
        <w:trPr>
          <w:trHeight w:val="1590"/>
        </w:trPr>
        <w:tc>
          <w:tcPr>
            <w:tcW w:w="1671" w:type="dxa"/>
            <w:vMerge/>
          </w:tcPr>
          <w:p w:rsidR="00FD1D42" w:rsidRPr="0065556B" w:rsidRDefault="00FD1D42" w:rsidP="00D237CA">
            <w:pPr>
              <w:autoSpaceDE w:val="0"/>
              <w:autoSpaceDN w:val="0"/>
              <w:adjustRightInd w:val="0"/>
              <w:rPr>
                <w:rFonts w:cstheme="minorHAnsi"/>
                <w:b/>
                <w:color w:val="000000"/>
                <w:sz w:val="24"/>
                <w:szCs w:val="24"/>
              </w:rPr>
            </w:pPr>
          </w:p>
        </w:tc>
        <w:tc>
          <w:tcPr>
            <w:tcW w:w="1575" w:type="dxa"/>
            <w:vMerge/>
          </w:tcPr>
          <w:p w:rsidR="00FD1D42" w:rsidRPr="0065556B" w:rsidRDefault="00FD1D42" w:rsidP="00C43826">
            <w:pPr>
              <w:autoSpaceDE w:val="0"/>
              <w:autoSpaceDN w:val="0"/>
              <w:adjustRightInd w:val="0"/>
              <w:rPr>
                <w:rFonts w:cstheme="minorHAnsi"/>
                <w:sz w:val="24"/>
                <w:szCs w:val="24"/>
              </w:rPr>
            </w:pPr>
          </w:p>
        </w:tc>
        <w:tc>
          <w:tcPr>
            <w:tcW w:w="4441" w:type="dxa"/>
            <w:vMerge/>
          </w:tcPr>
          <w:p w:rsidR="00FD1D42" w:rsidRPr="0065556B" w:rsidRDefault="00FD1D42" w:rsidP="00D237CA">
            <w:pPr>
              <w:rPr>
                <w:rFonts w:eastAsia="Times New Roman" w:cstheme="minorHAnsi"/>
                <w:sz w:val="24"/>
                <w:szCs w:val="24"/>
                <w:lang w:eastAsia="en-IE"/>
              </w:rPr>
            </w:pPr>
          </w:p>
        </w:tc>
        <w:tc>
          <w:tcPr>
            <w:tcW w:w="1853" w:type="dxa"/>
            <w:vMerge/>
          </w:tcPr>
          <w:p w:rsidR="00FD1D42" w:rsidRPr="0065556B" w:rsidRDefault="00FD1D42" w:rsidP="00C43826">
            <w:pPr>
              <w:rPr>
                <w:rFonts w:cstheme="minorHAnsi"/>
                <w:color w:val="000000"/>
                <w:sz w:val="24"/>
                <w:szCs w:val="24"/>
              </w:rPr>
            </w:pPr>
          </w:p>
        </w:tc>
        <w:tc>
          <w:tcPr>
            <w:tcW w:w="5628" w:type="dxa"/>
          </w:tcPr>
          <w:p w:rsidR="00FD1D42" w:rsidRDefault="00FD1D42" w:rsidP="00FD1D42">
            <w:pPr>
              <w:autoSpaceDE w:val="0"/>
              <w:autoSpaceDN w:val="0"/>
              <w:adjustRightInd w:val="0"/>
              <w:spacing w:after="200"/>
              <w:rPr>
                <w:sz w:val="24"/>
                <w:szCs w:val="24"/>
              </w:rPr>
            </w:pPr>
            <w:hyperlink r:id="rId44" w:history="1">
              <w:r w:rsidRPr="00F22A83">
                <w:rPr>
                  <w:rStyle w:val="Hyperlink"/>
                  <w:rFonts w:cstheme="minorHAnsi"/>
                  <w:sz w:val="24"/>
                  <w:szCs w:val="24"/>
                </w:rPr>
                <w:t>http://www.revenue.ie/en/tax/it/credits/married-pers</w:t>
              </w:r>
              <w:r w:rsidRPr="00F22A83">
                <w:rPr>
                  <w:rStyle w:val="Hyperlink"/>
                  <w:rFonts w:cstheme="minorHAnsi"/>
                  <w:sz w:val="24"/>
                  <w:szCs w:val="24"/>
                </w:rPr>
                <w:t>o</w:t>
              </w:r>
              <w:r w:rsidRPr="00F22A83">
                <w:rPr>
                  <w:rStyle w:val="Hyperlink"/>
                  <w:rFonts w:cstheme="minorHAnsi"/>
                  <w:sz w:val="24"/>
                  <w:szCs w:val="24"/>
                </w:rPr>
                <w:t>ns-taxation.html</w:t>
              </w:r>
            </w:hyperlink>
          </w:p>
        </w:tc>
      </w:tr>
      <w:tr w:rsidR="005565E1" w:rsidRPr="00C27F43" w:rsidTr="00B63536">
        <w:tc>
          <w:tcPr>
            <w:tcW w:w="1671" w:type="dxa"/>
          </w:tcPr>
          <w:p w:rsidR="005565E1" w:rsidRPr="0065556B" w:rsidRDefault="005565E1" w:rsidP="009F0A76">
            <w:pPr>
              <w:spacing w:before="100" w:beforeAutospacing="1" w:after="100" w:afterAutospacing="1"/>
              <w:outlineLvl w:val="0"/>
              <w:rPr>
                <w:rFonts w:cstheme="minorHAnsi"/>
                <w:b/>
                <w:color w:val="000000"/>
                <w:sz w:val="24"/>
                <w:szCs w:val="24"/>
              </w:rPr>
            </w:pPr>
            <w:r>
              <w:rPr>
                <w:rFonts w:cstheme="minorHAnsi"/>
                <w:b/>
                <w:color w:val="000000"/>
                <w:sz w:val="24"/>
                <w:szCs w:val="24"/>
              </w:rPr>
              <w:t>Payroll -</w:t>
            </w:r>
            <w:r w:rsidRPr="0065556B">
              <w:rPr>
                <w:rFonts w:cstheme="minorHAnsi"/>
                <w:b/>
                <w:color w:val="000000"/>
                <w:sz w:val="24"/>
                <w:szCs w:val="24"/>
              </w:rPr>
              <w:t xml:space="preserve">Manual and Computerised </w:t>
            </w:r>
          </w:p>
        </w:tc>
        <w:tc>
          <w:tcPr>
            <w:tcW w:w="1575" w:type="dxa"/>
          </w:tcPr>
          <w:p w:rsidR="005565E1" w:rsidRPr="0065556B" w:rsidRDefault="005565E1" w:rsidP="008C11E4">
            <w:pPr>
              <w:autoSpaceDE w:val="0"/>
              <w:autoSpaceDN w:val="0"/>
              <w:adjustRightInd w:val="0"/>
              <w:rPr>
                <w:rFonts w:cstheme="minorHAnsi"/>
                <w:color w:val="000000"/>
                <w:sz w:val="24"/>
                <w:szCs w:val="24"/>
              </w:rPr>
            </w:pPr>
            <w:r>
              <w:rPr>
                <w:rFonts w:cstheme="minorHAnsi"/>
                <w:color w:val="000000"/>
                <w:sz w:val="24"/>
                <w:szCs w:val="24"/>
              </w:rPr>
              <w:t>Textbook and Workbook</w:t>
            </w:r>
          </w:p>
        </w:tc>
        <w:tc>
          <w:tcPr>
            <w:tcW w:w="4441" w:type="dxa"/>
          </w:tcPr>
          <w:p w:rsidR="005565E1" w:rsidRPr="0065556B" w:rsidRDefault="005565E1" w:rsidP="005D36AD">
            <w:pPr>
              <w:spacing w:before="100" w:beforeAutospacing="1" w:after="100" w:afterAutospacing="1"/>
              <w:outlineLvl w:val="0"/>
              <w:rPr>
                <w:rFonts w:eastAsia="Times New Roman" w:cstheme="minorHAnsi"/>
                <w:bCs/>
                <w:kern w:val="36"/>
                <w:sz w:val="24"/>
                <w:szCs w:val="24"/>
                <w:lang w:eastAsia="en-IE"/>
              </w:rPr>
            </w:pPr>
            <w:r>
              <w:rPr>
                <w:rFonts w:eastAsia="Times New Roman" w:cstheme="minorHAnsi"/>
                <w:bCs/>
                <w:kern w:val="36"/>
                <w:sz w:val="24"/>
                <w:szCs w:val="24"/>
                <w:lang w:eastAsia="en-IE"/>
              </w:rPr>
              <w:t>Covers QQI Level 5 Payroll-Manual and Computerised component</w:t>
            </w:r>
            <w:r w:rsidRPr="0065556B">
              <w:rPr>
                <w:rFonts w:eastAsia="Times New Roman" w:cstheme="minorHAnsi"/>
                <w:bCs/>
                <w:kern w:val="36"/>
                <w:sz w:val="24"/>
                <w:szCs w:val="24"/>
                <w:lang w:eastAsia="en-IE"/>
              </w:rPr>
              <w:t xml:space="preserve">. </w:t>
            </w:r>
            <w:r>
              <w:rPr>
                <w:rFonts w:eastAsia="Times New Roman" w:cstheme="minorHAnsi"/>
                <w:bCs/>
                <w:kern w:val="36"/>
                <w:sz w:val="24"/>
                <w:szCs w:val="24"/>
                <w:lang w:eastAsia="en-IE"/>
              </w:rPr>
              <w:t xml:space="preserve">The textbook is written specifically for this component and is updated for each tax year.  An accompanying workbook assists learners in the completion of exercises.  </w:t>
            </w:r>
          </w:p>
        </w:tc>
        <w:tc>
          <w:tcPr>
            <w:tcW w:w="1853" w:type="dxa"/>
          </w:tcPr>
          <w:p w:rsidR="005565E1" w:rsidRPr="008C11E4" w:rsidRDefault="005565E1" w:rsidP="00C43826">
            <w:pPr>
              <w:autoSpaceDE w:val="0"/>
              <w:autoSpaceDN w:val="0"/>
              <w:adjustRightInd w:val="0"/>
              <w:rPr>
                <w:rFonts w:cstheme="minorHAnsi"/>
                <w:color w:val="000000"/>
                <w:sz w:val="24"/>
                <w:szCs w:val="24"/>
              </w:rPr>
            </w:pPr>
            <w:r w:rsidRPr="008C11E4">
              <w:rPr>
                <w:rFonts w:cstheme="minorHAnsi"/>
                <w:color w:val="000000"/>
                <w:sz w:val="24"/>
                <w:szCs w:val="24"/>
              </w:rPr>
              <w:t xml:space="preserve">Dympna Dolan </w:t>
            </w:r>
          </w:p>
        </w:tc>
        <w:tc>
          <w:tcPr>
            <w:tcW w:w="5628" w:type="dxa"/>
          </w:tcPr>
          <w:p w:rsidR="005565E1" w:rsidRPr="0065556B" w:rsidRDefault="005565E1" w:rsidP="00F962A9">
            <w:pPr>
              <w:autoSpaceDE w:val="0"/>
              <w:autoSpaceDN w:val="0"/>
              <w:adjustRightInd w:val="0"/>
              <w:rPr>
                <w:rFonts w:cstheme="minorHAnsi"/>
                <w:sz w:val="24"/>
                <w:szCs w:val="24"/>
                <w:highlight w:val="white"/>
              </w:rPr>
            </w:pPr>
            <w:r>
              <w:rPr>
                <w:rFonts w:cstheme="minorHAnsi"/>
                <w:sz w:val="24"/>
                <w:szCs w:val="24"/>
                <w:highlight w:val="white"/>
              </w:rPr>
              <w:t>Inspection copy of book and order form are</w:t>
            </w:r>
            <w:r w:rsidRPr="0065556B">
              <w:rPr>
                <w:rFonts w:cstheme="minorHAnsi"/>
                <w:sz w:val="24"/>
                <w:szCs w:val="24"/>
                <w:highlight w:val="white"/>
              </w:rPr>
              <w:t xml:space="preserve"> available on </w:t>
            </w:r>
            <w:hyperlink r:id="rId45" w:history="1">
              <w:r w:rsidR="00F962A9" w:rsidRPr="005F0632">
                <w:rPr>
                  <w:rStyle w:val="Hyperlink"/>
                </w:rPr>
                <w:t xml:space="preserve"> </w:t>
              </w:r>
              <w:r w:rsidR="00F962A9" w:rsidRPr="005F0632">
                <w:rPr>
                  <w:rStyle w:val="Hyperlink"/>
                  <w:rFonts w:cstheme="minorHAnsi"/>
                  <w:sz w:val="24"/>
                  <w:szCs w:val="24"/>
                </w:rPr>
                <w:t>http://w</w:t>
              </w:r>
              <w:r w:rsidR="00F962A9" w:rsidRPr="005F0632">
                <w:rPr>
                  <w:rStyle w:val="Hyperlink"/>
                  <w:rFonts w:cstheme="minorHAnsi"/>
                  <w:sz w:val="24"/>
                  <w:szCs w:val="24"/>
                </w:rPr>
                <w:t>w</w:t>
              </w:r>
              <w:r w:rsidR="00F962A9" w:rsidRPr="005F0632">
                <w:rPr>
                  <w:rStyle w:val="Hyperlink"/>
                  <w:rFonts w:cstheme="minorHAnsi"/>
                  <w:sz w:val="24"/>
                  <w:szCs w:val="24"/>
                </w:rPr>
                <w:t>w.payroll-book.com/</w:t>
              </w:r>
            </w:hyperlink>
            <w:r>
              <w:rPr>
                <w:sz w:val="24"/>
                <w:szCs w:val="24"/>
              </w:rPr>
              <w:t xml:space="preserve"> </w:t>
            </w:r>
            <w:r w:rsidR="00F962A9">
              <w:rPr>
                <w:sz w:val="24"/>
                <w:szCs w:val="24"/>
              </w:rPr>
              <w:t xml:space="preserve">or </w:t>
            </w:r>
            <w:r w:rsidRPr="00090F54">
              <w:rPr>
                <w:sz w:val="24"/>
                <w:szCs w:val="24"/>
              </w:rPr>
              <w:t xml:space="preserve">contact </w:t>
            </w:r>
            <w:r w:rsidRPr="0065556B">
              <w:rPr>
                <w:rFonts w:cstheme="minorHAnsi"/>
                <w:sz w:val="24"/>
                <w:szCs w:val="24"/>
              </w:rPr>
              <w:t xml:space="preserve">the author Dympna Dolan on </w:t>
            </w:r>
            <w:r w:rsidRPr="0065556B">
              <w:rPr>
                <w:sz w:val="24"/>
                <w:szCs w:val="24"/>
              </w:rPr>
              <w:t>087-4156635</w:t>
            </w:r>
          </w:p>
        </w:tc>
      </w:tr>
      <w:tr w:rsidR="005565E1" w:rsidRPr="00C27F43" w:rsidTr="00B63536">
        <w:trPr>
          <w:trHeight w:val="330"/>
        </w:trPr>
        <w:tc>
          <w:tcPr>
            <w:tcW w:w="1671" w:type="dxa"/>
            <w:vMerge w:val="restart"/>
          </w:tcPr>
          <w:p w:rsidR="005565E1" w:rsidRDefault="005565E1" w:rsidP="009F0A76">
            <w:pPr>
              <w:spacing w:before="100" w:beforeAutospacing="1" w:after="100" w:afterAutospacing="1"/>
              <w:outlineLvl w:val="0"/>
              <w:rPr>
                <w:rFonts w:cstheme="minorHAnsi"/>
                <w:b/>
                <w:color w:val="000000"/>
                <w:sz w:val="24"/>
                <w:szCs w:val="24"/>
              </w:rPr>
            </w:pPr>
            <w:r>
              <w:rPr>
                <w:rFonts w:cstheme="minorHAnsi"/>
                <w:b/>
                <w:color w:val="000000"/>
                <w:sz w:val="24"/>
                <w:szCs w:val="24"/>
              </w:rPr>
              <w:t>Computerised Payroll</w:t>
            </w:r>
          </w:p>
        </w:tc>
        <w:tc>
          <w:tcPr>
            <w:tcW w:w="1575" w:type="dxa"/>
            <w:vMerge w:val="restart"/>
          </w:tcPr>
          <w:p w:rsidR="005565E1" w:rsidRPr="0065556B" w:rsidRDefault="005565E1" w:rsidP="00C43826">
            <w:pPr>
              <w:autoSpaceDE w:val="0"/>
              <w:autoSpaceDN w:val="0"/>
              <w:adjustRightInd w:val="0"/>
              <w:rPr>
                <w:rFonts w:cstheme="minorHAnsi"/>
                <w:color w:val="000000"/>
                <w:sz w:val="24"/>
                <w:szCs w:val="24"/>
              </w:rPr>
            </w:pPr>
            <w:r>
              <w:rPr>
                <w:rFonts w:cstheme="minorHAnsi"/>
                <w:color w:val="000000"/>
                <w:sz w:val="24"/>
                <w:szCs w:val="24"/>
              </w:rPr>
              <w:t>Online</w:t>
            </w:r>
          </w:p>
        </w:tc>
        <w:tc>
          <w:tcPr>
            <w:tcW w:w="4441" w:type="dxa"/>
            <w:vMerge w:val="restart"/>
          </w:tcPr>
          <w:p w:rsidR="005565E1" w:rsidRPr="0065556B" w:rsidRDefault="005565E1" w:rsidP="005D36AD">
            <w:pPr>
              <w:spacing w:before="100" w:beforeAutospacing="1" w:after="100" w:afterAutospacing="1"/>
              <w:outlineLvl w:val="0"/>
              <w:rPr>
                <w:rFonts w:eastAsia="Times New Roman" w:cstheme="minorHAnsi"/>
                <w:bCs/>
                <w:kern w:val="36"/>
                <w:sz w:val="24"/>
                <w:szCs w:val="24"/>
                <w:lang w:eastAsia="en-IE"/>
              </w:rPr>
            </w:pPr>
            <w:r>
              <w:rPr>
                <w:rFonts w:eastAsia="Times New Roman" w:cstheme="minorHAnsi"/>
                <w:bCs/>
                <w:kern w:val="36"/>
                <w:sz w:val="24"/>
                <w:szCs w:val="24"/>
                <w:lang w:eastAsia="en-IE"/>
              </w:rPr>
              <w:t xml:space="preserve">There is a wide variety of computer payroll packages available. Most have an online user guide such as Sage Micropay. </w:t>
            </w:r>
          </w:p>
        </w:tc>
        <w:tc>
          <w:tcPr>
            <w:tcW w:w="1853" w:type="dxa"/>
          </w:tcPr>
          <w:p w:rsidR="005565E1" w:rsidRPr="00AF7D0C" w:rsidRDefault="005565E1" w:rsidP="00090F54">
            <w:pPr>
              <w:autoSpaceDE w:val="0"/>
              <w:autoSpaceDN w:val="0"/>
              <w:adjustRightInd w:val="0"/>
              <w:rPr>
                <w:rFonts w:cstheme="minorHAnsi"/>
                <w:sz w:val="24"/>
                <w:szCs w:val="24"/>
              </w:rPr>
            </w:pPr>
            <w:r>
              <w:rPr>
                <w:rFonts w:cstheme="minorHAnsi"/>
                <w:sz w:val="24"/>
                <w:szCs w:val="24"/>
              </w:rPr>
              <w:t>Big Red Book</w:t>
            </w:r>
          </w:p>
        </w:tc>
        <w:tc>
          <w:tcPr>
            <w:tcW w:w="5628" w:type="dxa"/>
          </w:tcPr>
          <w:p w:rsidR="005565E1" w:rsidRPr="00AF7D0C" w:rsidRDefault="00BC51A4" w:rsidP="009F0A76">
            <w:pPr>
              <w:autoSpaceDE w:val="0"/>
              <w:autoSpaceDN w:val="0"/>
              <w:adjustRightInd w:val="0"/>
              <w:rPr>
                <w:rFonts w:cstheme="minorHAnsi"/>
                <w:color w:val="0000FF"/>
                <w:sz w:val="24"/>
                <w:szCs w:val="24"/>
                <w:u w:val="single"/>
              </w:rPr>
            </w:pPr>
            <w:hyperlink r:id="rId46" w:history="1">
              <w:r w:rsidR="005565E1" w:rsidRPr="009624A2">
                <w:rPr>
                  <w:rStyle w:val="Hyperlink"/>
                  <w:rFonts w:cstheme="minorHAnsi"/>
                  <w:sz w:val="24"/>
                  <w:szCs w:val="24"/>
                </w:rPr>
                <w:t>http://www.</w:t>
              </w:r>
              <w:r w:rsidR="005565E1" w:rsidRPr="009624A2">
                <w:rPr>
                  <w:rStyle w:val="Hyperlink"/>
                  <w:rFonts w:cstheme="minorHAnsi"/>
                  <w:sz w:val="24"/>
                  <w:szCs w:val="24"/>
                </w:rPr>
                <w:t>b</w:t>
              </w:r>
              <w:r w:rsidR="005565E1" w:rsidRPr="009624A2">
                <w:rPr>
                  <w:rStyle w:val="Hyperlink"/>
                  <w:rFonts w:cstheme="minorHAnsi"/>
                  <w:sz w:val="24"/>
                  <w:szCs w:val="24"/>
                </w:rPr>
                <w:t>igredbook.com</w:t>
              </w:r>
            </w:hyperlink>
          </w:p>
        </w:tc>
      </w:tr>
      <w:tr w:rsidR="005565E1" w:rsidRPr="00C27F43" w:rsidTr="00B63536">
        <w:trPr>
          <w:trHeight w:val="345"/>
        </w:trPr>
        <w:tc>
          <w:tcPr>
            <w:tcW w:w="1671" w:type="dxa"/>
            <w:vMerge/>
          </w:tcPr>
          <w:p w:rsidR="005565E1" w:rsidRDefault="005565E1" w:rsidP="009F0A76">
            <w:pPr>
              <w:spacing w:before="100" w:beforeAutospacing="1" w:after="100" w:afterAutospacing="1"/>
              <w:outlineLvl w:val="0"/>
              <w:rPr>
                <w:rFonts w:cstheme="minorHAnsi"/>
                <w:b/>
                <w:color w:val="000000"/>
                <w:sz w:val="24"/>
                <w:szCs w:val="24"/>
              </w:rPr>
            </w:pPr>
          </w:p>
        </w:tc>
        <w:tc>
          <w:tcPr>
            <w:tcW w:w="1575" w:type="dxa"/>
            <w:vMerge/>
          </w:tcPr>
          <w:p w:rsidR="005565E1" w:rsidRDefault="005565E1" w:rsidP="00C43826">
            <w:pPr>
              <w:autoSpaceDE w:val="0"/>
              <w:autoSpaceDN w:val="0"/>
              <w:adjustRightInd w:val="0"/>
              <w:rPr>
                <w:rFonts w:cstheme="minorHAnsi"/>
                <w:color w:val="000000"/>
                <w:sz w:val="24"/>
                <w:szCs w:val="24"/>
              </w:rPr>
            </w:pPr>
          </w:p>
        </w:tc>
        <w:tc>
          <w:tcPr>
            <w:tcW w:w="4441" w:type="dxa"/>
            <w:vMerge/>
          </w:tcPr>
          <w:p w:rsidR="005565E1" w:rsidRDefault="005565E1" w:rsidP="005D36AD">
            <w:pPr>
              <w:spacing w:before="100" w:beforeAutospacing="1" w:after="100" w:afterAutospacing="1"/>
              <w:outlineLvl w:val="0"/>
              <w:rPr>
                <w:rFonts w:eastAsia="Times New Roman" w:cstheme="minorHAnsi"/>
                <w:bCs/>
                <w:kern w:val="36"/>
                <w:sz w:val="24"/>
                <w:szCs w:val="24"/>
                <w:lang w:eastAsia="en-IE"/>
              </w:rPr>
            </w:pPr>
          </w:p>
        </w:tc>
        <w:tc>
          <w:tcPr>
            <w:tcW w:w="1853" w:type="dxa"/>
          </w:tcPr>
          <w:p w:rsidR="005565E1" w:rsidRPr="00AF7D0C" w:rsidRDefault="005565E1" w:rsidP="00C43826">
            <w:pPr>
              <w:autoSpaceDE w:val="0"/>
              <w:autoSpaceDN w:val="0"/>
              <w:adjustRightInd w:val="0"/>
              <w:rPr>
                <w:rFonts w:cstheme="minorHAnsi"/>
                <w:sz w:val="24"/>
                <w:szCs w:val="24"/>
              </w:rPr>
            </w:pPr>
            <w:r w:rsidRPr="00AF7D0C">
              <w:rPr>
                <w:rFonts w:cstheme="minorHAnsi"/>
                <w:sz w:val="24"/>
                <w:szCs w:val="24"/>
              </w:rPr>
              <w:t>Coll</w:t>
            </w:r>
            <w:r>
              <w:rPr>
                <w:rFonts w:cstheme="minorHAnsi"/>
                <w:sz w:val="24"/>
                <w:szCs w:val="24"/>
              </w:rPr>
              <w:t>soft Ltd</w:t>
            </w:r>
          </w:p>
        </w:tc>
        <w:tc>
          <w:tcPr>
            <w:tcW w:w="5628" w:type="dxa"/>
          </w:tcPr>
          <w:p w:rsidR="005565E1" w:rsidRDefault="00BC51A4" w:rsidP="00AD69C4">
            <w:pPr>
              <w:autoSpaceDE w:val="0"/>
              <w:autoSpaceDN w:val="0"/>
              <w:adjustRightInd w:val="0"/>
            </w:pPr>
            <w:hyperlink r:id="rId47" w:history="1">
              <w:r w:rsidR="005565E1" w:rsidRPr="009624A2">
                <w:rPr>
                  <w:rStyle w:val="Hyperlink"/>
                  <w:rFonts w:cstheme="minorHAnsi"/>
                  <w:sz w:val="24"/>
                  <w:szCs w:val="24"/>
                </w:rPr>
                <w:t>http://</w:t>
              </w:r>
              <w:r w:rsidR="005565E1" w:rsidRPr="009624A2">
                <w:rPr>
                  <w:rStyle w:val="Hyperlink"/>
                  <w:rFonts w:cstheme="minorHAnsi"/>
                  <w:sz w:val="24"/>
                  <w:szCs w:val="24"/>
                </w:rPr>
                <w:t>w</w:t>
              </w:r>
              <w:r w:rsidR="005565E1" w:rsidRPr="009624A2">
                <w:rPr>
                  <w:rStyle w:val="Hyperlink"/>
                  <w:rFonts w:cstheme="minorHAnsi"/>
                  <w:sz w:val="24"/>
                  <w:szCs w:val="24"/>
                </w:rPr>
                <w:t>ww.collsoft.ie</w:t>
              </w:r>
            </w:hyperlink>
          </w:p>
        </w:tc>
      </w:tr>
      <w:tr w:rsidR="005565E1" w:rsidRPr="00C27F43" w:rsidTr="00B63536">
        <w:trPr>
          <w:trHeight w:val="367"/>
        </w:trPr>
        <w:tc>
          <w:tcPr>
            <w:tcW w:w="1671" w:type="dxa"/>
            <w:vMerge/>
          </w:tcPr>
          <w:p w:rsidR="005565E1" w:rsidRDefault="005565E1" w:rsidP="009F0A76">
            <w:pPr>
              <w:spacing w:before="100" w:beforeAutospacing="1" w:after="100" w:afterAutospacing="1"/>
              <w:outlineLvl w:val="0"/>
              <w:rPr>
                <w:rFonts w:cstheme="minorHAnsi"/>
                <w:b/>
                <w:color w:val="000000"/>
                <w:sz w:val="24"/>
                <w:szCs w:val="24"/>
              </w:rPr>
            </w:pPr>
          </w:p>
        </w:tc>
        <w:tc>
          <w:tcPr>
            <w:tcW w:w="1575" w:type="dxa"/>
            <w:vMerge/>
          </w:tcPr>
          <w:p w:rsidR="005565E1" w:rsidRDefault="005565E1" w:rsidP="00C43826">
            <w:pPr>
              <w:autoSpaceDE w:val="0"/>
              <w:autoSpaceDN w:val="0"/>
              <w:adjustRightInd w:val="0"/>
              <w:rPr>
                <w:rFonts w:cstheme="minorHAnsi"/>
                <w:color w:val="000000"/>
                <w:sz w:val="24"/>
                <w:szCs w:val="24"/>
              </w:rPr>
            </w:pPr>
          </w:p>
        </w:tc>
        <w:tc>
          <w:tcPr>
            <w:tcW w:w="4441" w:type="dxa"/>
            <w:vMerge/>
          </w:tcPr>
          <w:p w:rsidR="005565E1" w:rsidRDefault="005565E1" w:rsidP="005D36AD">
            <w:pPr>
              <w:spacing w:before="100" w:beforeAutospacing="1" w:after="100" w:afterAutospacing="1"/>
              <w:outlineLvl w:val="0"/>
              <w:rPr>
                <w:rFonts w:eastAsia="Times New Roman" w:cstheme="minorHAnsi"/>
                <w:bCs/>
                <w:kern w:val="36"/>
                <w:sz w:val="24"/>
                <w:szCs w:val="24"/>
                <w:lang w:eastAsia="en-IE"/>
              </w:rPr>
            </w:pPr>
          </w:p>
        </w:tc>
        <w:tc>
          <w:tcPr>
            <w:tcW w:w="1853" w:type="dxa"/>
          </w:tcPr>
          <w:p w:rsidR="005565E1" w:rsidRDefault="005565E1" w:rsidP="00C43826">
            <w:pPr>
              <w:autoSpaceDE w:val="0"/>
              <w:autoSpaceDN w:val="0"/>
              <w:adjustRightInd w:val="0"/>
              <w:rPr>
                <w:rFonts w:cstheme="minorHAnsi"/>
                <w:color w:val="000000"/>
                <w:sz w:val="24"/>
                <w:szCs w:val="24"/>
              </w:rPr>
            </w:pPr>
            <w:r>
              <w:rPr>
                <w:rFonts w:cstheme="minorHAnsi"/>
                <w:sz w:val="24"/>
                <w:szCs w:val="24"/>
              </w:rPr>
              <w:t>Payback Payroll</w:t>
            </w:r>
          </w:p>
        </w:tc>
        <w:tc>
          <w:tcPr>
            <w:tcW w:w="5628" w:type="dxa"/>
          </w:tcPr>
          <w:p w:rsidR="005565E1" w:rsidRDefault="00BC51A4" w:rsidP="00AD69C4">
            <w:pPr>
              <w:autoSpaceDE w:val="0"/>
              <w:autoSpaceDN w:val="0"/>
              <w:adjustRightInd w:val="0"/>
            </w:pPr>
            <w:hyperlink r:id="rId48" w:history="1">
              <w:r w:rsidR="005565E1" w:rsidRPr="009624A2">
                <w:rPr>
                  <w:rStyle w:val="Hyperlink"/>
                  <w:rFonts w:cstheme="minorHAnsi"/>
                  <w:sz w:val="24"/>
                  <w:szCs w:val="24"/>
                </w:rPr>
                <w:t>htt</w:t>
              </w:r>
              <w:r w:rsidR="005565E1" w:rsidRPr="009624A2">
                <w:rPr>
                  <w:rStyle w:val="Hyperlink"/>
                  <w:rFonts w:cstheme="minorHAnsi"/>
                  <w:sz w:val="24"/>
                  <w:szCs w:val="24"/>
                </w:rPr>
                <w:t>p</w:t>
              </w:r>
              <w:r w:rsidR="005565E1" w:rsidRPr="009624A2">
                <w:rPr>
                  <w:rStyle w:val="Hyperlink"/>
                  <w:rFonts w:cstheme="minorHAnsi"/>
                  <w:sz w:val="24"/>
                  <w:szCs w:val="24"/>
                </w:rPr>
                <w:t>://www.payback.ie</w:t>
              </w:r>
            </w:hyperlink>
          </w:p>
        </w:tc>
      </w:tr>
      <w:tr w:rsidR="005565E1" w:rsidRPr="00C27F43" w:rsidTr="00B63536">
        <w:trPr>
          <w:trHeight w:val="315"/>
        </w:trPr>
        <w:tc>
          <w:tcPr>
            <w:tcW w:w="1671" w:type="dxa"/>
            <w:vMerge/>
          </w:tcPr>
          <w:p w:rsidR="005565E1" w:rsidRDefault="005565E1" w:rsidP="009F0A76">
            <w:pPr>
              <w:spacing w:before="100" w:beforeAutospacing="1" w:after="100" w:afterAutospacing="1"/>
              <w:outlineLvl w:val="0"/>
              <w:rPr>
                <w:rFonts w:cstheme="minorHAnsi"/>
                <w:b/>
                <w:color w:val="000000"/>
                <w:sz w:val="24"/>
                <w:szCs w:val="24"/>
              </w:rPr>
            </w:pPr>
          </w:p>
        </w:tc>
        <w:tc>
          <w:tcPr>
            <w:tcW w:w="1575" w:type="dxa"/>
            <w:vMerge/>
          </w:tcPr>
          <w:p w:rsidR="005565E1" w:rsidRDefault="005565E1" w:rsidP="00C43826">
            <w:pPr>
              <w:autoSpaceDE w:val="0"/>
              <w:autoSpaceDN w:val="0"/>
              <w:adjustRightInd w:val="0"/>
              <w:rPr>
                <w:rFonts w:cstheme="minorHAnsi"/>
                <w:color w:val="000000"/>
                <w:sz w:val="24"/>
                <w:szCs w:val="24"/>
              </w:rPr>
            </w:pPr>
          </w:p>
        </w:tc>
        <w:tc>
          <w:tcPr>
            <w:tcW w:w="4441" w:type="dxa"/>
            <w:vMerge/>
          </w:tcPr>
          <w:p w:rsidR="005565E1" w:rsidRDefault="005565E1" w:rsidP="005D36AD">
            <w:pPr>
              <w:spacing w:before="100" w:beforeAutospacing="1" w:after="100" w:afterAutospacing="1"/>
              <w:outlineLvl w:val="0"/>
              <w:rPr>
                <w:rFonts w:eastAsia="Times New Roman" w:cstheme="minorHAnsi"/>
                <w:bCs/>
                <w:kern w:val="36"/>
                <w:sz w:val="24"/>
                <w:szCs w:val="24"/>
                <w:lang w:eastAsia="en-IE"/>
              </w:rPr>
            </w:pPr>
          </w:p>
        </w:tc>
        <w:tc>
          <w:tcPr>
            <w:tcW w:w="1853" w:type="dxa"/>
          </w:tcPr>
          <w:p w:rsidR="005565E1" w:rsidRDefault="005565E1" w:rsidP="00C43826">
            <w:pPr>
              <w:autoSpaceDE w:val="0"/>
              <w:autoSpaceDN w:val="0"/>
              <w:adjustRightInd w:val="0"/>
              <w:rPr>
                <w:rFonts w:cstheme="minorHAnsi"/>
                <w:color w:val="000000"/>
                <w:sz w:val="24"/>
                <w:szCs w:val="24"/>
              </w:rPr>
            </w:pPr>
            <w:r>
              <w:rPr>
                <w:rFonts w:cstheme="minorHAnsi"/>
                <w:color w:val="000000"/>
                <w:sz w:val="24"/>
                <w:szCs w:val="24"/>
              </w:rPr>
              <w:t>Sage Ireland Ltd</w:t>
            </w:r>
          </w:p>
        </w:tc>
        <w:tc>
          <w:tcPr>
            <w:tcW w:w="5628" w:type="dxa"/>
          </w:tcPr>
          <w:p w:rsidR="005565E1" w:rsidRDefault="00BC51A4" w:rsidP="00AD69C4">
            <w:pPr>
              <w:autoSpaceDE w:val="0"/>
              <w:autoSpaceDN w:val="0"/>
              <w:adjustRightInd w:val="0"/>
            </w:pPr>
            <w:hyperlink r:id="rId49" w:history="1">
              <w:r w:rsidR="005565E1" w:rsidRPr="009624A2">
                <w:rPr>
                  <w:rStyle w:val="Hyperlink"/>
                  <w:rFonts w:cstheme="minorHAnsi"/>
                  <w:sz w:val="24"/>
                  <w:szCs w:val="24"/>
                </w:rPr>
                <w:t>http:</w:t>
              </w:r>
              <w:r w:rsidR="005565E1" w:rsidRPr="009624A2">
                <w:rPr>
                  <w:rStyle w:val="Hyperlink"/>
                  <w:rFonts w:cstheme="minorHAnsi"/>
                  <w:sz w:val="24"/>
                  <w:szCs w:val="24"/>
                </w:rPr>
                <w:t>/</w:t>
              </w:r>
              <w:r w:rsidR="005565E1" w:rsidRPr="009624A2">
                <w:rPr>
                  <w:rStyle w:val="Hyperlink"/>
                  <w:rFonts w:cstheme="minorHAnsi"/>
                  <w:sz w:val="24"/>
                  <w:szCs w:val="24"/>
                </w:rPr>
                <w:t>/www.sage.ie</w:t>
              </w:r>
            </w:hyperlink>
          </w:p>
        </w:tc>
      </w:tr>
      <w:tr w:rsidR="005565E1" w:rsidRPr="00C27F43" w:rsidTr="00B63536">
        <w:trPr>
          <w:trHeight w:val="261"/>
        </w:trPr>
        <w:tc>
          <w:tcPr>
            <w:tcW w:w="1671" w:type="dxa"/>
            <w:vMerge/>
          </w:tcPr>
          <w:p w:rsidR="005565E1" w:rsidRDefault="005565E1" w:rsidP="009F0A76">
            <w:pPr>
              <w:spacing w:before="100" w:beforeAutospacing="1" w:after="100" w:afterAutospacing="1"/>
              <w:outlineLvl w:val="0"/>
              <w:rPr>
                <w:rFonts w:cstheme="minorHAnsi"/>
                <w:b/>
                <w:color w:val="000000"/>
                <w:sz w:val="24"/>
                <w:szCs w:val="24"/>
              </w:rPr>
            </w:pPr>
          </w:p>
        </w:tc>
        <w:tc>
          <w:tcPr>
            <w:tcW w:w="1575" w:type="dxa"/>
            <w:vMerge/>
          </w:tcPr>
          <w:p w:rsidR="005565E1" w:rsidRDefault="005565E1" w:rsidP="00C43826">
            <w:pPr>
              <w:autoSpaceDE w:val="0"/>
              <w:autoSpaceDN w:val="0"/>
              <w:adjustRightInd w:val="0"/>
              <w:rPr>
                <w:rFonts w:cstheme="minorHAnsi"/>
                <w:color w:val="000000"/>
                <w:sz w:val="24"/>
                <w:szCs w:val="24"/>
              </w:rPr>
            </w:pPr>
          </w:p>
        </w:tc>
        <w:tc>
          <w:tcPr>
            <w:tcW w:w="4441" w:type="dxa"/>
            <w:vMerge/>
          </w:tcPr>
          <w:p w:rsidR="005565E1" w:rsidRDefault="005565E1" w:rsidP="005D36AD">
            <w:pPr>
              <w:spacing w:before="100" w:beforeAutospacing="1" w:after="100" w:afterAutospacing="1"/>
              <w:outlineLvl w:val="0"/>
              <w:rPr>
                <w:rFonts w:eastAsia="Times New Roman" w:cstheme="minorHAnsi"/>
                <w:bCs/>
                <w:kern w:val="36"/>
                <w:sz w:val="24"/>
                <w:szCs w:val="24"/>
                <w:lang w:eastAsia="en-IE"/>
              </w:rPr>
            </w:pPr>
          </w:p>
        </w:tc>
        <w:tc>
          <w:tcPr>
            <w:tcW w:w="1853" w:type="dxa"/>
          </w:tcPr>
          <w:p w:rsidR="005565E1" w:rsidRDefault="005565E1" w:rsidP="00C43826">
            <w:pPr>
              <w:autoSpaceDE w:val="0"/>
              <w:autoSpaceDN w:val="0"/>
              <w:adjustRightInd w:val="0"/>
              <w:rPr>
                <w:rFonts w:cstheme="minorHAnsi"/>
                <w:color w:val="000000"/>
                <w:sz w:val="24"/>
                <w:szCs w:val="24"/>
              </w:rPr>
            </w:pPr>
            <w:r>
              <w:rPr>
                <w:rFonts w:cstheme="minorHAnsi"/>
                <w:color w:val="000000"/>
                <w:sz w:val="24"/>
                <w:szCs w:val="24"/>
              </w:rPr>
              <w:t>Thesaurus Software Ltd</w:t>
            </w:r>
          </w:p>
        </w:tc>
        <w:tc>
          <w:tcPr>
            <w:tcW w:w="5628" w:type="dxa"/>
          </w:tcPr>
          <w:p w:rsidR="005565E1" w:rsidRDefault="00BC51A4" w:rsidP="00AD69C4">
            <w:pPr>
              <w:autoSpaceDE w:val="0"/>
              <w:autoSpaceDN w:val="0"/>
              <w:adjustRightInd w:val="0"/>
            </w:pPr>
            <w:hyperlink r:id="rId50" w:history="1">
              <w:r w:rsidR="005565E1" w:rsidRPr="009624A2">
                <w:rPr>
                  <w:rStyle w:val="Hyperlink"/>
                  <w:rFonts w:cstheme="minorHAnsi"/>
                  <w:sz w:val="24"/>
                  <w:szCs w:val="24"/>
                </w:rPr>
                <w:t>http://ww</w:t>
              </w:r>
              <w:r w:rsidR="005565E1" w:rsidRPr="009624A2">
                <w:rPr>
                  <w:rStyle w:val="Hyperlink"/>
                  <w:rFonts w:cstheme="minorHAnsi"/>
                  <w:sz w:val="24"/>
                  <w:szCs w:val="24"/>
                </w:rPr>
                <w:t>w</w:t>
              </w:r>
              <w:r w:rsidR="005565E1" w:rsidRPr="009624A2">
                <w:rPr>
                  <w:rStyle w:val="Hyperlink"/>
                  <w:rFonts w:cstheme="minorHAnsi"/>
                  <w:sz w:val="24"/>
                  <w:szCs w:val="24"/>
                </w:rPr>
                <w:t>.thesaurus.ie</w:t>
              </w:r>
            </w:hyperlink>
          </w:p>
        </w:tc>
        <w:bookmarkStart w:id="0" w:name="_GoBack"/>
        <w:bookmarkEnd w:id="0"/>
      </w:tr>
    </w:tbl>
    <w:p w:rsidR="001202F5" w:rsidRPr="00C27F43" w:rsidRDefault="001202F5" w:rsidP="001202F5">
      <w:pPr>
        <w:autoSpaceDE w:val="0"/>
        <w:autoSpaceDN w:val="0"/>
        <w:adjustRightInd w:val="0"/>
        <w:rPr>
          <w:rFonts w:cstheme="minorHAnsi"/>
          <w:color w:val="000000"/>
          <w:sz w:val="28"/>
          <w:szCs w:val="24"/>
        </w:rPr>
      </w:pPr>
      <w:r w:rsidRPr="00C27F43">
        <w:rPr>
          <w:rFonts w:cstheme="minorHAnsi"/>
          <w:b/>
          <w:bCs/>
          <w:color w:val="000000"/>
          <w:sz w:val="28"/>
          <w:szCs w:val="24"/>
        </w:rPr>
        <w:t>Useful Organisations:</w:t>
      </w:r>
    </w:p>
    <w:tbl>
      <w:tblPr>
        <w:tblW w:w="15168" w:type="dxa"/>
        <w:tblInd w:w="108" w:type="dxa"/>
        <w:tblLayout w:type="fixed"/>
        <w:tblLook w:val="0000" w:firstRow="0" w:lastRow="0" w:firstColumn="0" w:lastColumn="0" w:noHBand="0" w:noVBand="0"/>
      </w:tblPr>
      <w:tblGrid>
        <w:gridCol w:w="5778"/>
        <w:gridCol w:w="9390"/>
      </w:tblGrid>
      <w:tr w:rsidR="001202F5"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auto" w:fill="D9D9D9"/>
          </w:tcPr>
          <w:p w:rsidR="001202F5" w:rsidRPr="004D34F4" w:rsidRDefault="001202F5">
            <w:pPr>
              <w:autoSpaceDE w:val="0"/>
              <w:autoSpaceDN w:val="0"/>
              <w:adjustRightInd w:val="0"/>
              <w:spacing w:line="240" w:lineRule="auto"/>
              <w:rPr>
                <w:rFonts w:cstheme="minorHAnsi"/>
                <w:sz w:val="24"/>
                <w:szCs w:val="24"/>
              </w:rPr>
            </w:pPr>
            <w:r w:rsidRPr="004D34F4">
              <w:rPr>
                <w:rFonts w:cstheme="minorHAnsi"/>
                <w:b/>
                <w:bCs/>
                <w:color w:val="000000"/>
                <w:sz w:val="24"/>
                <w:szCs w:val="24"/>
              </w:rPr>
              <w:t>Name</w:t>
            </w:r>
          </w:p>
        </w:tc>
        <w:tc>
          <w:tcPr>
            <w:tcW w:w="9390" w:type="dxa"/>
            <w:tcBorders>
              <w:top w:val="single" w:sz="3" w:space="0" w:color="000000"/>
              <w:left w:val="single" w:sz="3" w:space="0" w:color="000000"/>
              <w:bottom w:val="single" w:sz="3" w:space="0" w:color="000000"/>
              <w:right w:val="single" w:sz="3" w:space="0" w:color="000000"/>
            </w:tcBorders>
            <w:shd w:val="clear" w:color="auto" w:fill="D9D9D9"/>
          </w:tcPr>
          <w:p w:rsidR="001202F5" w:rsidRPr="004D34F4" w:rsidRDefault="001202F5" w:rsidP="004123A8">
            <w:pPr>
              <w:autoSpaceDE w:val="0"/>
              <w:autoSpaceDN w:val="0"/>
              <w:adjustRightInd w:val="0"/>
              <w:spacing w:line="240" w:lineRule="auto"/>
              <w:ind w:right="1193"/>
              <w:rPr>
                <w:rFonts w:cstheme="minorHAnsi"/>
                <w:sz w:val="24"/>
                <w:szCs w:val="24"/>
              </w:rPr>
            </w:pPr>
            <w:r w:rsidRPr="004D34F4">
              <w:rPr>
                <w:rFonts w:cstheme="minorHAnsi"/>
                <w:b/>
                <w:bCs/>
                <w:color w:val="000000"/>
                <w:sz w:val="24"/>
                <w:szCs w:val="24"/>
              </w:rPr>
              <w:t>Contact Information</w:t>
            </w:r>
          </w:p>
        </w:tc>
      </w:tr>
      <w:tr w:rsidR="001202F5"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4D34F4" w:rsidRDefault="00AD2B49" w:rsidP="003D7FE3">
            <w:pPr>
              <w:autoSpaceDE w:val="0"/>
              <w:autoSpaceDN w:val="0"/>
              <w:adjustRightInd w:val="0"/>
              <w:spacing w:line="240" w:lineRule="auto"/>
              <w:rPr>
                <w:rFonts w:cstheme="minorHAnsi"/>
                <w:sz w:val="24"/>
                <w:szCs w:val="24"/>
              </w:rPr>
            </w:pPr>
            <w:r w:rsidRPr="004D34F4">
              <w:rPr>
                <w:rFonts w:cstheme="minorHAnsi"/>
                <w:color w:val="000000"/>
                <w:sz w:val="24"/>
                <w:szCs w:val="24"/>
              </w:rPr>
              <w:t>The Revenue Commissioners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4D34F4" w:rsidRDefault="00BC51A4" w:rsidP="00AD2B49">
            <w:pPr>
              <w:keepNext/>
              <w:keepLines/>
              <w:tabs>
                <w:tab w:val="left" w:pos="9234"/>
              </w:tabs>
              <w:autoSpaceDE w:val="0"/>
              <w:autoSpaceDN w:val="0"/>
              <w:adjustRightInd w:val="0"/>
              <w:spacing w:line="240" w:lineRule="auto"/>
              <w:rPr>
                <w:rFonts w:cstheme="minorHAnsi"/>
                <w:sz w:val="24"/>
                <w:szCs w:val="24"/>
              </w:rPr>
            </w:pPr>
            <w:hyperlink r:id="rId51" w:history="1">
              <w:r w:rsidR="00AD2B49" w:rsidRPr="004D34F4">
                <w:rPr>
                  <w:rStyle w:val="Hyperlink"/>
                  <w:rFonts w:cstheme="minorHAnsi"/>
                  <w:sz w:val="24"/>
                  <w:szCs w:val="24"/>
                </w:rPr>
                <w:t>http://www.revenue.ie/</w:t>
              </w:r>
            </w:hyperlink>
          </w:p>
        </w:tc>
      </w:tr>
      <w:tr w:rsidR="001202F5"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4D34F4" w:rsidRDefault="00AD2B49" w:rsidP="003D7FE3">
            <w:pPr>
              <w:autoSpaceDE w:val="0"/>
              <w:autoSpaceDN w:val="0"/>
              <w:adjustRightInd w:val="0"/>
              <w:spacing w:line="240" w:lineRule="auto"/>
              <w:rPr>
                <w:rFonts w:cstheme="minorHAnsi"/>
                <w:sz w:val="24"/>
                <w:szCs w:val="24"/>
              </w:rPr>
            </w:pPr>
            <w:r w:rsidRPr="004D34F4">
              <w:rPr>
                <w:rFonts w:cstheme="minorHAnsi"/>
                <w:color w:val="000000"/>
                <w:sz w:val="24"/>
                <w:szCs w:val="24"/>
              </w:rPr>
              <w:t>Department of Social Protection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1202F5" w:rsidRPr="004D34F4" w:rsidRDefault="00BC51A4" w:rsidP="00AD2B49">
            <w:pPr>
              <w:keepNext/>
              <w:keepLines/>
              <w:autoSpaceDE w:val="0"/>
              <w:autoSpaceDN w:val="0"/>
              <w:adjustRightInd w:val="0"/>
              <w:spacing w:line="240" w:lineRule="auto"/>
              <w:rPr>
                <w:rFonts w:cstheme="minorHAnsi"/>
                <w:sz w:val="24"/>
                <w:szCs w:val="24"/>
              </w:rPr>
            </w:pPr>
            <w:hyperlink r:id="rId52" w:history="1">
              <w:r w:rsidR="00AD2B49" w:rsidRPr="004D34F4">
                <w:rPr>
                  <w:rStyle w:val="Hyperlink"/>
                  <w:rFonts w:cstheme="minorHAnsi"/>
                  <w:sz w:val="24"/>
                  <w:szCs w:val="24"/>
                </w:rPr>
                <w:t>http://www.welfare.ie/</w:t>
              </w:r>
            </w:hyperlink>
          </w:p>
        </w:tc>
      </w:tr>
      <w:tr w:rsidR="00DF1B18"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DF1B18" w:rsidRPr="004D34F4" w:rsidRDefault="00AD2B49" w:rsidP="00AD2B49">
            <w:pPr>
              <w:autoSpaceDE w:val="0"/>
              <w:autoSpaceDN w:val="0"/>
              <w:adjustRightInd w:val="0"/>
              <w:spacing w:line="240" w:lineRule="auto"/>
              <w:rPr>
                <w:rFonts w:cstheme="minorHAnsi"/>
                <w:color w:val="000000"/>
                <w:sz w:val="24"/>
                <w:szCs w:val="24"/>
              </w:rPr>
            </w:pPr>
            <w:r w:rsidRPr="004D34F4">
              <w:rPr>
                <w:rFonts w:cstheme="minorHAnsi"/>
                <w:color w:val="000000"/>
                <w:sz w:val="24"/>
                <w:szCs w:val="24"/>
              </w:rPr>
              <w:t>Workplace Relations Commission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DF1B18" w:rsidRPr="004D34F4" w:rsidRDefault="00AD2B49" w:rsidP="003D7FE3">
            <w:pPr>
              <w:keepNext/>
              <w:keepLines/>
              <w:autoSpaceDE w:val="0"/>
              <w:autoSpaceDN w:val="0"/>
              <w:adjustRightInd w:val="0"/>
              <w:spacing w:line="240" w:lineRule="auto"/>
              <w:rPr>
                <w:rFonts w:cstheme="minorHAnsi"/>
                <w:sz w:val="24"/>
                <w:szCs w:val="24"/>
              </w:rPr>
            </w:pPr>
            <w:r w:rsidRPr="004D34F4">
              <w:rPr>
                <w:rStyle w:val="Hyperlink"/>
                <w:sz w:val="24"/>
                <w:szCs w:val="24"/>
              </w:rPr>
              <w:t>http://</w:t>
            </w:r>
            <w:hyperlink r:id="rId53" w:history="1">
              <w:r w:rsidRPr="004D34F4">
                <w:rPr>
                  <w:rStyle w:val="Hyperlink"/>
                  <w:rFonts w:cstheme="minorHAnsi"/>
                  <w:sz w:val="24"/>
                  <w:szCs w:val="24"/>
                </w:rPr>
                <w:t>www.workplacerelations.ie</w:t>
              </w:r>
            </w:hyperlink>
          </w:p>
        </w:tc>
      </w:tr>
      <w:tr w:rsidR="003D7FE3"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4D34F4" w:rsidRDefault="00AD2B49" w:rsidP="003D7FE3">
            <w:pPr>
              <w:autoSpaceDE w:val="0"/>
              <w:autoSpaceDN w:val="0"/>
              <w:adjustRightInd w:val="0"/>
              <w:spacing w:line="240" w:lineRule="auto"/>
              <w:rPr>
                <w:rFonts w:cstheme="minorHAnsi"/>
                <w:color w:val="000000"/>
                <w:sz w:val="24"/>
                <w:szCs w:val="24"/>
              </w:rPr>
            </w:pPr>
            <w:r w:rsidRPr="004D34F4">
              <w:rPr>
                <w:rFonts w:cstheme="minorHAnsi"/>
                <w:color w:val="000000"/>
                <w:sz w:val="24"/>
                <w:szCs w:val="24"/>
              </w:rPr>
              <w:t>Citizens Information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0D6ED0" w:rsidRPr="004D34F4" w:rsidRDefault="00BC51A4" w:rsidP="003D7FE3">
            <w:pPr>
              <w:keepNext/>
              <w:keepLines/>
              <w:autoSpaceDE w:val="0"/>
              <w:autoSpaceDN w:val="0"/>
              <w:adjustRightInd w:val="0"/>
              <w:spacing w:line="240" w:lineRule="auto"/>
              <w:rPr>
                <w:rFonts w:cstheme="minorHAnsi"/>
                <w:sz w:val="24"/>
                <w:szCs w:val="24"/>
              </w:rPr>
            </w:pPr>
            <w:hyperlink r:id="rId54" w:history="1">
              <w:r w:rsidR="000D6ED0" w:rsidRPr="000D6ED0">
                <w:rPr>
                  <w:rStyle w:val="Hyperlink"/>
                  <w:rFonts w:cstheme="minorHAnsi"/>
                  <w:sz w:val="24"/>
                  <w:szCs w:val="24"/>
                </w:rPr>
                <w:t>http://www.citizensinformation.ie</w:t>
              </w:r>
            </w:hyperlink>
          </w:p>
        </w:tc>
      </w:tr>
      <w:tr w:rsidR="003D7FE3"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4D34F4" w:rsidRDefault="00AD2B49" w:rsidP="003D7FE3">
            <w:pPr>
              <w:autoSpaceDE w:val="0"/>
              <w:autoSpaceDN w:val="0"/>
              <w:adjustRightInd w:val="0"/>
              <w:spacing w:line="240" w:lineRule="auto"/>
              <w:rPr>
                <w:rFonts w:cstheme="minorHAnsi"/>
                <w:color w:val="000000"/>
                <w:sz w:val="24"/>
                <w:szCs w:val="24"/>
              </w:rPr>
            </w:pPr>
            <w:r w:rsidRPr="004D34F4">
              <w:rPr>
                <w:rFonts w:cstheme="minorHAnsi"/>
                <w:color w:val="000000"/>
                <w:sz w:val="24"/>
                <w:szCs w:val="24"/>
              </w:rPr>
              <w:t>Irish Congress of Trade Unions</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E76D4E" w:rsidRPr="00AD69C4" w:rsidRDefault="00BC51A4" w:rsidP="003D7FE3">
            <w:pPr>
              <w:keepNext/>
              <w:keepLines/>
              <w:autoSpaceDE w:val="0"/>
              <w:autoSpaceDN w:val="0"/>
              <w:adjustRightInd w:val="0"/>
              <w:spacing w:line="240" w:lineRule="auto"/>
              <w:rPr>
                <w:color w:val="0000FF"/>
                <w:sz w:val="24"/>
                <w:szCs w:val="24"/>
                <w:u w:val="single"/>
              </w:rPr>
            </w:pPr>
            <w:hyperlink r:id="rId55" w:history="1">
              <w:r w:rsidR="00E76D4E" w:rsidRPr="004D34F4">
                <w:rPr>
                  <w:rStyle w:val="Hyperlink"/>
                  <w:sz w:val="24"/>
                  <w:szCs w:val="24"/>
                </w:rPr>
                <w:t>http://www.ictu.ie/</w:t>
              </w:r>
            </w:hyperlink>
          </w:p>
        </w:tc>
      </w:tr>
      <w:tr w:rsidR="003D7FE3"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3D7FE3" w:rsidRPr="004D34F4" w:rsidRDefault="00AD2B49" w:rsidP="003D7FE3">
            <w:pPr>
              <w:spacing w:line="240" w:lineRule="auto"/>
              <w:rPr>
                <w:rFonts w:cstheme="minorHAnsi"/>
                <w:sz w:val="24"/>
                <w:szCs w:val="24"/>
              </w:rPr>
            </w:pPr>
            <w:r w:rsidRPr="004D34F4">
              <w:rPr>
                <w:rFonts w:cstheme="minorHAnsi"/>
                <w:sz w:val="24"/>
                <w:szCs w:val="24"/>
              </w:rPr>
              <w:t>Irish Business and Employers Confederation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E76D4E" w:rsidRPr="004D34F4" w:rsidRDefault="00BC51A4" w:rsidP="00AD69C4">
            <w:pPr>
              <w:keepNext/>
              <w:keepLines/>
              <w:autoSpaceDE w:val="0"/>
              <w:autoSpaceDN w:val="0"/>
              <w:adjustRightInd w:val="0"/>
              <w:spacing w:line="240" w:lineRule="auto"/>
              <w:rPr>
                <w:rFonts w:cstheme="minorHAnsi"/>
                <w:sz w:val="24"/>
                <w:szCs w:val="24"/>
              </w:rPr>
            </w:pPr>
            <w:hyperlink r:id="rId56" w:history="1">
              <w:r w:rsidR="00E76D4E" w:rsidRPr="004D34F4">
                <w:rPr>
                  <w:rStyle w:val="Hyperlink"/>
                  <w:sz w:val="24"/>
                  <w:szCs w:val="24"/>
                </w:rPr>
                <w:t>https://www.ibec.ie/</w:t>
              </w:r>
            </w:hyperlink>
          </w:p>
        </w:tc>
      </w:tr>
      <w:tr w:rsidR="00AD2B49" w:rsidRPr="00C27F43" w:rsidTr="005D0C44">
        <w:trPr>
          <w:trHeight w:val="1"/>
        </w:trPr>
        <w:tc>
          <w:tcPr>
            <w:tcW w:w="5778" w:type="dxa"/>
            <w:tcBorders>
              <w:top w:val="single" w:sz="3" w:space="0" w:color="000000"/>
              <w:left w:val="single" w:sz="3" w:space="0" w:color="000000"/>
              <w:bottom w:val="single" w:sz="3" w:space="0" w:color="000000"/>
              <w:right w:val="single" w:sz="3" w:space="0" w:color="000000"/>
            </w:tcBorders>
            <w:shd w:val="clear" w:color="000000" w:fill="FFFFFF"/>
          </w:tcPr>
          <w:p w:rsidR="00AD2B49" w:rsidRPr="004D34F4" w:rsidRDefault="00A36861" w:rsidP="00A36861">
            <w:pPr>
              <w:spacing w:line="345" w:lineRule="atLeast"/>
              <w:textAlignment w:val="baseline"/>
              <w:rPr>
                <w:rFonts w:ascii="Arial" w:eastAsia="Times New Roman" w:hAnsi="Arial" w:cs="Arial"/>
                <w:color w:val="727272"/>
                <w:sz w:val="24"/>
                <w:szCs w:val="24"/>
                <w:lang w:eastAsia="en-IE"/>
              </w:rPr>
            </w:pPr>
            <w:r w:rsidRPr="004D34F4">
              <w:rPr>
                <w:rFonts w:cstheme="minorHAnsi"/>
                <w:color w:val="000000"/>
                <w:sz w:val="24"/>
                <w:szCs w:val="24"/>
              </w:rPr>
              <w:t>The Irish Payroll Association</w:t>
            </w:r>
          </w:p>
        </w:tc>
        <w:tc>
          <w:tcPr>
            <w:tcW w:w="9390" w:type="dxa"/>
            <w:tcBorders>
              <w:top w:val="single" w:sz="3" w:space="0" w:color="000000"/>
              <w:left w:val="single" w:sz="3" w:space="0" w:color="000000"/>
              <w:bottom w:val="single" w:sz="3" w:space="0" w:color="000000"/>
              <w:right w:val="single" w:sz="3" w:space="0" w:color="000000"/>
            </w:tcBorders>
            <w:shd w:val="clear" w:color="000000" w:fill="FFFFFF"/>
          </w:tcPr>
          <w:p w:rsidR="000D6ED0" w:rsidRPr="004D34F4" w:rsidRDefault="00BC51A4" w:rsidP="000D6ED0">
            <w:pPr>
              <w:keepNext/>
              <w:keepLines/>
              <w:autoSpaceDE w:val="0"/>
              <w:autoSpaceDN w:val="0"/>
              <w:adjustRightInd w:val="0"/>
              <w:spacing w:line="240" w:lineRule="auto"/>
              <w:rPr>
                <w:rFonts w:cstheme="minorHAnsi"/>
                <w:sz w:val="24"/>
                <w:szCs w:val="24"/>
              </w:rPr>
            </w:pPr>
            <w:hyperlink r:id="rId57" w:history="1">
              <w:r w:rsidR="000D6ED0" w:rsidRPr="000A1386">
                <w:rPr>
                  <w:rStyle w:val="Hyperlink"/>
                  <w:sz w:val="24"/>
                  <w:szCs w:val="24"/>
                </w:rPr>
                <w:t>http://www.ipass.ie/</w:t>
              </w:r>
            </w:hyperlink>
          </w:p>
          <w:p w:rsidR="000D6ED0" w:rsidRPr="004D34F4" w:rsidRDefault="000D6ED0" w:rsidP="003D7FE3">
            <w:pPr>
              <w:keepNext/>
              <w:keepLines/>
              <w:autoSpaceDE w:val="0"/>
              <w:autoSpaceDN w:val="0"/>
              <w:adjustRightInd w:val="0"/>
              <w:spacing w:line="240" w:lineRule="auto"/>
              <w:rPr>
                <w:rFonts w:cstheme="minorHAnsi"/>
                <w:sz w:val="24"/>
                <w:szCs w:val="24"/>
              </w:rPr>
            </w:pPr>
          </w:p>
        </w:tc>
      </w:tr>
    </w:tbl>
    <w:p w:rsidR="00BC4A4A" w:rsidRPr="00C27F43" w:rsidRDefault="00BC4A4A">
      <w:pPr>
        <w:rPr>
          <w:rFonts w:cstheme="minorHAnsi"/>
        </w:rPr>
      </w:pPr>
    </w:p>
    <w:p w:rsidR="005D0C44" w:rsidRPr="00C27F43" w:rsidRDefault="005D0C44">
      <w:pPr>
        <w:rPr>
          <w:rFonts w:cstheme="minorHAnsi"/>
          <w:b/>
          <w:sz w:val="28"/>
        </w:rPr>
      </w:pPr>
      <w:r w:rsidRPr="00C27F43">
        <w:rPr>
          <w:rFonts w:cstheme="minorHAnsi"/>
          <w:b/>
          <w:sz w:val="28"/>
        </w:rPr>
        <w:t>Other Resources:</w:t>
      </w:r>
    </w:p>
    <w:tbl>
      <w:tblPr>
        <w:tblW w:w="15168" w:type="dxa"/>
        <w:tblInd w:w="108" w:type="dxa"/>
        <w:tblLayout w:type="fixed"/>
        <w:tblLook w:val="0000" w:firstRow="0" w:lastRow="0" w:firstColumn="0" w:lastColumn="0" w:noHBand="0" w:noVBand="0"/>
      </w:tblPr>
      <w:tblGrid>
        <w:gridCol w:w="5670"/>
        <w:gridCol w:w="9498"/>
      </w:tblGrid>
      <w:tr w:rsidR="001202F5" w:rsidRPr="00C27F43" w:rsidTr="005D0C44">
        <w:trPr>
          <w:trHeight w:val="1"/>
        </w:trPr>
        <w:tc>
          <w:tcPr>
            <w:tcW w:w="15168" w:type="dxa"/>
            <w:gridSpan w:val="2"/>
            <w:tcBorders>
              <w:top w:val="single" w:sz="3" w:space="0" w:color="000000"/>
              <w:left w:val="single" w:sz="3" w:space="0" w:color="000000"/>
              <w:bottom w:val="single" w:sz="3" w:space="0" w:color="000000"/>
              <w:right w:val="single" w:sz="3" w:space="0" w:color="000000"/>
            </w:tcBorders>
            <w:shd w:val="clear" w:color="auto" w:fill="D9D9D9"/>
          </w:tcPr>
          <w:p w:rsidR="001202F5" w:rsidRPr="004D34F4" w:rsidRDefault="00A04195">
            <w:pPr>
              <w:autoSpaceDE w:val="0"/>
              <w:autoSpaceDN w:val="0"/>
              <w:adjustRightInd w:val="0"/>
              <w:spacing w:line="240" w:lineRule="auto"/>
              <w:rPr>
                <w:rFonts w:cstheme="minorHAnsi"/>
                <w:sz w:val="24"/>
                <w:szCs w:val="24"/>
              </w:rPr>
            </w:pPr>
            <w:r w:rsidRPr="004D34F4">
              <w:rPr>
                <w:rFonts w:cstheme="minorHAnsi"/>
                <w:b/>
                <w:bCs/>
                <w:color w:val="000000"/>
                <w:sz w:val="24"/>
                <w:szCs w:val="24"/>
              </w:rPr>
              <w:t>Online Forum</w:t>
            </w:r>
          </w:p>
        </w:tc>
      </w:tr>
      <w:tr w:rsidR="00AD69C4" w:rsidRPr="00C27F43" w:rsidTr="00AD69C4">
        <w:trPr>
          <w:trHeight w:val="260"/>
        </w:trPr>
        <w:tc>
          <w:tcPr>
            <w:tcW w:w="5670" w:type="dxa"/>
            <w:vMerge w:val="restart"/>
            <w:tcBorders>
              <w:top w:val="single" w:sz="3" w:space="0" w:color="000000"/>
              <w:left w:val="single" w:sz="3" w:space="0" w:color="000000"/>
              <w:right w:val="single" w:sz="3" w:space="0" w:color="000000"/>
            </w:tcBorders>
            <w:shd w:val="clear" w:color="000000" w:fill="FFFFFF"/>
          </w:tcPr>
          <w:p w:rsidR="00AD69C4" w:rsidRPr="004D34F4" w:rsidRDefault="00AD69C4">
            <w:pPr>
              <w:autoSpaceDE w:val="0"/>
              <w:autoSpaceDN w:val="0"/>
              <w:adjustRightInd w:val="0"/>
              <w:spacing w:line="240" w:lineRule="auto"/>
              <w:rPr>
                <w:rFonts w:cstheme="minorHAnsi"/>
                <w:sz w:val="24"/>
                <w:szCs w:val="24"/>
              </w:rPr>
            </w:pPr>
            <w:r w:rsidRPr="004D34F4">
              <w:rPr>
                <w:rFonts w:cstheme="minorHAnsi"/>
                <w:color w:val="000000"/>
                <w:sz w:val="24"/>
                <w:szCs w:val="24"/>
              </w:rPr>
              <w:t>Sage provides an online forum which requires registration that is free of charge.  Might be useful for posting queries to payroll practitioners.</w:t>
            </w:r>
            <w:r>
              <w:rPr>
                <w:rFonts w:cstheme="minorHAnsi"/>
                <w:color w:val="000000"/>
                <w:sz w:val="24"/>
                <w:szCs w:val="24"/>
              </w:rPr>
              <w:t xml:space="preserve"> Further, some business fora are a useful resource for payroll queries.</w:t>
            </w:r>
          </w:p>
        </w:tc>
        <w:tc>
          <w:tcPr>
            <w:tcW w:w="9498" w:type="dxa"/>
            <w:tcBorders>
              <w:top w:val="single" w:sz="3" w:space="0" w:color="000000"/>
              <w:left w:val="single" w:sz="3" w:space="0" w:color="000000"/>
              <w:bottom w:val="single" w:sz="4" w:space="0" w:color="auto"/>
              <w:right w:val="single" w:sz="3" w:space="0" w:color="000000"/>
            </w:tcBorders>
            <w:shd w:val="clear" w:color="000000" w:fill="FFFFFF"/>
          </w:tcPr>
          <w:p w:rsidR="00AD69C4" w:rsidRPr="00C27F43" w:rsidRDefault="00BC51A4" w:rsidP="00AD69C4">
            <w:pPr>
              <w:autoSpaceDE w:val="0"/>
              <w:autoSpaceDN w:val="0"/>
              <w:adjustRightInd w:val="0"/>
              <w:spacing w:line="240" w:lineRule="auto"/>
              <w:rPr>
                <w:rFonts w:cstheme="minorHAnsi"/>
              </w:rPr>
            </w:pPr>
            <w:hyperlink r:id="rId58" w:history="1">
              <w:r w:rsidR="00AD69C4" w:rsidRPr="005E2FD9">
                <w:rPr>
                  <w:rStyle w:val="Hyperlink"/>
                </w:rPr>
                <w:t>http://www.sageforum.co.uk/</w:t>
              </w:r>
            </w:hyperlink>
          </w:p>
        </w:tc>
      </w:tr>
      <w:tr w:rsidR="00AD69C4" w:rsidRPr="00C27F43" w:rsidTr="00AD69C4">
        <w:trPr>
          <w:trHeight w:val="660"/>
        </w:trPr>
        <w:tc>
          <w:tcPr>
            <w:tcW w:w="5670" w:type="dxa"/>
            <w:vMerge/>
            <w:tcBorders>
              <w:top w:val="single" w:sz="3" w:space="0" w:color="000000"/>
              <w:left w:val="single" w:sz="3" w:space="0" w:color="000000"/>
              <w:right w:val="single" w:sz="3" w:space="0" w:color="000000"/>
            </w:tcBorders>
            <w:shd w:val="clear" w:color="000000" w:fill="FFFFFF"/>
          </w:tcPr>
          <w:p w:rsidR="00AD69C4" w:rsidRPr="004D34F4" w:rsidRDefault="00AD69C4">
            <w:pPr>
              <w:autoSpaceDE w:val="0"/>
              <w:autoSpaceDN w:val="0"/>
              <w:adjustRightInd w:val="0"/>
              <w:spacing w:line="240" w:lineRule="auto"/>
              <w:rPr>
                <w:rFonts w:cstheme="minorHAnsi"/>
                <w:color w:val="000000"/>
                <w:sz w:val="24"/>
                <w:szCs w:val="24"/>
              </w:rPr>
            </w:pPr>
          </w:p>
        </w:tc>
        <w:tc>
          <w:tcPr>
            <w:tcW w:w="9498" w:type="dxa"/>
            <w:tcBorders>
              <w:top w:val="single" w:sz="4" w:space="0" w:color="auto"/>
              <w:left w:val="single" w:sz="3" w:space="0" w:color="000000"/>
              <w:bottom w:val="single" w:sz="4" w:space="0" w:color="auto"/>
              <w:right w:val="single" w:sz="3" w:space="0" w:color="000000"/>
            </w:tcBorders>
            <w:shd w:val="clear" w:color="000000" w:fill="FFFFFF"/>
          </w:tcPr>
          <w:p w:rsidR="00AD69C4" w:rsidRDefault="00BC51A4" w:rsidP="00AD69C4">
            <w:pPr>
              <w:autoSpaceDE w:val="0"/>
              <w:autoSpaceDN w:val="0"/>
              <w:adjustRightInd w:val="0"/>
              <w:spacing w:line="240" w:lineRule="auto"/>
            </w:pPr>
            <w:hyperlink r:id="rId59" w:history="1">
              <w:r w:rsidR="00AD69C4" w:rsidRPr="009624A2">
                <w:rPr>
                  <w:rStyle w:val="Hyperlink"/>
                  <w:rFonts w:cstheme="minorHAnsi"/>
                </w:rPr>
                <w:t>http://www.askaboutmoney.com</w:t>
              </w:r>
            </w:hyperlink>
          </w:p>
        </w:tc>
      </w:tr>
      <w:tr w:rsidR="00AD69C4" w:rsidRPr="00C27F43" w:rsidTr="00AD69C4">
        <w:trPr>
          <w:trHeight w:val="317"/>
        </w:trPr>
        <w:tc>
          <w:tcPr>
            <w:tcW w:w="5670" w:type="dxa"/>
            <w:vMerge/>
            <w:tcBorders>
              <w:left w:val="single" w:sz="3" w:space="0" w:color="000000"/>
              <w:bottom w:val="single" w:sz="3" w:space="0" w:color="000000"/>
              <w:right w:val="single" w:sz="3" w:space="0" w:color="000000"/>
            </w:tcBorders>
            <w:shd w:val="clear" w:color="000000" w:fill="FFFFFF"/>
          </w:tcPr>
          <w:p w:rsidR="00AD69C4" w:rsidRPr="004D34F4" w:rsidRDefault="00AD69C4">
            <w:pPr>
              <w:autoSpaceDE w:val="0"/>
              <w:autoSpaceDN w:val="0"/>
              <w:adjustRightInd w:val="0"/>
              <w:spacing w:line="240" w:lineRule="auto"/>
              <w:rPr>
                <w:rFonts w:cstheme="minorHAnsi"/>
                <w:color w:val="000000"/>
                <w:sz w:val="24"/>
                <w:szCs w:val="24"/>
              </w:rPr>
            </w:pPr>
          </w:p>
        </w:tc>
        <w:tc>
          <w:tcPr>
            <w:tcW w:w="9498" w:type="dxa"/>
            <w:tcBorders>
              <w:top w:val="single" w:sz="4" w:space="0" w:color="auto"/>
              <w:left w:val="single" w:sz="3" w:space="0" w:color="000000"/>
              <w:bottom w:val="single" w:sz="3" w:space="0" w:color="000000"/>
              <w:right w:val="single" w:sz="3" w:space="0" w:color="000000"/>
            </w:tcBorders>
            <w:shd w:val="clear" w:color="000000" w:fill="FFFFFF"/>
          </w:tcPr>
          <w:p w:rsidR="00AD69C4" w:rsidRDefault="00BC51A4" w:rsidP="00AD69C4">
            <w:pPr>
              <w:autoSpaceDE w:val="0"/>
              <w:autoSpaceDN w:val="0"/>
              <w:adjustRightInd w:val="0"/>
              <w:spacing w:line="240" w:lineRule="auto"/>
            </w:pPr>
            <w:hyperlink r:id="rId60" w:history="1">
              <w:r w:rsidR="00AD69C4" w:rsidRPr="009624A2">
                <w:rPr>
                  <w:rStyle w:val="Hyperlink"/>
                  <w:rFonts w:cstheme="minorHAnsi"/>
                </w:rPr>
                <w:t>http://www.boards.ie</w:t>
              </w:r>
            </w:hyperlink>
          </w:p>
        </w:tc>
      </w:tr>
    </w:tbl>
    <w:p w:rsidR="005A2922" w:rsidRPr="00166CD9" w:rsidRDefault="005A2922" w:rsidP="00166CD9">
      <w:pPr>
        <w:autoSpaceDE w:val="0"/>
        <w:autoSpaceDN w:val="0"/>
        <w:adjustRightInd w:val="0"/>
        <w:spacing w:after="200"/>
        <w:rPr>
          <w:rFonts w:cstheme="minorHAnsi"/>
          <w:color w:val="000000"/>
          <w:sz w:val="24"/>
          <w:szCs w:val="24"/>
        </w:rPr>
      </w:pPr>
    </w:p>
    <w:sectPr w:rsidR="005A2922" w:rsidRPr="00166CD9" w:rsidSect="004123A8">
      <w:headerReference w:type="default" r:id="rId61"/>
      <w:footerReference w:type="default" r:id="rId62"/>
      <w:pgSz w:w="16839" w:h="11907" w:orient="landscape" w:code="9"/>
      <w:pgMar w:top="1440" w:right="1418" w:bottom="1440" w:left="107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B5C" w:rsidRDefault="00FD3B5C" w:rsidP="004123A8">
      <w:pPr>
        <w:spacing w:line="240" w:lineRule="auto"/>
      </w:pPr>
      <w:r>
        <w:separator/>
      </w:r>
    </w:p>
  </w:endnote>
  <w:endnote w:type="continuationSeparator" w:id="0">
    <w:p w:rsidR="00FD3B5C" w:rsidRDefault="00FD3B5C" w:rsidP="00412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682115"/>
      <w:docPartObj>
        <w:docPartGallery w:val="Page Numbers (Bottom of Page)"/>
        <w:docPartUnique/>
      </w:docPartObj>
    </w:sdtPr>
    <w:sdtEndPr>
      <w:rPr>
        <w:noProof/>
      </w:rPr>
    </w:sdtEndPr>
    <w:sdtContent>
      <w:p w:rsidR="004123A8" w:rsidRDefault="0030692F" w:rsidP="00166CD9">
        <w:pPr>
          <w:pStyle w:val="Footer"/>
          <w:jc w:val="center"/>
        </w:pPr>
        <w:r>
          <w:fldChar w:fldCharType="begin"/>
        </w:r>
        <w:r w:rsidR="004123A8">
          <w:instrText xml:space="preserve"> PAGE   \* MERGEFORMAT </w:instrText>
        </w:r>
        <w:r>
          <w:fldChar w:fldCharType="separate"/>
        </w:r>
        <w:r w:rsidR="00BC51A4">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B5C" w:rsidRDefault="00FD3B5C" w:rsidP="004123A8">
      <w:pPr>
        <w:spacing w:line="240" w:lineRule="auto"/>
      </w:pPr>
      <w:r>
        <w:separator/>
      </w:r>
    </w:p>
  </w:footnote>
  <w:footnote w:type="continuationSeparator" w:id="0">
    <w:p w:rsidR="00FD3B5C" w:rsidRDefault="00FD3B5C" w:rsidP="004123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CD9" w:rsidRDefault="00166CD9">
    <w:pPr>
      <w:pStyle w:val="Header"/>
    </w:pPr>
    <w:r>
      <w:rPr>
        <w:noProof/>
        <w:lang w:eastAsia="en-IE"/>
      </w:rPr>
      <w:drawing>
        <wp:inline distT="0" distB="0" distL="0" distR="0">
          <wp:extent cx="1572895" cy="536575"/>
          <wp:effectExtent l="0" t="0" r="8255" b="0"/>
          <wp:docPr id="1" name="Picture 1" descr="C:\Users\Jenny\Desktop\Possible Stationery Designs\FESSLogoJuly2015.png"/>
          <wp:cNvGraphicFramePr/>
          <a:graphic xmlns:a="http://schemas.openxmlformats.org/drawingml/2006/main">
            <a:graphicData uri="http://schemas.openxmlformats.org/drawingml/2006/picture">
              <pic:pic xmlns:pic="http://schemas.openxmlformats.org/drawingml/2006/picture">
                <pic:nvPicPr>
                  <pic:cNvPr id="1" name="Picture 1" descr="C:\Users\Jenny\Desktop\Possible Stationery Designs\FESSLogoJuly2015.png"/>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sidR="007F54DE">
      <w:tab/>
    </w:r>
    <w:r w:rsidR="007F54DE">
      <w:tab/>
    </w:r>
    <w:r w:rsidR="007F54DE">
      <w:rPr>
        <w:b/>
        <w:bCs/>
        <w:sz w:val="23"/>
        <w:szCs w:val="23"/>
      </w:rPr>
      <w:t>September 2016: Compiled by FET staff on behalf of FESS</w:t>
    </w:r>
  </w:p>
  <w:p w:rsidR="00DF1B18" w:rsidRDefault="00DF1B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8C6E634"/>
    <w:lvl w:ilvl="0">
      <w:numFmt w:val="bullet"/>
      <w:lvlText w:val="*"/>
      <w:lvlJc w:val="left"/>
    </w:lvl>
  </w:abstractNum>
  <w:abstractNum w:abstractNumId="1" w15:restartNumberingAfterBreak="0">
    <w:nsid w:val="11576E33"/>
    <w:multiLevelType w:val="multilevel"/>
    <w:tmpl w:val="BC0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E1C8A"/>
    <w:multiLevelType w:val="multilevel"/>
    <w:tmpl w:val="3C54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C4450"/>
    <w:multiLevelType w:val="hybridMultilevel"/>
    <w:tmpl w:val="EBD04B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3B52059"/>
    <w:multiLevelType w:val="hybridMultilevel"/>
    <w:tmpl w:val="37122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8BA1EAC"/>
    <w:multiLevelType w:val="multilevel"/>
    <w:tmpl w:val="E71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2C1E4A"/>
    <w:multiLevelType w:val="multilevel"/>
    <w:tmpl w:val="784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F5"/>
    <w:rsid w:val="000174A5"/>
    <w:rsid w:val="00020418"/>
    <w:rsid w:val="00024E79"/>
    <w:rsid w:val="00027D72"/>
    <w:rsid w:val="000317FF"/>
    <w:rsid w:val="00041449"/>
    <w:rsid w:val="00084AD1"/>
    <w:rsid w:val="00090F54"/>
    <w:rsid w:val="00096A02"/>
    <w:rsid w:val="000B13C3"/>
    <w:rsid w:val="000C2418"/>
    <w:rsid w:val="000C5BFA"/>
    <w:rsid w:val="000D6ED0"/>
    <w:rsid w:val="000E3F22"/>
    <w:rsid w:val="00103C9B"/>
    <w:rsid w:val="001147E0"/>
    <w:rsid w:val="001202F5"/>
    <w:rsid w:val="0015022C"/>
    <w:rsid w:val="001574BC"/>
    <w:rsid w:val="00160C2F"/>
    <w:rsid w:val="00166CD9"/>
    <w:rsid w:val="00171B18"/>
    <w:rsid w:val="0018185B"/>
    <w:rsid w:val="00181BF9"/>
    <w:rsid w:val="00181D2B"/>
    <w:rsid w:val="001A1C86"/>
    <w:rsid w:val="001A655E"/>
    <w:rsid w:val="001B25AD"/>
    <w:rsid w:val="001C19E9"/>
    <w:rsid w:val="001D5A36"/>
    <w:rsid w:val="0020429C"/>
    <w:rsid w:val="002156BA"/>
    <w:rsid w:val="00223AC6"/>
    <w:rsid w:val="002617C9"/>
    <w:rsid w:val="00283180"/>
    <w:rsid w:val="00286F02"/>
    <w:rsid w:val="002A0750"/>
    <w:rsid w:val="002A378A"/>
    <w:rsid w:val="002B4118"/>
    <w:rsid w:val="002C1246"/>
    <w:rsid w:val="002C1BC3"/>
    <w:rsid w:val="002D2281"/>
    <w:rsid w:val="002D3BE5"/>
    <w:rsid w:val="002D4663"/>
    <w:rsid w:val="002E048A"/>
    <w:rsid w:val="002E42C6"/>
    <w:rsid w:val="0030692F"/>
    <w:rsid w:val="00313651"/>
    <w:rsid w:val="00336044"/>
    <w:rsid w:val="00347AC2"/>
    <w:rsid w:val="003611D1"/>
    <w:rsid w:val="00377E11"/>
    <w:rsid w:val="003A439D"/>
    <w:rsid w:val="003B14B9"/>
    <w:rsid w:val="003C1D7B"/>
    <w:rsid w:val="003D7FE3"/>
    <w:rsid w:val="003F5057"/>
    <w:rsid w:val="004007A0"/>
    <w:rsid w:val="004123A8"/>
    <w:rsid w:val="00413481"/>
    <w:rsid w:val="00413EE4"/>
    <w:rsid w:val="00417D6F"/>
    <w:rsid w:val="00425297"/>
    <w:rsid w:val="004265A2"/>
    <w:rsid w:val="004934F5"/>
    <w:rsid w:val="004A0599"/>
    <w:rsid w:val="004B3EB6"/>
    <w:rsid w:val="004C5239"/>
    <w:rsid w:val="004C7214"/>
    <w:rsid w:val="004D34F4"/>
    <w:rsid w:val="004D744D"/>
    <w:rsid w:val="004F2D22"/>
    <w:rsid w:val="004F7124"/>
    <w:rsid w:val="0051028B"/>
    <w:rsid w:val="00523F89"/>
    <w:rsid w:val="00535147"/>
    <w:rsid w:val="00555C85"/>
    <w:rsid w:val="005565E1"/>
    <w:rsid w:val="00557D91"/>
    <w:rsid w:val="00571888"/>
    <w:rsid w:val="00583659"/>
    <w:rsid w:val="005A179B"/>
    <w:rsid w:val="005A2922"/>
    <w:rsid w:val="005B3B0D"/>
    <w:rsid w:val="005D0C44"/>
    <w:rsid w:val="005D36AD"/>
    <w:rsid w:val="005D6044"/>
    <w:rsid w:val="005D71B9"/>
    <w:rsid w:val="005E5D74"/>
    <w:rsid w:val="00602739"/>
    <w:rsid w:val="00611628"/>
    <w:rsid w:val="00613B21"/>
    <w:rsid w:val="00636575"/>
    <w:rsid w:val="0065556B"/>
    <w:rsid w:val="00661B39"/>
    <w:rsid w:val="0066766D"/>
    <w:rsid w:val="00670369"/>
    <w:rsid w:val="00675BFF"/>
    <w:rsid w:val="006A08C5"/>
    <w:rsid w:val="006D08B4"/>
    <w:rsid w:val="0071673E"/>
    <w:rsid w:val="00727D78"/>
    <w:rsid w:val="00747670"/>
    <w:rsid w:val="00780241"/>
    <w:rsid w:val="007A42BF"/>
    <w:rsid w:val="007E6F5C"/>
    <w:rsid w:val="007F54DE"/>
    <w:rsid w:val="008068EF"/>
    <w:rsid w:val="00825684"/>
    <w:rsid w:val="00834D13"/>
    <w:rsid w:val="008374CB"/>
    <w:rsid w:val="0085704C"/>
    <w:rsid w:val="00860506"/>
    <w:rsid w:val="00873F1F"/>
    <w:rsid w:val="008744E8"/>
    <w:rsid w:val="008908D9"/>
    <w:rsid w:val="008C11E4"/>
    <w:rsid w:val="008D35F1"/>
    <w:rsid w:val="00900B07"/>
    <w:rsid w:val="0099382D"/>
    <w:rsid w:val="00997792"/>
    <w:rsid w:val="009B734F"/>
    <w:rsid w:val="009F0A76"/>
    <w:rsid w:val="009F5B80"/>
    <w:rsid w:val="00A024E2"/>
    <w:rsid w:val="00A03780"/>
    <w:rsid w:val="00A04195"/>
    <w:rsid w:val="00A0523D"/>
    <w:rsid w:val="00A11D31"/>
    <w:rsid w:val="00A14431"/>
    <w:rsid w:val="00A36861"/>
    <w:rsid w:val="00A40A49"/>
    <w:rsid w:val="00A55CA9"/>
    <w:rsid w:val="00A63FF9"/>
    <w:rsid w:val="00A66B44"/>
    <w:rsid w:val="00A87EEA"/>
    <w:rsid w:val="00AA0FFE"/>
    <w:rsid w:val="00AA39DC"/>
    <w:rsid w:val="00AB3BF8"/>
    <w:rsid w:val="00AC6EA4"/>
    <w:rsid w:val="00AD12F4"/>
    <w:rsid w:val="00AD2B49"/>
    <w:rsid w:val="00AD69C4"/>
    <w:rsid w:val="00AF61CA"/>
    <w:rsid w:val="00AF7D0C"/>
    <w:rsid w:val="00B02C18"/>
    <w:rsid w:val="00B112C4"/>
    <w:rsid w:val="00B1315E"/>
    <w:rsid w:val="00B22BE7"/>
    <w:rsid w:val="00B23D20"/>
    <w:rsid w:val="00B57885"/>
    <w:rsid w:val="00B63536"/>
    <w:rsid w:val="00B9132B"/>
    <w:rsid w:val="00B91C27"/>
    <w:rsid w:val="00B920AA"/>
    <w:rsid w:val="00BC4A4A"/>
    <w:rsid w:val="00BC51A4"/>
    <w:rsid w:val="00BC65BC"/>
    <w:rsid w:val="00BD16C2"/>
    <w:rsid w:val="00BD2119"/>
    <w:rsid w:val="00BE6A4F"/>
    <w:rsid w:val="00C00F02"/>
    <w:rsid w:val="00C04F50"/>
    <w:rsid w:val="00C063BC"/>
    <w:rsid w:val="00C27F43"/>
    <w:rsid w:val="00C40CDB"/>
    <w:rsid w:val="00C85206"/>
    <w:rsid w:val="00C92F7E"/>
    <w:rsid w:val="00CC240D"/>
    <w:rsid w:val="00CC5B53"/>
    <w:rsid w:val="00CD2C96"/>
    <w:rsid w:val="00D02D7C"/>
    <w:rsid w:val="00D22DF3"/>
    <w:rsid w:val="00D237CA"/>
    <w:rsid w:val="00D41C8F"/>
    <w:rsid w:val="00D647E2"/>
    <w:rsid w:val="00D86B71"/>
    <w:rsid w:val="00D93FCF"/>
    <w:rsid w:val="00DB50CC"/>
    <w:rsid w:val="00DF1B18"/>
    <w:rsid w:val="00DF21E0"/>
    <w:rsid w:val="00DF52C1"/>
    <w:rsid w:val="00E0626A"/>
    <w:rsid w:val="00E33582"/>
    <w:rsid w:val="00E374B9"/>
    <w:rsid w:val="00E408EC"/>
    <w:rsid w:val="00E541C0"/>
    <w:rsid w:val="00E76D4E"/>
    <w:rsid w:val="00E83DD7"/>
    <w:rsid w:val="00E92E8F"/>
    <w:rsid w:val="00E97DBE"/>
    <w:rsid w:val="00EA52A5"/>
    <w:rsid w:val="00EA7BCA"/>
    <w:rsid w:val="00EB24C2"/>
    <w:rsid w:val="00EC4AE6"/>
    <w:rsid w:val="00EE28D9"/>
    <w:rsid w:val="00EE66A3"/>
    <w:rsid w:val="00F005E6"/>
    <w:rsid w:val="00F058C6"/>
    <w:rsid w:val="00F21FFA"/>
    <w:rsid w:val="00F30423"/>
    <w:rsid w:val="00F6719A"/>
    <w:rsid w:val="00F8645C"/>
    <w:rsid w:val="00F91AEF"/>
    <w:rsid w:val="00F95D21"/>
    <w:rsid w:val="00F95E52"/>
    <w:rsid w:val="00F962A9"/>
    <w:rsid w:val="00FA158B"/>
    <w:rsid w:val="00FA531E"/>
    <w:rsid w:val="00FC2AEE"/>
    <w:rsid w:val="00FD1D42"/>
    <w:rsid w:val="00FD3B5C"/>
    <w:rsid w:val="00FD6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AC73A33-9032-4A5A-8CD1-FC30823F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F5"/>
  </w:style>
  <w:style w:type="paragraph" w:styleId="Heading1">
    <w:name w:val="heading 1"/>
    <w:basedOn w:val="Normal"/>
    <w:link w:val="Heading1Char"/>
    <w:uiPriority w:val="9"/>
    <w:qFormat/>
    <w:rsid w:val="008068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semiHidden/>
    <w:unhideWhenUsed/>
    <w:qFormat/>
    <w:rsid w:val="008068E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FCF"/>
    <w:rPr>
      <w:color w:val="0000FF"/>
      <w:u w:val="single"/>
    </w:rPr>
  </w:style>
  <w:style w:type="character" w:styleId="FollowedHyperlink">
    <w:name w:val="FollowedHyperlink"/>
    <w:basedOn w:val="DefaultParagraphFont"/>
    <w:uiPriority w:val="99"/>
    <w:semiHidden/>
    <w:unhideWhenUsed/>
    <w:rsid w:val="00DB50CC"/>
    <w:rPr>
      <w:color w:val="800080" w:themeColor="followedHyperlink"/>
      <w:u w:val="single"/>
    </w:rPr>
  </w:style>
  <w:style w:type="character" w:styleId="Strong">
    <w:name w:val="Strong"/>
    <w:basedOn w:val="DefaultParagraphFont"/>
    <w:uiPriority w:val="22"/>
    <w:qFormat/>
    <w:rsid w:val="00DB50CC"/>
    <w:rPr>
      <w:b/>
      <w:bCs/>
    </w:rPr>
  </w:style>
  <w:style w:type="character" w:customStyle="1" w:styleId="Heading1Char">
    <w:name w:val="Heading 1 Char"/>
    <w:basedOn w:val="DefaultParagraphFont"/>
    <w:link w:val="Heading1"/>
    <w:uiPriority w:val="9"/>
    <w:rsid w:val="008068EF"/>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semiHidden/>
    <w:rsid w:val="008068EF"/>
    <w:rPr>
      <w:rFonts w:asciiTheme="majorHAnsi" w:eastAsiaTheme="majorEastAsia" w:hAnsiTheme="majorHAnsi" w:cstheme="majorBidi"/>
      <w:b/>
      <w:bCs/>
      <w:color w:val="4F81BD" w:themeColor="accent1"/>
      <w:sz w:val="26"/>
      <w:szCs w:val="26"/>
    </w:rPr>
  </w:style>
  <w:style w:type="character" w:customStyle="1" w:styleId="name">
    <w:name w:val="name"/>
    <w:basedOn w:val="DefaultParagraphFont"/>
    <w:rsid w:val="009B734F"/>
  </w:style>
  <w:style w:type="paragraph" w:styleId="BalloonText">
    <w:name w:val="Balloon Text"/>
    <w:basedOn w:val="Normal"/>
    <w:link w:val="BalloonTextChar"/>
    <w:uiPriority w:val="99"/>
    <w:semiHidden/>
    <w:unhideWhenUsed/>
    <w:rsid w:val="005E5D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D74"/>
    <w:rPr>
      <w:rFonts w:ascii="Tahoma" w:hAnsi="Tahoma" w:cs="Tahoma"/>
      <w:sz w:val="16"/>
      <w:szCs w:val="16"/>
    </w:rPr>
  </w:style>
  <w:style w:type="table" w:styleId="TableGrid">
    <w:name w:val="Table Grid"/>
    <w:basedOn w:val="TableNormal"/>
    <w:uiPriority w:val="59"/>
    <w:rsid w:val="005E5D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23A8"/>
    <w:pPr>
      <w:tabs>
        <w:tab w:val="center" w:pos="4513"/>
        <w:tab w:val="right" w:pos="9026"/>
      </w:tabs>
      <w:spacing w:line="240" w:lineRule="auto"/>
    </w:pPr>
  </w:style>
  <w:style w:type="character" w:customStyle="1" w:styleId="HeaderChar">
    <w:name w:val="Header Char"/>
    <w:basedOn w:val="DefaultParagraphFont"/>
    <w:link w:val="Header"/>
    <w:uiPriority w:val="99"/>
    <w:rsid w:val="004123A8"/>
  </w:style>
  <w:style w:type="paragraph" w:styleId="Footer">
    <w:name w:val="footer"/>
    <w:basedOn w:val="Normal"/>
    <w:link w:val="FooterChar"/>
    <w:uiPriority w:val="99"/>
    <w:unhideWhenUsed/>
    <w:rsid w:val="004123A8"/>
    <w:pPr>
      <w:tabs>
        <w:tab w:val="center" w:pos="4513"/>
        <w:tab w:val="right" w:pos="9026"/>
      </w:tabs>
      <w:spacing w:line="240" w:lineRule="auto"/>
    </w:pPr>
  </w:style>
  <w:style w:type="character" w:customStyle="1" w:styleId="FooterChar">
    <w:name w:val="Footer Char"/>
    <w:basedOn w:val="DefaultParagraphFont"/>
    <w:link w:val="Footer"/>
    <w:uiPriority w:val="99"/>
    <w:rsid w:val="004123A8"/>
  </w:style>
  <w:style w:type="character" w:customStyle="1" w:styleId="a-size-large">
    <w:name w:val="a-size-large"/>
    <w:basedOn w:val="DefaultParagraphFont"/>
    <w:rsid w:val="00F8645C"/>
  </w:style>
  <w:style w:type="paragraph" w:styleId="ListParagraph">
    <w:name w:val="List Paragraph"/>
    <w:basedOn w:val="Normal"/>
    <w:uiPriority w:val="34"/>
    <w:qFormat/>
    <w:rsid w:val="00F8645C"/>
    <w:pPr>
      <w:ind w:left="720"/>
      <w:contextualSpacing/>
    </w:pPr>
  </w:style>
  <w:style w:type="paragraph" w:customStyle="1" w:styleId="Default">
    <w:name w:val="Default"/>
    <w:rsid w:val="0066766D"/>
    <w:pPr>
      <w:autoSpaceDE w:val="0"/>
      <w:autoSpaceDN w:val="0"/>
      <w:adjustRightInd w:val="0"/>
      <w:spacing w:line="240" w:lineRule="auto"/>
    </w:pPr>
    <w:rPr>
      <w:rFonts w:ascii="Calibri" w:hAnsi="Calibri" w:cs="Calibri"/>
      <w:color w:val="000000"/>
      <w:sz w:val="24"/>
      <w:szCs w:val="24"/>
    </w:rPr>
  </w:style>
  <w:style w:type="character" w:customStyle="1" w:styleId="menu-item-text">
    <w:name w:val="menu-item-text"/>
    <w:basedOn w:val="DefaultParagraphFont"/>
    <w:rsid w:val="002156BA"/>
  </w:style>
  <w:style w:type="character" w:customStyle="1" w:styleId="doc">
    <w:name w:val="doc"/>
    <w:basedOn w:val="DefaultParagraphFont"/>
    <w:rsid w:val="00B112C4"/>
  </w:style>
  <w:style w:type="character" w:customStyle="1" w:styleId="apple-converted-space">
    <w:name w:val="apple-converted-space"/>
    <w:basedOn w:val="DefaultParagraphFont"/>
    <w:rsid w:val="00B112C4"/>
  </w:style>
  <w:style w:type="character" w:styleId="HTMLCite">
    <w:name w:val="HTML Cite"/>
    <w:basedOn w:val="DefaultParagraphFont"/>
    <w:uiPriority w:val="99"/>
    <w:semiHidden/>
    <w:unhideWhenUsed/>
    <w:rsid w:val="00B92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4821">
      <w:bodyDiv w:val="1"/>
      <w:marLeft w:val="0"/>
      <w:marRight w:val="0"/>
      <w:marTop w:val="0"/>
      <w:marBottom w:val="0"/>
      <w:divBdr>
        <w:top w:val="none" w:sz="0" w:space="0" w:color="auto"/>
        <w:left w:val="none" w:sz="0" w:space="0" w:color="auto"/>
        <w:bottom w:val="none" w:sz="0" w:space="0" w:color="auto"/>
        <w:right w:val="none" w:sz="0" w:space="0" w:color="auto"/>
      </w:divBdr>
    </w:div>
    <w:div w:id="66198889">
      <w:bodyDiv w:val="1"/>
      <w:marLeft w:val="0"/>
      <w:marRight w:val="0"/>
      <w:marTop w:val="0"/>
      <w:marBottom w:val="0"/>
      <w:divBdr>
        <w:top w:val="none" w:sz="0" w:space="0" w:color="auto"/>
        <w:left w:val="none" w:sz="0" w:space="0" w:color="auto"/>
        <w:bottom w:val="none" w:sz="0" w:space="0" w:color="auto"/>
        <w:right w:val="none" w:sz="0" w:space="0" w:color="auto"/>
      </w:divBdr>
      <w:divsChild>
        <w:div w:id="766119097">
          <w:marLeft w:val="0"/>
          <w:marRight w:val="0"/>
          <w:marTop w:val="0"/>
          <w:marBottom w:val="0"/>
          <w:divBdr>
            <w:top w:val="none" w:sz="0" w:space="0" w:color="auto"/>
            <w:left w:val="none" w:sz="0" w:space="0" w:color="auto"/>
            <w:bottom w:val="none" w:sz="0" w:space="0" w:color="auto"/>
            <w:right w:val="none" w:sz="0" w:space="0" w:color="auto"/>
          </w:divBdr>
        </w:div>
        <w:div w:id="652567979">
          <w:marLeft w:val="0"/>
          <w:marRight w:val="0"/>
          <w:marTop w:val="0"/>
          <w:marBottom w:val="0"/>
          <w:divBdr>
            <w:top w:val="none" w:sz="0" w:space="0" w:color="auto"/>
            <w:left w:val="none" w:sz="0" w:space="0" w:color="auto"/>
            <w:bottom w:val="none" w:sz="0" w:space="0" w:color="auto"/>
            <w:right w:val="none" w:sz="0" w:space="0" w:color="auto"/>
          </w:divBdr>
        </w:div>
      </w:divsChild>
    </w:div>
    <w:div w:id="116995058">
      <w:bodyDiv w:val="1"/>
      <w:marLeft w:val="0"/>
      <w:marRight w:val="0"/>
      <w:marTop w:val="0"/>
      <w:marBottom w:val="0"/>
      <w:divBdr>
        <w:top w:val="none" w:sz="0" w:space="0" w:color="auto"/>
        <w:left w:val="none" w:sz="0" w:space="0" w:color="auto"/>
        <w:bottom w:val="none" w:sz="0" w:space="0" w:color="auto"/>
        <w:right w:val="none" w:sz="0" w:space="0" w:color="auto"/>
      </w:divBdr>
      <w:divsChild>
        <w:div w:id="1038352797">
          <w:marLeft w:val="0"/>
          <w:marRight w:val="0"/>
          <w:marTop w:val="0"/>
          <w:marBottom w:val="0"/>
          <w:divBdr>
            <w:top w:val="none" w:sz="0" w:space="0" w:color="auto"/>
            <w:left w:val="none" w:sz="0" w:space="0" w:color="auto"/>
            <w:bottom w:val="none" w:sz="0" w:space="0" w:color="auto"/>
            <w:right w:val="none" w:sz="0" w:space="0" w:color="auto"/>
          </w:divBdr>
        </w:div>
        <w:div w:id="1852601499">
          <w:marLeft w:val="0"/>
          <w:marRight w:val="0"/>
          <w:marTop w:val="0"/>
          <w:marBottom w:val="0"/>
          <w:divBdr>
            <w:top w:val="none" w:sz="0" w:space="0" w:color="auto"/>
            <w:left w:val="none" w:sz="0" w:space="0" w:color="auto"/>
            <w:bottom w:val="none" w:sz="0" w:space="0" w:color="auto"/>
            <w:right w:val="none" w:sz="0" w:space="0" w:color="auto"/>
          </w:divBdr>
        </w:div>
      </w:divsChild>
    </w:div>
    <w:div w:id="201023502">
      <w:bodyDiv w:val="1"/>
      <w:marLeft w:val="0"/>
      <w:marRight w:val="0"/>
      <w:marTop w:val="0"/>
      <w:marBottom w:val="0"/>
      <w:divBdr>
        <w:top w:val="none" w:sz="0" w:space="0" w:color="auto"/>
        <w:left w:val="none" w:sz="0" w:space="0" w:color="auto"/>
        <w:bottom w:val="none" w:sz="0" w:space="0" w:color="auto"/>
        <w:right w:val="none" w:sz="0" w:space="0" w:color="auto"/>
      </w:divBdr>
      <w:divsChild>
        <w:div w:id="1338923295">
          <w:marLeft w:val="0"/>
          <w:marRight w:val="0"/>
          <w:marTop w:val="0"/>
          <w:marBottom w:val="0"/>
          <w:divBdr>
            <w:top w:val="none" w:sz="0" w:space="0" w:color="auto"/>
            <w:left w:val="none" w:sz="0" w:space="0" w:color="auto"/>
            <w:bottom w:val="none" w:sz="0" w:space="0" w:color="auto"/>
            <w:right w:val="none" w:sz="0" w:space="0" w:color="auto"/>
          </w:divBdr>
        </w:div>
        <w:div w:id="209153152">
          <w:marLeft w:val="0"/>
          <w:marRight w:val="0"/>
          <w:marTop w:val="0"/>
          <w:marBottom w:val="0"/>
          <w:divBdr>
            <w:top w:val="none" w:sz="0" w:space="0" w:color="auto"/>
            <w:left w:val="none" w:sz="0" w:space="0" w:color="auto"/>
            <w:bottom w:val="none" w:sz="0" w:space="0" w:color="auto"/>
            <w:right w:val="none" w:sz="0" w:space="0" w:color="auto"/>
          </w:divBdr>
        </w:div>
      </w:divsChild>
    </w:div>
    <w:div w:id="385957063">
      <w:bodyDiv w:val="1"/>
      <w:marLeft w:val="0"/>
      <w:marRight w:val="0"/>
      <w:marTop w:val="0"/>
      <w:marBottom w:val="0"/>
      <w:divBdr>
        <w:top w:val="none" w:sz="0" w:space="0" w:color="auto"/>
        <w:left w:val="none" w:sz="0" w:space="0" w:color="auto"/>
        <w:bottom w:val="none" w:sz="0" w:space="0" w:color="auto"/>
        <w:right w:val="none" w:sz="0" w:space="0" w:color="auto"/>
      </w:divBdr>
      <w:divsChild>
        <w:div w:id="902374672">
          <w:marLeft w:val="0"/>
          <w:marRight w:val="0"/>
          <w:marTop w:val="0"/>
          <w:marBottom w:val="0"/>
          <w:divBdr>
            <w:top w:val="none" w:sz="0" w:space="0" w:color="auto"/>
            <w:left w:val="none" w:sz="0" w:space="0" w:color="auto"/>
            <w:bottom w:val="none" w:sz="0" w:space="0" w:color="auto"/>
            <w:right w:val="none" w:sz="0" w:space="0" w:color="auto"/>
          </w:divBdr>
        </w:div>
        <w:div w:id="1533809833">
          <w:marLeft w:val="0"/>
          <w:marRight w:val="0"/>
          <w:marTop w:val="0"/>
          <w:marBottom w:val="0"/>
          <w:divBdr>
            <w:top w:val="none" w:sz="0" w:space="0" w:color="auto"/>
            <w:left w:val="none" w:sz="0" w:space="0" w:color="auto"/>
            <w:bottom w:val="none" w:sz="0" w:space="0" w:color="auto"/>
            <w:right w:val="none" w:sz="0" w:space="0" w:color="auto"/>
          </w:divBdr>
        </w:div>
      </w:divsChild>
    </w:div>
    <w:div w:id="423303350">
      <w:bodyDiv w:val="1"/>
      <w:marLeft w:val="0"/>
      <w:marRight w:val="0"/>
      <w:marTop w:val="0"/>
      <w:marBottom w:val="0"/>
      <w:divBdr>
        <w:top w:val="none" w:sz="0" w:space="0" w:color="auto"/>
        <w:left w:val="none" w:sz="0" w:space="0" w:color="auto"/>
        <w:bottom w:val="none" w:sz="0" w:space="0" w:color="auto"/>
        <w:right w:val="none" w:sz="0" w:space="0" w:color="auto"/>
      </w:divBdr>
      <w:divsChild>
        <w:div w:id="1236088157">
          <w:marLeft w:val="0"/>
          <w:marRight w:val="0"/>
          <w:marTop w:val="0"/>
          <w:marBottom w:val="0"/>
          <w:divBdr>
            <w:top w:val="none" w:sz="0" w:space="0" w:color="auto"/>
            <w:left w:val="none" w:sz="0" w:space="0" w:color="auto"/>
            <w:bottom w:val="none" w:sz="0" w:space="0" w:color="auto"/>
            <w:right w:val="none" w:sz="0" w:space="0" w:color="auto"/>
          </w:divBdr>
        </w:div>
        <w:div w:id="1111704612">
          <w:marLeft w:val="0"/>
          <w:marRight w:val="0"/>
          <w:marTop w:val="0"/>
          <w:marBottom w:val="0"/>
          <w:divBdr>
            <w:top w:val="none" w:sz="0" w:space="0" w:color="auto"/>
            <w:left w:val="none" w:sz="0" w:space="0" w:color="auto"/>
            <w:bottom w:val="none" w:sz="0" w:space="0" w:color="auto"/>
            <w:right w:val="none" w:sz="0" w:space="0" w:color="auto"/>
          </w:divBdr>
        </w:div>
        <w:div w:id="1195652837">
          <w:marLeft w:val="0"/>
          <w:marRight w:val="0"/>
          <w:marTop w:val="0"/>
          <w:marBottom w:val="0"/>
          <w:divBdr>
            <w:top w:val="none" w:sz="0" w:space="0" w:color="auto"/>
            <w:left w:val="none" w:sz="0" w:space="0" w:color="auto"/>
            <w:bottom w:val="none" w:sz="0" w:space="0" w:color="auto"/>
            <w:right w:val="none" w:sz="0" w:space="0" w:color="auto"/>
          </w:divBdr>
        </w:div>
      </w:divsChild>
    </w:div>
    <w:div w:id="661005904">
      <w:bodyDiv w:val="1"/>
      <w:marLeft w:val="0"/>
      <w:marRight w:val="0"/>
      <w:marTop w:val="0"/>
      <w:marBottom w:val="0"/>
      <w:divBdr>
        <w:top w:val="none" w:sz="0" w:space="0" w:color="auto"/>
        <w:left w:val="none" w:sz="0" w:space="0" w:color="auto"/>
        <w:bottom w:val="none" w:sz="0" w:space="0" w:color="auto"/>
        <w:right w:val="none" w:sz="0" w:space="0" w:color="auto"/>
      </w:divBdr>
    </w:div>
    <w:div w:id="774714178">
      <w:bodyDiv w:val="1"/>
      <w:marLeft w:val="0"/>
      <w:marRight w:val="0"/>
      <w:marTop w:val="0"/>
      <w:marBottom w:val="0"/>
      <w:divBdr>
        <w:top w:val="none" w:sz="0" w:space="0" w:color="auto"/>
        <w:left w:val="none" w:sz="0" w:space="0" w:color="auto"/>
        <w:bottom w:val="none" w:sz="0" w:space="0" w:color="auto"/>
        <w:right w:val="none" w:sz="0" w:space="0" w:color="auto"/>
      </w:divBdr>
      <w:divsChild>
        <w:div w:id="1990087203">
          <w:marLeft w:val="0"/>
          <w:marRight w:val="0"/>
          <w:marTop w:val="0"/>
          <w:marBottom w:val="0"/>
          <w:divBdr>
            <w:top w:val="none" w:sz="0" w:space="0" w:color="auto"/>
            <w:left w:val="none" w:sz="0" w:space="0" w:color="auto"/>
            <w:bottom w:val="none" w:sz="0" w:space="0" w:color="auto"/>
            <w:right w:val="none" w:sz="0" w:space="0" w:color="auto"/>
          </w:divBdr>
        </w:div>
        <w:div w:id="527790366">
          <w:marLeft w:val="0"/>
          <w:marRight w:val="0"/>
          <w:marTop w:val="0"/>
          <w:marBottom w:val="0"/>
          <w:divBdr>
            <w:top w:val="none" w:sz="0" w:space="0" w:color="auto"/>
            <w:left w:val="none" w:sz="0" w:space="0" w:color="auto"/>
            <w:bottom w:val="none" w:sz="0" w:space="0" w:color="auto"/>
            <w:right w:val="none" w:sz="0" w:space="0" w:color="auto"/>
          </w:divBdr>
        </w:div>
        <w:div w:id="917594967">
          <w:marLeft w:val="0"/>
          <w:marRight w:val="0"/>
          <w:marTop w:val="0"/>
          <w:marBottom w:val="0"/>
          <w:divBdr>
            <w:top w:val="none" w:sz="0" w:space="0" w:color="auto"/>
            <w:left w:val="none" w:sz="0" w:space="0" w:color="auto"/>
            <w:bottom w:val="none" w:sz="0" w:space="0" w:color="auto"/>
            <w:right w:val="none" w:sz="0" w:space="0" w:color="auto"/>
          </w:divBdr>
        </w:div>
      </w:divsChild>
    </w:div>
    <w:div w:id="806357880">
      <w:bodyDiv w:val="1"/>
      <w:marLeft w:val="0"/>
      <w:marRight w:val="0"/>
      <w:marTop w:val="0"/>
      <w:marBottom w:val="0"/>
      <w:divBdr>
        <w:top w:val="none" w:sz="0" w:space="0" w:color="auto"/>
        <w:left w:val="none" w:sz="0" w:space="0" w:color="auto"/>
        <w:bottom w:val="none" w:sz="0" w:space="0" w:color="auto"/>
        <w:right w:val="none" w:sz="0" w:space="0" w:color="auto"/>
      </w:divBdr>
      <w:divsChild>
        <w:div w:id="1931041880">
          <w:marLeft w:val="0"/>
          <w:marRight w:val="0"/>
          <w:marTop w:val="0"/>
          <w:marBottom w:val="0"/>
          <w:divBdr>
            <w:top w:val="none" w:sz="0" w:space="0" w:color="auto"/>
            <w:left w:val="none" w:sz="0" w:space="0" w:color="auto"/>
            <w:bottom w:val="none" w:sz="0" w:space="0" w:color="auto"/>
            <w:right w:val="none" w:sz="0" w:space="0" w:color="auto"/>
          </w:divBdr>
        </w:div>
        <w:div w:id="804468427">
          <w:marLeft w:val="0"/>
          <w:marRight w:val="0"/>
          <w:marTop w:val="0"/>
          <w:marBottom w:val="0"/>
          <w:divBdr>
            <w:top w:val="none" w:sz="0" w:space="0" w:color="auto"/>
            <w:left w:val="none" w:sz="0" w:space="0" w:color="auto"/>
            <w:bottom w:val="none" w:sz="0" w:space="0" w:color="auto"/>
            <w:right w:val="none" w:sz="0" w:space="0" w:color="auto"/>
          </w:divBdr>
        </w:div>
      </w:divsChild>
    </w:div>
    <w:div w:id="1025521439">
      <w:bodyDiv w:val="1"/>
      <w:marLeft w:val="0"/>
      <w:marRight w:val="0"/>
      <w:marTop w:val="0"/>
      <w:marBottom w:val="0"/>
      <w:divBdr>
        <w:top w:val="none" w:sz="0" w:space="0" w:color="auto"/>
        <w:left w:val="none" w:sz="0" w:space="0" w:color="auto"/>
        <w:bottom w:val="none" w:sz="0" w:space="0" w:color="auto"/>
        <w:right w:val="none" w:sz="0" w:space="0" w:color="auto"/>
      </w:divBdr>
      <w:divsChild>
        <w:div w:id="1774785726">
          <w:marLeft w:val="0"/>
          <w:marRight w:val="0"/>
          <w:marTop w:val="0"/>
          <w:marBottom w:val="0"/>
          <w:divBdr>
            <w:top w:val="none" w:sz="0" w:space="0" w:color="auto"/>
            <w:left w:val="none" w:sz="0" w:space="0" w:color="auto"/>
            <w:bottom w:val="none" w:sz="0" w:space="0" w:color="auto"/>
            <w:right w:val="none" w:sz="0" w:space="0" w:color="auto"/>
          </w:divBdr>
        </w:div>
        <w:div w:id="1030181045">
          <w:marLeft w:val="0"/>
          <w:marRight w:val="0"/>
          <w:marTop w:val="0"/>
          <w:marBottom w:val="0"/>
          <w:divBdr>
            <w:top w:val="none" w:sz="0" w:space="0" w:color="auto"/>
            <w:left w:val="none" w:sz="0" w:space="0" w:color="auto"/>
            <w:bottom w:val="none" w:sz="0" w:space="0" w:color="auto"/>
            <w:right w:val="none" w:sz="0" w:space="0" w:color="auto"/>
          </w:divBdr>
        </w:div>
      </w:divsChild>
    </w:div>
    <w:div w:id="1123891422">
      <w:bodyDiv w:val="1"/>
      <w:marLeft w:val="0"/>
      <w:marRight w:val="0"/>
      <w:marTop w:val="0"/>
      <w:marBottom w:val="0"/>
      <w:divBdr>
        <w:top w:val="none" w:sz="0" w:space="0" w:color="auto"/>
        <w:left w:val="none" w:sz="0" w:space="0" w:color="auto"/>
        <w:bottom w:val="none" w:sz="0" w:space="0" w:color="auto"/>
        <w:right w:val="none" w:sz="0" w:space="0" w:color="auto"/>
      </w:divBdr>
      <w:divsChild>
        <w:div w:id="1204244036">
          <w:marLeft w:val="0"/>
          <w:marRight w:val="0"/>
          <w:marTop w:val="0"/>
          <w:marBottom w:val="0"/>
          <w:divBdr>
            <w:top w:val="none" w:sz="0" w:space="0" w:color="auto"/>
            <w:left w:val="none" w:sz="0" w:space="0" w:color="auto"/>
            <w:bottom w:val="none" w:sz="0" w:space="0" w:color="auto"/>
            <w:right w:val="none" w:sz="0" w:space="0" w:color="auto"/>
          </w:divBdr>
        </w:div>
        <w:div w:id="757560587">
          <w:marLeft w:val="0"/>
          <w:marRight w:val="0"/>
          <w:marTop w:val="0"/>
          <w:marBottom w:val="0"/>
          <w:divBdr>
            <w:top w:val="none" w:sz="0" w:space="0" w:color="auto"/>
            <w:left w:val="none" w:sz="0" w:space="0" w:color="auto"/>
            <w:bottom w:val="none" w:sz="0" w:space="0" w:color="auto"/>
            <w:right w:val="none" w:sz="0" w:space="0" w:color="auto"/>
          </w:divBdr>
        </w:div>
        <w:div w:id="1234700710">
          <w:marLeft w:val="0"/>
          <w:marRight w:val="0"/>
          <w:marTop w:val="0"/>
          <w:marBottom w:val="0"/>
          <w:divBdr>
            <w:top w:val="none" w:sz="0" w:space="0" w:color="auto"/>
            <w:left w:val="none" w:sz="0" w:space="0" w:color="auto"/>
            <w:bottom w:val="none" w:sz="0" w:space="0" w:color="auto"/>
            <w:right w:val="none" w:sz="0" w:space="0" w:color="auto"/>
          </w:divBdr>
        </w:div>
      </w:divsChild>
    </w:div>
    <w:div w:id="1154447734">
      <w:bodyDiv w:val="1"/>
      <w:marLeft w:val="0"/>
      <w:marRight w:val="0"/>
      <w:marTop w:val="0"/>
      <w:marBottom w:val="0"/>
      <w:divBdr>
        <w:top w:val="none" w:sz="0" w:space="0" w:color="auto"/>
        <w:left w:val="none" w:sz="0" w:space="0" w:color="auto"/>
        <w:bottom w:val="none" w:sz="0" w:space="0" w:color="auto"/>
        <w:right w:val="none" w:sz="0" w:space="0" w:color="auto"/>
      </w:divBdr>
      <w:divsChild>
        <w:div w:id="1052969046">
          <w:marLeft w:val="0"/>
          <w:marRight w:val="0"/>
          <w:marTop w:val="0"/>
          <w:marBottom w:val="0"/>
          <w:divBdr>
            <w:top w:val="none" w:sz="0" w:space="0" w:color="auto"/>
            <w:left w:val="none" w:sz="0" w:space="0" w:color="auto"/>
            <w:bottom w:val="none" w:sz="0" w:space="0" w:color="auto"/>
            <w:right w:val="none" w:sz="0" w:space="0" w:color="auto"/>
          </w:divBdr>
        </w:div>
        <w:div w:id="1473981238">
          <w:marLeft w:val="0"/>
          <w:marRight w:val="0"/>
          <w:marTop w:val="0"/>
          <w:marBottom w:val="0"/>
          <w:divBdr>
            <w:top w:val="none" w:sz="0" w:space="0" w:color="auto"/>
            <w:left w:val="none" w:sz="0" w:space="0" w:color="auto"/>
            <w:bottom w:val="none" w:sz="0" w:space="0" w:color="auto"/>
            <w:right w:val="none" w:sz="0" w:space="0" w:color="auto"/>
          </w:divBdr>
        </w:div>
      </w:divsChild>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sChild>
        <w:div w:id="123667098">
          <w:marLeft w:val="0"/>
          <w:marRight w:val="0"/>
          <w:marTop w:val="0"/>
          <w:marBottom w:val="0"/>
          <w:divBdr>
            <w:top w:val="none" w:sz="0" w:space="0" w:color="auto"/>
            <w:left w:val="none" w:sz="0" w:space="0" w:color="auto"/>
            <w:bottom w:val="none" w:sz="0" w:space="0" w:color="auto"/>
            <w:right w:val="none" w:sz="0" w:space="0" w:color="auto"/>
          </w:divBdr>
          <w:divsChild>
            <w:div w:id="202378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6267">
      <w:bodyDiv w:val="1"/>
      <w:marLeft w:val="0"/>
      <w:marRight w:val="0"/>
      <w:marTop w:val="0"/>
      <w:marBottom w:val="0"/>
      <w:divBdr>
        <w:top w:val="none" w:sz="0" w:space="0" w:color="auto"/>
        <w:left w:val="none" w:sz="0" w:space="0" w:color="auto"/>
        <w:bottom w:val="none" w:sz="0" w:space="0" w:color="auto"/>
        <w:right w:val="none" w:sz="0" w:space="0" w:color="auto"/>
      </w:divBdr>
    </w:div>
    <w:div w:id="1799756518">
      <w:bodyDiv w:val="1"/>
      <w:marLeft w:val="0"/>
      <w:marRight w:val="0"/>
      <w:marTop w:val="0"/>
      <w:marBottom w:val="0"/>
      <w:divBdr>
        <w:top w:val="none" w:sz="0" w:space="0" w:color="auto"/>
        <w:left w:val="none" w:sz="0" w:space="0" w:color="auto"/>
        <w:bottom w:val="none" w:sz="0" w:space="0" w:color="auto"/>
        <w:right w:val="none" w:sz="0" w:space="0" w:color="auto"/>
      </w:divBdr>
    </w:div>
    <w:div w:id="1831867937">
      <w:bodyDiv w:val="1"/>
      <w:marLeft w:val="0"/>
      <w:marRight w:val="0"/>
      <w:marTop w:val="0"/>
      <w:marBottom w:val="0"/>
      <w:divBdr>
        <w:top w:val="none" w:sz="0" w:space="0" w:color="auto"/>
        <w:left w:val="none" w:sz="0" w:space="0" w:color="auto"/>
        <w:bottom w:val="none" w:sz="0" w:space="0" w:color="auto"/>
        <w:right w:val="none" w:sz="0" w:space="0" w:color="auto"/>
      </w:divBdr>
    </w:div>
    <w:div w:id="1866287099">
      <w:bodyDiv w:val="1"/>
      <w:marLeft w:val="0"/>
      <w:marRight w:val="0"/>
      <w:marTop w:val="0"/>
      <w:marBottom w:val="0"/>
      <w:divBdr>
        <w:top w:val="none" w:sz="0" w:space="0" w:color="auto"/>
        <w:left w:val="none" w:sz="0" w:space="0" w:color="auto"/>
        <w:bottom w:val="none" w:sz="0" w:space="0" w:color="auto"/>
        <w:right w:val="none" w:sz="0" w:space="0" w:color="auto"/>
      </w:divBdr>
      <w:divsChild>
        <w:div w:id="73748131">
          <w:marLeft w:val="0"/>
          <w:marRight w:val="0"/>
          <w:marTop w:val="0"/>
          <w:marBottom w:val="0"/>
          <w:divBdr>
            <w:top w:val="none" w:sz="0" w:space="0" w:color="auto"/>
            <w:left w:val="none" w:sz="0" w:space="0" w:color="auto"/>
            <w:bottom w:val="none" w:sz="0" w:space="0" w:color="auto"/>
            <w:right w:val="none" w:sz="0" w:space="0" w:color="auto"/>
          </w:divBdr>
        </w:div>
        <w:div w:id="1801455251">
          <w:marLeft w:val="0"/>
          <w:marRight w:val="0"/>
          <w:marTop w:val="0"/>
          <w:marBottom w:val="0"/>
          <w:divBdr>
            <w:top w:val="none" w:sz="0" w:space="0" w:color="auto"/>
            <w:left w:val="none" w:sz="0" w:space="0" w:color="auto"/>
            <w:bottom w:val="none" w:sz="0" w:space="0" w:color="auto"/>
            <w:right w:val="none" w:sz="0" w:space="0" w:color="auto"/>
          </w:divBdr>
        </w:div>
        <w:div w:id="818107951">
          <w:marLeft w:val="0"/>
          <w:marRight w:val="0"/>
          <w:marTop w:val="0"/>
          <w:marBottom w:val="0"/>
          <w:divBdr>
            <w:top w:val="none" w:sz="0" w:space="0" w:color="auto"/>
            <w:left w:val="none" w:sz="0" w:space="0" w:color="auto"/>
            <w:bottom w:val="none" w:sz="0" w:space="0" w:color="auto"/>
            <w:right w:val="none" w:sz="0" w:space="0" w:color="auto"/>
          </w:divBdr>
        </w:div>
      </w:divsChild>
    </w:div>
    <w:div w:id="1993293162">
      <w:bodyDiv w:val="1"/>
      <w:marLeft w:val="0"/>
      <w:marRight w:val="0"/>
      <w:marTop w:val="0"/>
      <w:marBottom w:val="0"/>
      <w:divBdr>
        <w:top w:val="none" w:sz="0" w:space="0" w:color="auto"/>
        <w:left w:val="none" w:sz="0" w:space="0" w:color="auto"/>
        <w:bottom w:val="none" w:sz="0" w:space="0" w:color="auto"/>
        <w:right w:val="none" w:sz="0" w:space="0" w:color="auto"/>
      </w:divBdr>
    </w:div>
    <w:div w:id="2015257955">
      <w:bodyDiv w:val="1"/>
      <w:marLeft w:val="0"/>
      <w:marRight w:val="0"/>
      <w:marTop w:val="0"/>
      <w:marBottom w:val="0"/>
      <w:divBdr>
        <w:top w:val="none" w:sz="0" w:space="0" w:color="auto"/>
        <w:left w:val="none" w:sz="0" w:space="0" w:color="auto"/>
        <w:bottom w:val="none" w:sz="0" w:space="0" w:color="auto"/>
        <w:right w:val="none" w:sz="0" w:space="0" w:color="auto"/>
      </w:divBdr>
    </w:div>
    <w:div w:id="2017341163">
      <w:bodyDiv w:val="1"/>
      <w:marLeft w:val="0"/>
      <w:marRight w:val="0"/>
      <w:marTop w:val="0"/>
      <w:marBottom w:val="0"/>
      <w:divBdr>
        <w:top w:val="none" w:sz="0" w:space="0" w:color="auto"/>
        <w:left w:val="none" w:sz="0" w:space="0" w:color="auto"/>
        <w:bottom w:val="none" w:sz="0" w:space="0" w:color="auto"/>
        <w:right w:val="none" w:sz="0" w:space="0" w:color="auto"/>
      </w:divBdr>
      <w:divsChild>
        <w:div w:id="1268657935">
          <w:marLeft w:val="0"/>
          <w:marRight w:val="0"/>
          <w:marTop w:val="0"/>
          <w:marBottom w:val="0"/>
          <w:divBdr>
            <w:top w:val="none" w:sz="0" w:space="0" w:color="auto"/>
            <w:left w:val="none" w:sz="0" w:space="0" w:color="auto"/>
            <w:bottom w:val="none" w:sz="0" w:space="0" w:color="auto"/>
            <w:right w:val="none" w:sz="0" w:space="0" w:color="auto"/>
          </w:divBdr>
        </w:div>
        <w:div w:id="1966081057">
          <w:marLeft w:val="0"/>
          <w:marRight w:val="0"/>
          <w:marTop w:val="0"/>
          <w:marBottom w:val="0"/>
          <w:divBdr>
            <w:top w:val="none" w:sz="0" w:space="0" w:color="auto"/>
            <w:left w:val="none" w:sz="0" w:space="0" w:color="auto"/>
            <w:bottom w:val="none" w:sz="0" w:space="0" w:color="auto"/>
            <w:right w:val="none" w:sz="0" w:space="0" w:color="auto"/>
          </w:divBdr>
        </w:div>
      </w:divsChild>
    </w:div>
    <w:div w:id="2051757572">
      <w:bodyDiv w:val="1"/>
      <w:marLeft w:val="0"/>
      <w:marRight w:val="0"/>
      <w:marTop w:val="0"/>
      <w:marBottom w:val="0"/>
      <w:divBdr>
        <w:top w:val="none" w:sz="0" w:space="0" w:color="auto"/>
        <w:left w:val="none" w:sz="0" w:space="0" w:color="auto"/>
        <w:bottom w:val="none" w:sz="0" w:space="0" w:color="auto"/>
        <w:right w:val="none" w:sz="0" w:space="0" w:color="auto"/>
      </w:divBdr>
    </w:div>
    <w:div w:id="210753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venue.ie/en/personal/faqs/tax-credits-emergency-tax.html" TargetMode="External"/><Relationship Id="rId18" Type="http://schemas.openxmlformats.org/officeDocument/2006/relationships/hyperlink" Target="http://www.revenue.ie/en/business/paye/tax-deduction-card-monthly.pdf" TargetMode="External"/><Relationship Id="rId26" Type="http://schemas.openxmlformats.org/officeDocument/2006/relationships/hyperlink" Target="http://www.revenue.ie/en/business/paye/tax-deduction-card-monthly.pdf" TargetMode="External"/><Relationship Id="rId39" Type="http://schemas.openxmlformats.org/officeDocument/2006/relationships/hyperlink" Target="http://www.revenue.ie/en/business/paye/guide/p45part1.pdf" TargetMode="External"/><Relationship Id="rId21" Type="http://schemas.openxmlformats.org/officeDocument/2006/relationships/hyperlink" Target="http://www.revenue.ie/en/business/paye/tax-deduction-card-monthly.pdf" TargetMode="External"/><Relationship Id="rId34" Type="http://schemas.openxmlformats.org/officeDocument/2006/relationships/hyperlink" Target="http://www.welfare.ie/en/Pages/PRSI-Contribution-Rates-%ef%bc%86-User-Guide-(SW14)_holder.aspx" TargetMode="External"/><Relationship Id="rId42" Type="http://schemas.openxmlformats.org/officeDocument/2006/relationships/hyperlink" Target="http://www.revenue.ie/en/business/paye/p35/faq-p35.html" TargetMode="External"/><Relationship Id="rId47" Type="http://schemas.openxmlformats.org/officeDocument/2006/relationships/hyperlink" Target="http://www.collsoft.ie" TargetMode="External"/><Relationship Id="rId50" Type="http://schemas.openxmlformats.org/officeDocument/2006/relationships/hyperlink" Target="http://www.thesaurus.ie" TargetMode="External"/><Relationship Id="rId55" Type="http://schemas.openxmlformats.org/officeDocument/2006/relationships/hyperlink" Target="http://www.ictu.i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venue.ie/en/tax/usc/" TargetMode="External"/><Relationship Id="rId20" Type="http://schemas.openxmlformats.org/officeDocument/2006/relationships/hyperlink" Target="http://www.revenue.ie/en/business/paye/tax-deduction-card-weekly.pdf" TargetMode="External"/><Relationship Id="rId29" Type="http://schemas.openxmlformats.org/officeDocument/2006/relationships/hyperlink" Target="http://www.workplacerelations.ie" TargetMode="External"/><Relationship Id="rId41" Type="http://schemas.openxmlformats.org/officeDocument/2006/relationships/hyperlink" Target="http://www.revenue.ie/en/business/paye/guide/p35.pdf" TargetMode="External"/><Relationship Id="rId54" Type="http://schemas.openxmlformats.org/officeDocument/2006/relationships/hyperlink" Target="http://www.citizensinformation.ie"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izensinformation.ie/en/money_and_tax/" TargetMode="External"/><Relationship Id="rId24" Type="http://schemas.openxmlformats.org/officeDocument/2006/relationships/hyperlink" Target="http://www.revenue.ie/en/tax/it/week-1-basis.html" TargetMode="External"/><Relationship Id="rId32" Type="http://schemas.openxmlformats.org/officeDocument/2006/relationships/hyperlink" Target="http://www.revenue.ie/en/business/paye/guide/employers-guide-paye-calendars.html" TargetMode="External"/><Relationship Id="rId37" Type="http://schemas.openxmlformats.org/officeDocument/2006/relationships/hyperlink" Target="http://www.revenue.ie/en/business/paye/guide/employers-guide-paye-samples.html" TargetMode="External"/><Relationship Id="rId40" Type="http://schemas.openxmlformats.org/officeDocument/2006/relationships/hyperlink" Target="http://www.revenue.ie/en/business/paye/guide/p60.pdf" TargetMode="External"/><Relationship Id="rId45" Type="http://schemas.openxmlformats.org/officeDocument/2006/relationships/hyperlink" Target="%20http://www.payroll-book.com/" TargetMode="External"/><Relationship Id="rId53" Type="http://schemas.openxmlformats.org/officeDocument/2006/relationships/hyperlink" Target="http://www.workplacerelations.ie" TargetMode="External"/><Relationship Id="rId58" Type="http://schemas.openxmlformats.org/officeDocument/2006/relationships/hyperlink" Target="http://www.sageforum.co.uk/" TargetMode="External"/><Relationship Id="rId5" Type="http://schemas.openxmlformats.org/officeDocument/2006/relationships/webSettings" Target="webSettings.xml"/><Relationship Id="rId15" Type="http://schemas.openxmlformats.org/officeDocument/2006/relationships/hyperlink" Target="http://www.revenue.ie/en/tax/usc/universal-social-charge-faqs.pdf" TargetMode="External"/><Relationship Id="rId23" Type="http://schemas.openxmlformats.org/officeDocument/2006/relationships/hyperlink" Target="http://www.revenue.ie/en/business/paye/guide/employers-guide-paye-calculation.html" TargetMode="External"/><Relationship Id="rId28" Type="http://schemas.openxmlformats.org/officeDocument/2006/relationships/hyperlink" Target="https://www.workplacerelations.ie/en/Publications_Forms/OWT-Act-Guide.pdf" TargetMode="External"/><Relationship Id="rId36" Type="http://schemas.openxmlformats.org/officeDocument/2006/relationships/hyperlink" Target="http://www.welfare.ie/en/Pages/SW14-2016.aspx" TargetMode="External"/><Relationship Id="rId49" Type="http://schemas.openxmlformats.org/officeDocument/2006/relationships/hyperlink" Target="http://www.sage.ie" TargetMode="External"/><Relationship Id="rId57" Type="http://schemas.openxmlformats.org/officeDocument/2006/relationships/hyperlink" Target="http://www.ipass.ie/" TargetMode="External"/><Relationship Id="rId61" Type="http://schemas.openxmlformats.org/officeDocument/2006/relationships/header" Target="header1.xml"/><Relationship Id="rId10" Type="http://schemas.openxmlformats.org/officeDocument/2006/relationships/hyperlink" Target="http://www.revenue.ie/en/personal/faqs/starting-work-tax.html" TargetMode="External"/><Relationship Id="rId19" Type="http://schemas.openxmlformats.org/officeDocument/2006/relationships/hyperlink" Target="http://www.revenue.ie/en/business/paye/e-tax-deduction-card.html" TargetMode="External"/><Relationship Id="rId31" Type="http://schemas.openxmlformats.org/officeDocument/2006/relationships/hyperlink" Target="http://www.revenue.ie/en/business/paye/guide/employers-guide-paye-tax-due.html" TargetMode="External"/><Relationship Id="rId44" Type="http://schemas.openxmlformats.org/officeDocument/2006/relationships/hyperlink" Target="http://www.revenue.ie/en/tax/it/credits/married-persons-taxation.html" TargetMode="External"/><Relationship Id="rId52" Type="http://schemas.openxmlformats.org/officeDocument/2006/relationships/hyperlink" Target="http://www.welfare.ie/" TargetMode="External"/><Relationship Id="rId60" Type="http://schemas.openxmlformats.org/officeDocument/2006/relationships/hyperlink" Target="http://www.boards.ie" TargetMode="External"/><Relationship Id="rId4" Type="http://schemas.openxmlformats.org/officeDocument/2006/relationships/settings" Target="settings.xml"/><Relationship Id="rId9" Type="http://schemas.openxmlformats.org/officeDocument/2006/relationships/hyperlink" Target="http://www.revenue.ie/en/personal/paye-employee.html" TargetMode="External"/><Relationship Id="rId14" Type="http://schemas.openxmlformats.org/officeDocument/2006/relationships/hyperlink" Target="http://www.revenue.ie/en/business/paye/usc-payroll-card-weekly.pdf" TargetMode="External"/><Relationship Id="rId22" Type="http://schemas.openxmlformats.org/officeDocument/2006/relationships/hyperlink" Target="http://www.revenue.ie/en/tax/it/leaflets/emergency-basis.html" TargetMode="External"/><Relationship Id="rId27" Type="http://schemas.openxmlformats.org/officeDocument/2006/relationships/hyperlink" Target="http://www.revenue.ie/en/business/paye/guide/p13p14.pdf" TargetMode="External"/><Relationship Id="rId30" Type="http://schemas.openxmlformats.org/officeDocument/2006/relationships/hyperlink" Target="http://www.citizensinformation.ie/en/employment/" TargetMode="External"/><Relationship Id="rId35" Type="http://schemas.openxmlformats.org/officeDocument/2006/relationships/hyperlink" Target="https://www.welfare.ie/en/downloads/SW14-16.pdf" TargetMode="External"/><Relationship Id="rId43" Type="http://schemas.openxmlformats.org/officeDocument/2006/relationships/hyperlink" Target="http://www.revenue.ie/en/tax/it/leaflets/it2.html" TargetMode="External"/><Relationship Id="rId48" Type="http://schemas.openxmlformats.org/officeDocument/2006/relationships/hyperlink" Target="http://www.payback.ie" TargetMode="External"/><Relationship Id="rId56" Type="http://schemas.openxmlformats.org/officeDocument/2006/relationships/hyperlink" Target="https://www.ibec.ie/" TargetMode="External"/><Relationship Id="rId64" Type="http://schemas.openxmlformats.org/officeDocument/2006/relationships/theme" Target="theme/theme1.xml"/><Relationship Id="rId8" Type="http://schemas.openxmlformats.org/officeDocument/2006/relationships/hyperlink" Target="http://www.revenue.ie/en/tax/it/leaflets/it11.html" TargetMode="External"/><Relationship Id="rId51" Type="http://schemas.openxmlformats.org/officeDocument/2006/relationships/hyperlink" Target="http://www.revenue.ie/" TargetMode="External"/><Relationship Id="rId3" Type="http://schemas.openxmlformats.org/officeDocument/2006/relationships/styles" Target="styles.xml"/><Relationship Id="rId12" Type="http://schemas.openxmlformats.org/officeDocument/2006/relationships/hyperlink" Target="http://www.revenue.ie/en/tax/it/leaflets/it1.html" TargetMode="External"/><Relationship Id="rId17" Type="http://schemas.openxmlformats.org/officeDocument/2006/relationships/hyperlink" Target="http://www.revenue.ie/en/tax/it/leaflets/it6.html" TargetMode="External"/><Relationship Id="rId25" Type="http://schemas.openxmlformats.org/officeDocument/2006/relationships/hyperlink" Target="http://www.revenue.ie/en/business/paye/guide/employers-guide-paye-calculation.html" TargetMode="External"/><Relationship Id="rId33" Type="http://schemas.openxmlformats.org/officeDocument/2006/relationships/hyperlink" Target="http://www.welfare.ie/en/Pages/PRSI-Contribution-Rates-%ef%bc%86-User-Guide-(SW14)_holder.aspx" TargetMode="External"/><Relationship Id="rId38" Type="http://schemas.openxmlformats.org/officeDocument/2006/relationships/hyperlink" Target="http://www.revenue.ie/en/business/paye/guide/p30.pdf" TargetMode="External"/><Relationship Id="rId46" Type="http://schemas.openxmlformats.org/officeDocument/2006/relationships/hyperlink" Target="http://www.bigredbook.com" TargetMode="External"/><Relationship Id="rId59" Type="http://schemas.openxmlformats.org/officeDocument/2006/relationships/hyperlink" Target="http://www.askaboutmon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4920-EB93-4656-AAFD-514FBAFD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Noelene Sharkey</cp:lastModifiedBy>
  <cp:revision>4</cp:revision>
  <cp:lastPrinted>2015-11-04T15:48:00Z</cp:lastPrinted>
  <dcterms:created xsi:type="dcterms:W3CDTF">2016-10-20T10:55:00Z</dcterms:created>
  <dcterms:modified xsi:type="dcterms:W3CDTF">2016-10-20T10:56:00Z</dcterms:modified>
</cp:coreProperties>
</file>