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14:paraId="5C711263" w14:textId="77777777" w:rsidTr="48194C4C">
        <w:tc>
          <w:tcPr>
            <w:tcW w:w="3828" w:type="dxa"/>
          </w:tcPr>
          <w:p w14:paraId="6C59EAA0" w14:textId="77777777"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14:paraId="163FB0BF" w14:textId="2A393D7B" w:rsidR="0073348E" w:rsidRPr="00164A0C" w:rsidRDefault="48194C4C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48194C4C">
              <w:rPr>
                <w:sz w:val="24"/>
                <w:szCs w:val="24"/>
              </w:rPr>
              <w:t>Jazz Dance</w:t>
            </w:r>
          </w:p>
        </w:tc>
      </w:tr>
      <w:tr w:rsidR="00527E52" w:rsidRPr="00164A0C" w14:paraId="08DF0330" w14:textId="77777777" w:rsidTr="48194C4C">
        <w:tc>
          <w:tcPr>
            <w:tcW w:w="3828" w:type="dxa"/>
          </w:tcPr>
          <w:p w14:paraId="28200F7F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14:paraId="40672027" w14:textId="61F44B73" w:rsidR="0073348E" w:rsidRPr="00164A0C" w:rsidRDefault="48194C4C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t>5N6125</w:t>
            </w:r>
          </w:p>
        </w:tc>
      </w:tr>
      <w:tr w:rsidR="00527E52" w:rsidRPr="00164A0C" w14:paraId="1D843609" w14:textId="77777777" w:rsidTr="48194C4C">
        <w:tc>
          <w:tcPr>
            <w:tcW w:w="3828" w:type="dxa"/>
          </w:tcPr>
          <w:p w14:paraId="44753A8B" w14:textId="77777777"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14:paraId="45D92A1B" w14:textId="1683BA72" w:rsidR="0073348E" w:rsidRPr="00164A0C" w:rsidRDefault="48194C4C" w:rsidP="00A0386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t>5</w:t>
            </w:r>
          </w:p>
        </w:tc>
      </w:tr>
    </w:tbl>
    <w:p w14:paraId="0ED47025" w14:textId="4CC715F7"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14:paraId="11B9860A" w14:textId="77777777"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14:paraId="4B4CD37A" w14:textId="77777777" w:rsidTr="48194C4C">
        <w:tc>
          <w:tcPr>
            <w:tcW w:w="1843" w:type="dxa"/>
            <w:shd w:val="clear" w:color="auto" w:fill="D9D9D9" w:themeFill="background1" w:themeFillShade="D9"/>
          </w:tcPr>
          <w:p w14:paraId="2D3DDDA6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F45E7A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317453D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995772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BD8AD31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14:paraId="34740698" w14:textId="77777777" w:rsidTr="48194C4C">
        <w:tc>
          <w:tcPr>
            <w:tcW w:w="1843" w:type="dxa"/>
          </w:tcPr>
          <w:p w14:paraId="3BF24D39" w14:textId="7FCD169A" w:rsidR="00B14215" w:rsidRPr="009C1671" w:rsidRDefault="48194C4C" w:rsidP="00E7121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671">
              <w:rPr>
                <w:sz w:val="24"/>
                <w:szCs w:val="24"/>
              </w:rPr>
              <w:t xml:space="preserve">History of Jazz Dance / Technique /Common Jazz dance moves / Influential Choreographers </w:t>
            </w:r>
          </w:p>
        </w:tc>
        <w:tc>
          <w:tcPr>
            <w:tcW w:w="1701" w:type="dxa"/>
          </w:tcPr>
          <w:p w14:paraId="26FDDDCC" w14:textId="7DD84093" w:rsidR="00B14215" w:rsidRPr="009C1671" w:rsidRDefault="48194C4C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C1671">
              <w:rPr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14:paraId="2C5EF5D2" w14:textId="07BE60AF" w:rsidR="00B14215" w:rsidRPr="009C1671" w:rsidRDefault="48194C4C" w:rsidP="48194C4C">
            <w:pPr>
              <w:spacing w:after="200" w:line="276" w:lineRule="auto"/>
              <w:rPr>
                <w:sz w:val="24"/>
                <w:szCs w:val="24"/>
              </w:rPr>
            </w:pPr>
            <w:r w:rsidRPr="009C1671">
              <w:rPr>
                <w:sz w:val="24"/>
                <w:szCs w:val="24"/>
              </w:rPr>
              <w:t>A look into where Jazz dance originated from while also discussing Jazz style and the techn</w:t>
            </w:r>
            <w:r w:rsidR="002F7A96" w:rsidRPr="009C1671">
              <w:rPr>
                <w:sz w:val="24"/>
                <w:szCs w:val="24"/>
              </w:rPr>
              <w:t xml:space="preserve">ique needed to perform Jazz. </w:t>
            </w:r>
            <w:r w:rsidRPr="009C1671">
              <w:rPr>
                <w:sz w:val="24"/>
                <w:szCs w:val="24"/>
              </w:rPr>
              <w:t xml:space="preserve">A-Z terminology for dance moves (technical terms) and the elements that are needed for Jazz dance.  A list of Notable dancers and choreographers in the Jazz world and the different stylisation each choreographer developed. </w:t>
            </w:r>
          </w:p>
        </w:tc>
        <w:tc>
          <w:tcPr>
            <w:tcW w:w="2268" w:type="dxa"/>
          </w:tcPr>
          <w:p w14:paraId="17DCFC23" w14:textId="66B8516C" w:rsidR="00B14215" w:rsidRPr="009C1671" w:rsidRDefault="48194C4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1671">
              <w:rPr>
                <w:sz w:val="24"/>
                <w:szCs w:val="24"/>
              </w:rPr>
              <w:t>Dancelessons.net</w:t>
            </w:r>
          </w:p>
        </w:tc>
        <w:tc>
          <w:tcPr>
            <w:tcW w:w="3686" w:type="dxa"/>
          </w:tcPr>
          <w:p w14:paraId="5F5AE3FF" w14:textId="2F98A8DE" w:rsidR="00B14215" w:rsidRDefault="00243008" w:rsidP="00E7121D">
            <w:hyperlink r:id="rId8" w:history="1">
              <w:r w:rsidRPr="00B03A51">
                <w:rPr>
                  <w:rStyle w:val="Hyperlink"/>
                </w:rPr>
                <w:t>http://dancelessons.net/dancehistory/HistoryofJazzDance.htm</w:t>
              </w:r>
            </w:hyperlink>
          </w:p>
          <w:p w14:paraId="2F710B0D" w14:textId="77777777" w:rsidR="00243008" w:rsidRPr="00C469EC" w:rsidRDefault="00243008" w:rsidP="00E7121D">
            <w:pPr>
              <w:rPr>
                <w:sz w:val="24"/>
                <w:szCs w:val="24"/>
              </w:rPr>
            </w:pPr>
          </w:p>
          <w:p w14:paraId="3A77EC94" w14:textId="39EF14BC" w:rsidR="00B14215" w:rsidRPr="009C1671" w:rsidRDefault="00B14215" w:rsidP="48194C4C">
            <w:pPr>
              <w:rPr>
                <w:sz w:val="24"/>
                <w:szCs w:val="24"/>
              </w:rPr>
            </w:pPr>
          </w:p>
        </w:tc>
      </w:tr>
      <w:tr w:rsidR="00756658" w:rsidRPr="002E51EC" w14:paraId="0B207DFD" w14:textId="77777777" w:rsidTr="48194C4C">
        <w:tc>
          <w:tcPr>
            <w:tcW w:w="1843" w:type="dxa"/>
          </w:tcPr>
          <w:p w14:paraId="1FEBC6D2" w14:textId="2E6A2F6A" w:rsidR="00756658" w:rsidRPr="009C1671" w:rsidRDefault="00756658" w:rsidP="00E71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Lyrical versus Commercial Jazz Dance</w:t>
            </w:r>
          </w:p>
        </w:tc>
        <w:tc>
          <w:tcPr>
            <w:tcW w:w="1701" w:type="dxa"/>
          </w:tcPr>
          <w:p w14:paraId="33372F58" w14:textId="3AA9B293" w:rsidR="00756658" w:rsidRPr="009C1671" w:rsidRDefault="00756658" w:rsidP="00E71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</w:t>
            </w:r>
          </w:p>
        </w:tc>
        <w:tc>
          <w:tcPr>
            <w:tcW w:w="4536" w:type="dxa"/>
          </w:tcPr>
          <w:p w14:paraId="672020A1" w14:textId="1563564E" w:rsidR="00756658" w:rsidRPr="009C1671" w:rsidRDefault="00756658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journal will highlight the two distinct areas of jazz dance, commercial and lyrical</w:t>
            </w:r>
            <w:r w:rsidR="00BD5513">
              <w:rPr>
                <w:sz w:val="24"/>
                <w:szCs w:val="24"/>
              </w:rPr>
              <w:t xml:space="preserve"> and will define the style and unique qualities both styles need. </w:t>
            </w:r>
          </w:p>
        </w:tc>
        <w:tc>
          <w:tcPr>
            <w:tcW w:w="2268" w:type="dxa"/>
          </w:tcPr>
          <w:p w14:paraId="45C7D4C6" w14:textId="77777777" w:rsidR="00756658" w:rsidRDefault="00756658" w:rsidP="00E71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of Physical Education, Recreation &amp; Dance, Volume 69, Issue 5, 1998</w:t>
            </w:r>
          </w:p>
          <w:p w14:paraId="56909C46" w14:textId="24716845" w:rsidR="00756658" w:rsidRPr="009C1671" w:rsidRDefault="00756658" w:rsidP="0075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Leslie D. Netting</w:t>
            </w:r>
          </w:p>
        </w:tc>
        <w:tc>
          <w:tcPr>
            <w:tcW w:w="3686" w:type="dxa"/>
          </w:tcPr>
          <w:p w14:paraId="337E21DA" w14:textId="2C649E88" w:rsidR="00756658" w:rsidRDefault="005E3703" w:rsidP="00E7121D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9" w:history="1">
              <w:r w:rsidR="000B52C2" w:rsidRPr="00F3534D">
                <w:rPr>
                  <w:rStyle w:val="Hyperlink"/>
                  <w:rFonts w:cs="Segoe UI"/>
                  <w:sz w:val="24"/>
                  <w:szCs w:val="24"/>
                </w:rPr>
                <w:t>http://www.tandfonline.com/doi/abs/10.1080/07303084.1998.10605544?journalCode=ujrd20</w:t>
              </w:r>
            </w:hyperlink>
          </w:p>
          <w:p w14:paraId="04C816D4" w14:textId="3F4D9C0F" w:rsidR="000B52C2" w:rsidRPr="00756658" w:rsidRDefault="000B52C2" w:rsidP="00E7121D">
            <w:pPr>
              <w:rPr>
                <w:sz w:val="24"/>
                <w:szCs w:val="24"/>
              </w:rPr>
            </w:pPr>
          </w:p>
        </w:tc>
      </w:tr>
      <w:tr w:rsidR="00B14215" w:rsidRPr="002E51EC" w14:paraId="5B02295B" w14:textId="77777777" w:rsidTr="48194C4C">
        <w:tc>
          <w:tcPr>
            <w:tcW w:w="1843" w:type="dxa"/>
          </w:tcPr>
          <w:p w14:paraId="2DC64E66" w14:textId="320DFE04" w:rsidR="48194C4C" w:rsidRPr="009C1671" w:rsidRDefault="48194C4C" w:rsidP="48194C4C">
            <w:pPr>
              <w:spacing w:after="200" w:line="276" w:lineRule="auto"/>
              <w:rPr>
                <w:sz w:val="24"/>
                <w:szCs w:val="24"/>
              </w:rPr>
            </w:pPr>
            <w:r w:rsidRPr="009C1671">
              <w:rPr>
                <w:sz w:val="24"/>
                <w:szCs w:val="24"/>
              </w:rPr>
              <w:t xml:space="preserve">The origins of modern jazz dance </w:t>
            </w:r>
          </w:p>
        </w:tc>
        <w:tc>
          <w:tcPr>
            <w:tcW w:w="1701" w:type="dxa"/>
          </w:tcPr>
          <w:p w14:paraId="21C16F11" w14:textId="05EA4792" w:rsidR="48194C4C" w:rsidRPr="009C1671" w:rsidRDefault="004C73E2">
            <w:pPr>
              <w:rPr>
                <w:sz w:val="24"/>
                <w:szCs w:val="24"/>
              </w:rPr>
            </w:pPr>
            <w:r w:rsidRPr="009C1671">
              <w:rPr>
                <w:sz w:val="24"/>
                <w:szCs w:val="24"/>
              </w:rPr>
              <w:t xml:space="preserve">Journal </w:t>
            </w:r>
          </w:p>
        </w:tc>
        <w:tc>
          <w:tcPr>
            <w:tcW w:w="4536" w:type="dxa"/>
          </w:tcPr>
          <w:p w14:paraId="07003037" w14:textId="42C74E25" w:rsidR="00B14215" w:rsidRPr="009C1671" w:rsidRDefault="009C1671" w:rsidP="009C1671">
            <w:pPr>
              <w:spacing w:after="200" w:line="276" w:lineRule="auto"/>
              <w:rPr>
                <w:sz w:val="24"/>
                <w:szCs w:val="24"/>
              </w:rPr>
            </w:pPr>
            <w:r w:rsidRPr="009C1671">
              <w:rPr>
                <w:sz w:val="24"/>
                <w:szCs w:val="24"/>
                <w:lang w:val="en"/>
              </w:rPr>
              <w:t>D</w:t>
            </w:r>
            <w:r w:rsidRPr="009C1671">
              <w:rPr>
                <w:rStyle w:val="smallcaps"/>
                <w:sz w:val="24"/>
                <w:szCs w:val="24"/>
                <w:lang w:val="en"/>
              </w:rPr>
              <w:t>olores</w:t>
            </w:r>
            <w:r w:rsidRPr="009C1671">
              <w:rPr>
                <w:sz w:val="24"/>
                <w:szCs w:val="24"/>
                <w:lang w:val="en"/>
              </w:rPr>
              <w:t xml:space="preserve"> K</w:t>
            </w:r>
            <w:r w:rsidRPr="009C1671">
              <w:rPr>
                <w:rStyle w:val="smallcaps"/>
                <w:sz w:val="24"/>
                <w:szCs w:val="24"/>
                <w:lang w:val="en"/>
              </w:rPr>
              <w:t>irton</w:t>
            </w:r>
            <w:r w:rsidRPr="009C1671">
              <w:rPr>
                <w:sz w:val="24"/>
                <w:szCs w:val="24"/>
                <w:lang w:val="en"/>
              </w:rPr>
              <w:t xml:space="preserve"> C</w:t>
            </w:r>
            <w:r w:rsidRPr="009C1671">
              <w:rPr>
                <w:rStyle w:val="smallcaps"/>
                <w:sz w:val="24"/>
                <w:szCs w:val="24"/>
                <w:lang w:val="en"/>
              </w:rPr>
              <w:t>ayou</w:t>
            </w:r>
            <w:r w:rsidRPr="009C1671">
              <w:rPr>
                <w:sz w:val="24"/>
                <w:szCs w:val="24"/>
                <w:lang w:val="en"/>
              </w:rPr>
              <w:t xml:space="preserve"> is a dancer, choreographer and teacher and professor of dance at San Francisco State College. She </w:t>
            </w:r>
            <w:r w:rsidRPr="009C1671">
              <w:rPr>
                <w:sz w:val="24"/>
                <w:szCs w:val="24"/>
                <w:lang w:val="en"/>
              </w:rPr>
              <w:lastRenderedPageBreak/>
              <w:t xml:space="preserve">has performed widely and studied under Alvin Ailey, Tally Beatty, Ruth Beckford and Syvilla Forte. Mrs. Cayou is founder and director of </w:t>
            </w:r>
            <w:r w:rsidRPr="009C1671">
              <w:rPr>
                <w:i/>
                <w:iCs/>
                <w:sz w:val="24"/>
                <w:szCs w:val="24"/>
                <w:lang w:val="en"/>
              </w:rPr>
              <w:t>Embaje I</w:t>
            </w:r>
            <w:r w:rsidRPr="009C1671">
              <w:rPr>
                <w:sz w:val="24"/>
                <w:szCs w:val="24"/>
                <w:lang w:val="en"/>
              </w:rPr>
              <w:t>, a community-based dance ensemble which performs the entire range of the black experience, from African dances to modern jazz, and gospel dances. This journal highlights the African influence in Jazz dance.</w:t>
            </w:r>
          </w:p>
        </w:tc>
        <w:tc>
          <w:tcPr>
            <w:tcW w:w="2268" w:type="dxa"/>
          </w:tcPr>
          <w:p w14:paraId="58927A47" w14:textId="58A3D761" w:rsidR="00B14215" w:rsidRPr="009C1671" w:rsidRDefault="48194C4C" w:rsidP="48194C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167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DK Cayou - The Black Scholar, 1970 - Taylor &amp; Francis</w:t>
            </w:r>
          </w:p>
        </w:tc>
        <w:tc>
          <w:tcPr>
            <w:tcW w:w="3686" w:type="dxa"/>
          </w:tcPr>
          <w:p w14:paraId="2B22A511" w14:textId="09D903D3" w:rsidR="00B14215" w:rsidRDefault="005E3703" w:rsidP="00E7121D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10" w:history="1">
              <w:r w:rsidR="000B52C2" w:rsidRPr="00F3534D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http://www.tandfonline.com/doi/abs/10.1080/00064246.1970.11430683</w:t>
              </w:r>
            </w:hyperlink>
          </w:p>
          <w:p w14:paraId="4D121085" w14:textId="25EE361E" w:rsidR="000B52C2" w:rsidRPr="009C1671" w:rsidRDefault="000B52C2" w:rsidP="00E7121D">
            <w:pPr>
              <w:rPr>
                <w:sz w:val="24"/>
                <w:szCs w:val="24"/>
              </w:rPr>
            </w:pPr>
          </w:p>
        </w:tc>
      </w:tr>
      <w:tr w:rsidR="00070A1F" w:rsidRPr="002E51EC" w14:paraId="58C59248" w14:textId="77777777" w:rsidTr="48194C4C">
        <w:tc>
          <w:tcPr>
            <w:tcW w:w="1843" w:type="dxa"/>
          </w:tcPr>
          <w:p w14:paraId="35DACA3D" w14:textId="102BABE1" w:rsidR="00070A1F" w:rsidRPr="009C1671" w:rsidRDefault="00070A1F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Correct Posture</w:t>
            </w:r>
          </w:p>
        </w:tc>
        <w:tc>
          <w:tcPr>
            <w:tcW w:w="1701" w:type="dxa"/>
          </w:tcPr>
          <w:p w14:paraId="258D6087" w14:textId="5F7E6D15" w:rsidR="00070A1F" w:rsidRPr="009C1671" w:rsidRDefault="00070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</w:p>
        </w:tc>
        <w:tc>
          <w:tcPr>
            <w:tcW w:w="4536" w:type="dxa"/>
          </w:tcPr>
          <w:p w14:paraId="3BBCD0C4" w14:textId="067983B5" w:rsidR="00070A1F" w:rsidRPr="009C1671" w:rsidRDefault="00070A1F" w:rsidP="00070A1F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 xml:space="preserve">This lesson plan will focus on correct posture for jazz dance, correct weight placement, weight transference, </w:t>
            </w:r>
            <w:r w:rsidR="00332C31">
              <w:rPr>
                <w:sz w:val="24"/>
                <w:szCs w:val="24"/>
                <w:lang w:val="en"/>
              </w:rPr>
              <w:t>and pelvic</w:t>
            </w:r>
            <w:r>
              <w:rPr>
                <w:sz w:val="24"/>
                <w:szCs w:val="24"/>
                <w:lang w:val="en"/>
              </w:rPr>
              <w:t xml:space="preserve"> and upper body alignment</w:t>
            </w:r>
            <w:r w:rsidR="0029410B">
              <w:rPr>
                <w:sz w:val="24"/>
                <w:szCs w:val="24"/>
                <w:lang w:val="en"/>
              </w:rPr>
              <w:t xml:space="preserve">. </w:t>
            </w:r>
          </w:p>
        </w:tc>
        <w:tc>
          <w:tcPr>
            <w:tcW w:w="2268" w:type="dxa"/>
          </w:tcPr>
          <w:p w14:paraId="55A1D21C" w14:textId="1C96C7DF" w:rsidR="00070A1F" w:rsidRPr="009C1671" w:rsidRDefault="00070A1F" w:rsidP="48194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About.com</w:t>
            </w:r>
          </w:p>
        </w:tc>
        <w:tc>
          <w:tcPr>
            <w:tcW w:w="3686" w:type="dxa"/>
          </w:tcPr>
          <w:p w14:paraId="65746E85" w14:textId="5764A21B" w:rsidR="00070A1F" w:rsidRDefault="005E3703" w:rsidP="00E7121D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1" w:history="1">
              <w:r w:rsidR="000B52C2" w:rsidRPr="00F3534D">
                <w:rPr>
                  <w:rStyle w:val="Hyperlink"/>
                  <w:rFonts w:cs="Segoe UI"/>
                  <w:sz w:val="24"/>
                  <w:szCs w:val="24"/>
                </w:rPr>
                <w:t>http://dance.about.com/od/adultdancers/qt/Body_Posture.htm</w:t>
              </w:r>
            </w:hyperlink>
          </w:p>
          <w:p w14:paraId="3C064D05" w14:textId="7232A953" w:rsidR="000B52C2" w:rsidRPr="00C469EC" w:rsidRDefault="000B52C2" w:rsidP="00E7121D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  <w:tr w:rsidR="00332C31" w:rsidRPr="002E51EC" w14:paraId="52030CB1" w14:textId="77777777" w:rsidTr="48194C4C">
        <w:tc>
          <w:tcPr>
            <w:tcW w:w="1843" w:type="dxa"/>
          </w:tcPr>
          <w:p w14:paraId="387DE94A" w14:textId="7A265B1A" w:rsidR="00332C31" w:rsidRDefault="00332C31" w:rsidP="48194C4C">
            <w:pPr>
              <w:rPr>
                <w:sz w:val="24"/>
                <w:szCs w:val="24"/>
              </w:rPr>
            </w:pPr>
            <w:r w:rsidRPr="009C1671">
              <w:rPr>
                <w:rFonts w:ascii="Calibri" w:eastAsia="Calibri" w:hAnsi="Calibri" w:cs="Calibri"/>
                <w:sz w:val="24"/>
                <w:szCs w:val="24"/>
              </w:rPr>
              <w:t>Dance Practice</w:t>
            </w:r>
          </w:p>
        </w:tc>
        <w:tc>
          <w:tcPr>
            <w:tcW w:w="1701" w:type="dxa"/>
          </w:tcPr>
          <w:p w14:paraId="516B7BB9" w14:textId="153DC6A4" w:rsidR="00332C31" w:rsidRDefault="0033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</w:p>
        </w:tc>
        <w:tc>
          <w:tcPr>
            <w:tcW w:w="4536" w:type="dxa"/>
          </w:tcPr>
          <w:p w14:paraId="237638C2" w14:textId="7AE7C7EC" w:rsidR="00332C31" w:rsidRDefault="00332C31" w:rsidP="00070A1F">
            <w:pPr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Demonstrates the foot and arm positions that are used in Jazz Dance whilst engaging the stomach muscles and upper and lower body.</w:t>
            </w:r>
          </w:p>
        </w:tc>
        <w:tc>
          <w:tcPr>
            <w:tcW w:w="2268" w:type="dxa"/>
          </w:tcPr>
          <w:p w14:paraId="096C2812" w14:textId="6541C9A7" w:rsidR="00332C31" w:rsidRDefault="00332C31" w:rsidP="48194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C1671">
              <w:rPr>
                <w:sz w:val="24"/>
                <w:szCs w:val="24"/>
              </w:rPr>
              <w:t>Education Scotland</w:t>
            </w:r>
          </w:p>
        </w:tc>
        <w:tc>
          <w:tcPr>
            <w:tcW w:w="3686" w:type="dxa"/>
          </w:tcPr>
          <w:p w14:paraId="4AABBFA6" w14:textId="4D57E2DF" w:rsidR="00332C31" w:rsidRDefault="005E3703" w:rsidP="00E7121D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2" w:history="1">
              <w:r w:rsidR="000B52C2" w:rsidRPr="00F3534D">
                <w:rPr>
                  <w:rStyle w:val="Hyperlink"/>
                  <w:rFonts w:cs="Segoe UI"/>
                  <w:sz w:val="24"/>
                  <w:szCs w:val="24"/>
                </w:rPr>
                <w:t>http://www.educationscotland.gov.uk/video/j/video_tcm4558679.asp</w:t>
              </w:r>
            </w:hyperlink>
          </w:p>
          <w:p w14:paraId="1549F9DB" w14:textId="425D3494" w:rsidR="000B52C2" w:rsidRPr="00C469EC" w:rsidRDefault="000B52C2" w:rsidP="00E7121D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  <w:tr w:rsidR="00B14215" w:rsidRPr="002E51EC" w14:paraId="1151405C" w14:textId="77777777" w:rsidTr="48194C4C">
        <w:tc>
          <w:tcPr>
            <w:tcW w:w="1843" w:type="dxa"/>
          </w:tcPr>
          <w:p w14:paraId="13AC5939" w14:textId="4C82090D" w:rsidR="00B14215" w:rsidRPr="009C1671" w:rsidRDefault="48194C4C" w:rsidP="48194C4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C1671">
              <w:rPr>
                <w:rFonts w:ascii="Calibri" w:eastAsia="Calibri" w:hAnsi="Calibri" w:cs="Calibri"/>
                <w:sz w:val="24"/>
                <w:szCs w:val="24"/>
              </w:rPr>
              <w:t xml:space="preserve">Dance Practice </w:t>
            </w:r>
          </w:p>
        </w:tc>
        <w:tc>
          <w:tcPr>
            <w:tcW w:w="1701" w:type="dxa"/>
          </w:tcPr>
          <w:p w14:paraId="3DB11179" w14:textId="3153E606" w:rsidR="00B14215" w:rsidRPr="009C1671" w:rsidRDefault="004D5B82" w:rsidP="00E7121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sz w:val="24"/>
                <w:szCs w:val="24"/>
              </w:rPr>
              <w:t>Lesson Plan</w:t>
            </w:r>
          </w:p>
        </w:tc>
        <w:tc>
          <w:tcPr>
            <w:tcW w:w="4536" w:type="dxa"/>
          </w:tcPr>
          <w:p w14:paraId="006B14DB" w14:textId="733ACF47" w:rsidR="00B14215" w:rsidRPr="009C1671" w:rsidRDefault="009C1671" w:rsidP="48194C4C">
            <w:pPr>
              <w:rPr>
                <w:sz w:val="24"/>
                <w:szCs w:val="24"/>
              </w:rPr>
            </w:pPr>
            <w:r w:rsidRPr="009C1671">
              <w:rPr>
                <w:rFonts w:ascii="Calibri" w:eastAsia="Calibri" w:hAnsi="Calibri" w:cs="Calibri"/>
                <w:sz w:val="24"/>
                <w:szCs w:val="24"/>
              </w:rPr>
              <w:t>Covers the following topics: Le</w:t>
            </w:r>
            <w:r w:rsidR="48194C4C" w:rsidRPr="009C1671">
              <w:rPr>
                <w:rFonts w:ascii="Calibri" w:eastAsia="Calibri" w:hAnsi="Calibri" w:cs="Calibri"/>
                <w:sz w:val="24"/>
                <w:szCs w:val="24"/>
              </w:rPr>
              <w:t>arn about the jazz variations of dance movements.</w:t>
            </w:r>
          </w:p>
          <w:p w14:paraId="65565C2B" w14:textId="6E3DEB81" w:rsidR="00B14215" w:rsidRPr="009C1671" w:rsidRDefault="48194C4C" w:rsidP="48194C4C">
            <w:pPr>
              <w:rPr>
                <w:sz w:val="24"/>
                <w:szCs w:val="24"/>
              </w:rPr>
            </w:pPr>
            <w:r w:rsidRPr="009C1671">
              <w:rPr>
                <w:rFonts w:ascii="Calibri" w:eastAsia="Calibri" w:hAnsi="Calibri" w:cs="Calibri"/>
                <w:sz w:val="24"/>
                <w:szCs w:val="24"/>
              </w:rPr>
              <w:t>Witness techniques such as body waves, body ripples, jazz walks and jazz slides.</w:t>
            </w:r>
          </w:p>
          <w:p w14:paraId="55DA4CAC" w14:textId="59545126" w:rsidR="00B14215" w:rsidRPr="009C1671" w:rsidRDefault="48194C4C" w:rsidP="48194C4C">
            <w:pPr>
              <w:rPr>
                <w:sz w:val="24"/>
                <w:szCs w:val="24"/>
              </w:rPr>
            </w:pPr>
            <w:r w:rsidRPr="009C1671">
              <w:rPr>
                <w:rFonts w:ascii="Calibri" w:eastAsia="Calibri" w:hAnsi="Calibri" w:cs="Calibri"/>
                <w:sz w:val="24"/>
                <w:szCs w:val="24"/>
              </w:rPr>
              <w:t>Isolation exercises are demonstrated for different areas of the body</w:t>
            </w:r>
          </w:p>
          <w:p w14:paraId="5B1F54C9" w14:textId="77D316BD" w:rsidR="00B14215" w:rsidRPr="009C1671" w:rsidRDefault="48194C4C" w:rsidP="48194C4C">
            <w:pPr>
              <w:rPr>
                <w:sz w:val="24"/>
                <w:szCs w:val="24"/>
              </w:rPr>
            </w:pPr>
            <w:r w:rsidRPr="009C1671">
              <w:rPr>
                <w:rFonts w:ascii="Calibri" w:eastAsia="Calibri" w:hAnsi="Calibri" w:cs="Calibri"/>
                <w:sz w:val="24"/>
                <w:szCs w:val="24"/>
              </w:rPr>
              <w:t xml:space="preserve">Movement and travelling exercises are demonstrated as well as correct use of posture, alignment and abdominals. </w:t>
            </w:r>
          </w:p>
          <w:p w14:paraId="7FCEE5AE" w14:textId="16C3BEEB" w:rsidR="00B14215" w:rsidRPr="009C1671" w:rsidRDefault="48194C4C" w:rsidP="48194C4C">
            <w:pPr>
              <w:rPr>
                <w:sz w:val="24"/>
                <w:szCs w:val="24"/>
              </w:rPr>
            </w:pPr>
            <w:r w:rsidRPr="009C167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Stretches and muscle-building exercises are also shown.</w:t>
            </w:r>
          </w:p>
          <w:p w14:paraId="75E1ED35" w14:textId="52BEB126" w:rsidR="00B14215" w:rsidRPr="009C1671" w:rsidRDefault="00B14215" w:rsidP="48194C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189906" w14:textId="3F535AED" w:rsidR="00B14215" w:rsidRPr="009C1671" w:rsidRDefault="48194C4C" w:rsidP="00E7121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1671">
              <w:rPr>
                <w:sz w:val="24"/>
                <w:szCs w:val="24"/>
              </w:rPr>
              <w:lastRenderedPageBreak/>
              <w:t>Education Scotland</w:t>
            </w:r>
          </w:p>
        </w:tc>
        <w:tc>
          <w:tcPr>
            <w:tcW w:w="3686" w:type="dxa"/>
          </w:tcPr>
          <w:p w14:paraId="3372C847" w14:textId="0DF97BCF" w:rsidR="00B14215" w:rsidRPr="00C469EC" w:rsidRDefault="005E3703" w:rsidP="00E7121D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3" w:history="1">
              <w:r w:rsidR="00332C31" w:rsidRPr="00C469EC">
                <w:rPr>
                  <w:rStyle w:val="Hyperlink"/>
                  <w:rFonts w:cs="Segoe UI"/>
                  <w:sz w:val="24"/>
                  <w:szCs w:val="24"/>
                </w:rPr>
                <w:t>http://www.educationscotland.gov.uk/video/j/video_tcm4558683.asp?strReferringChannel=educationscotland&amp;strReferringPageID=tcm:4-615801-64&amp;class=l1+d86716</w:t>
              </w:r>
            </w:hyperlink>
          </w:p>
          <w:p w14:paraId="33776425" w14:textId="77777777" w:rsidR="00332C31" w:rsidRPr="00C469EC" w:rsidRDefault="00332C31" w:rsidP="00E7121D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14:paraId="370F6ECB" w14:textId="10F815F0" w:rsidR="00332C31" w:rsidRPr="00C469EC" w:rsidRDefault="005E3703" w:rsidP="00E7121D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4" w:history="1">
              <w:r w:rsidR="00332C31" w:rsidRPr="00C469EC">
                <w:rPr>
                  <w:rStyle w:val="Hyperlink"/>
                  <w:rFonts w:cs="Segoe UI"/>
                  <w:sz w:val="24"/>
                  <w:szCs w:val="24"/>
                </w:rPr>
                <w:t>http://www.educationscotland.gov.uk/video/j/video_tcm4558687.asp?strReferringChannel=educationsc</w:t>
              </w:r>
              <w:r w:rsidR="00332C31" w:rsidRPr="00C469EC">
                <w:rPr>
                  <w:rStyle w:val="Hyperlink"/>
                  <w:rFonts w:cs="Segoe UI"/>
                  <w:sz w:val="24"/>
                  <w:szCs w:val="24"/>
                </w:rPr>
                <w:lastRenderedPageBreak/>
                <w:t>otland&amp;strReferringPageID=tcm:4-615801-64&amp;class=l1+d86716</w:t>
              </w:r>
            </w:hyperlink>
          </w:p>
          <w:p w14:paraId="456A7945" w14:textId="77777777" w:rsidR="00332C31" w:rsidRPr="009C1671" w:rsidRDefault="00332C31" w:rsidP="00E7121D">
            <w:pPr>
              <w:rPr>
                <w:sz w:val="24"/>
                <w:szCs w:val="24"/>
              </w:rPr>
            </w:pPr>
          </w:p>
          <w:p w14:paraId="4649DFC7" w14:textId="47F7FAD1" w:rsidR="00B14215" w:rsidRPr="009C1671" w:rsidRDefault="00B14215" w:rsidP="48194C4C">
            <w:pPr>
              <w:rPr>
                <w:sz w:val="24"/>
                <w:szCs w:val="24"/>
              </w:rPr>
            </w:pPr>
          </w:p>
        </w:tc>
      </w:tr>
      <w:tr w:rsidR="00332C31" w:rsidRPr="002E51EC" w14:paraId="1DDC280C" w14:textId="77777777" w:rsidTr="48194C4C">
        <w:tc>
          <w:tcPr>
            <w:tcW w:w="1843" w:type="dxa"/>
          </w:tcPr>
          <w:p w14:paraId="520A8A28" w14:textId="51DBE8DB" w:rsidR="00332C31" w:rsidRPr="009C1671" w:rsidRDefault="00332C31" w:rsidP="48194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Dance Practice</w:t>
            </w:r>
          </w:p>
        </w:tc>
        <w:tc>
          <w:tcPr>
            <w:tcW w:w="1701" w:type="dxa"/>
          </w:tcPr>
          <w:p w14:paraId="7962F3D9" w14:textId="7C8106CD" w:rsidR="00332C31" w:rsidRDefault="00332C31" w:rsidP="00E71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</w:p>
        </w:tc>
        <w:tc>
          <w:tcPr>
            <w:tcW w:w="4536" w:type="dxa"/>
          </w:tcPr>
          <w:p w14:paraId="6431CB6F" w14:textId="094D92FD" w:rsidR="00332C31" w:rsidRPr="009C1671" w:rsidRDefault="007D1C9C" w:rsidP="48194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This web link will describe and give helpful tips on learning and perfecting pirouettes from a basic turn to an extended leg turn and will also identify a jazz inside and pencil turn. </w:t>
            </w:r>
          </w:p>
        </w:tc>
        <w:tc>
          <w:tcPr>
            <w:tcW w:w="2268" w:type="dxa"/>
          </w:tcPr>
          <w:p w14:paraId="6556480D" w14:textId="3EEE2A5C" w:rsidR="00332C31" w:rsidRPr="009C1671" w:rsidRDefault="00332C31" w:rsidP="00E71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About.com</w:t>
            </w:r>
          </w:p>
        </w:tc>
        <w:tc>
          <w:tcPr>
            <w:tcW w:w="3686" w:type="dxa"/>
          </w:tcPr>
          <w:p w14:paraId="5990A521" w14:textId="0B54A8C8" w:rsidR="00332C31" w:rsidRDefault="005E3703" w:rsidP="00E7121D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5" w:history="1">
              <w:r w:rsidR="00C469EC" w:rsidRPr="00F3534D">
                <w:rPr>
                  <w:rStyle w:val="Hyperlink"/>
                  <w:rFonts w:cs="Segoe UI"/>
                  <w:sz w:val="24"/>
                  <w:szCs w:val="24"/>
                </w:rPr>
                <w:t>http://dance.about.com/od/Jazz-Dance/a/Jazz-Turns.htm</w:t>
              </w:r>
            </w:hyperlink>
          </w:p>
          <w:p w14:paraId="3A16F5B0" w14:textId="03D2EC5F" w:rsidR="00C469EC" w:rsidRPr="00C469EC" w:rsidRDefault="00C469EC" w:rsidP="00E7121D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  <w:tr w:rsidR="008C7806" w:rsidRPr="002E51EC" w14:paraId="066E03CA" w14:textId="77777777" w:rsidTr="48194C4C">
        <w:tc>
          <w:tcPr>
            <w:tcW w:w="1843" w:type="dxa"/>
          </w:tcPr>
          <w:p w14:paraId="3A06EAE0" w14:textId="6BC2F3CA" w:rsidR="008C7806" w:rsidRDefault="008C7806" w:rsidP="48194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Dance Practice</w:t>
            </w:r>
          </w:p>
        </w:tc>
        <w:tc>
          <w:tcPr>
            <w:tcW w:w="1701" w:type="dxa"/>
          </w:tcPr>
          <w:p w14:paraId="366D7768" w14:textId="310F74FC" w:rsidR="008C7806" w:rsidRDefault="008C7806" w:rsidP="00E71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</w:p>
        </w:tc>
        <w:tc>
          <w:tcPr>
            <w:tcW w:w="4536" w:type="dxa"/>
          </w:tcPr>
          <w:p w14:paraId="208A9711" w14:textId="07A7F3A9" w:rsidR="008C7806" w:rsidRDefault="008C7806" w:rsidP="48194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web link attached will show accurate technique for kicks in jazz dance.</w:t>
            </w:r>
          </w:p>
        </w:tc>
        <w:tc>
          <w:tcPr>
            <w:tcW w:w="2268" w:type="dxa"/>
          </w:tcPr>
          <w:p w14:paraId="7FD2292F" w14:textId="4A0B7AA8" w:rsidR="008C7806" w:rsidRPr="008C7806" w:rsidRDefault="008C7806" w:rsidP="00E71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Scotland</w:t>
            </w:r>
          </w:p>
        </w:tc>
        <w:tc>
          <w:tcPr>
            <w:tcW w:w="3686" w:type="dxa"/>
          </w:tcPr>
          <w:p w14:paraId="20C6F130" w14:textId="0E76037C" w:rsidR="008C7806" w:rsidRPr="008C7806" w:rsidRDefault="005E3703" w:rsidP="00E7121D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6" w:history="1">
              <w:r w:rsidR="008C7806" w:rsidRPr="008C7806">
                <w:rPr>
                  <w:rStyle w:val="Hyperlink"/>
                  <w:rFonts w:cs="Segoe UI"/>
                  <w:sz w:val="24"/>
                  <w:szCs w:val="24"/>
                </w:rPr>
                <w:t>http://www.educationscotland.gov.uk/video/j/video_tcm4558696.asp?strReferringChannel=educationscotland&amp;strReferringPageID=tcm:4-615801-64&amp;class=l1+d86716</w:t>
              </w:r>
            </w:hyperlink>
          </w:p>
          <w:p w14:paraId="3C82F140" w14:textId="0F7BF086" w:rsidR="008C7806" w:rsidRPr="008C7806" w:rsidRDefault="008C7806" w:rsidP="00E7121D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  <w:tr w:rsidR="00DB716A" w:rsidRPr="002E51EC" w14:paraId="141AE2C4" w14:textId="77777777" w:rsidTr="48194C4C">
        <w:tc>
          <w:tcPr>
            <w:tcW w:w="1843" w:type="dxa"/>
          </w:tcPr>
          <w:p w14:paraId="12A0B8DE" w14:textId="3CE1C8B9" w:rsidR="00DB716A" w:rsidRPr="00D114C4" w:rsidRDefault="48194C4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114C4">
              <w:rPr>
                <w:sz w:val="24"/>
                <w:szCs w:val="24"/>
              </w:rPr>
              <w:t xml:space="preserve">Effective jazz warm up and stretches </w:t>
            </w:r>
          </w:p>
        </w:tc>
        <w:tc>
          <w:tcPr>
            <w:tcW w:w="1701" w:type="dxa"/>
          </w:tcPr>
          <w:p w14:paraId="1DAA91A8" w14:textId="3D347EC4" w:rsidR="00DB716A" w:rsidRPr="00D114C4" w:rsidRDefault="004D5B82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D114C4">
              <w:rPr>
                <w:sz w:val="24"/>
                <w:szCs w:val="24"/>
              </w:rPr>
              <w:t xml:space="preserve">Lesson Plan </w:t>
            </w:r>
          </w:p>
        </w:tc>
        <w:tc>
          <w:tcPr>
            <w:tcW w:w="4536" w:type="dxa"/>
          </w:tcPr>
          <w:p w14:paraId="5E1CF856" w14:textId="448A9842" w:rsidR="00DB716A" w:rsidRPr="00D114C4" w:rsidRDefault="009C1671" w:rsidP="002E53D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14C4">
              <w:rPr>
                <w:rFonts w:cstheme="minorHAnsi"/>
                <w:color w:val="000000" w:themeColor="text1"/>
                <w:sz w:val="24"/>
                <w:szCs w:val="24"/>
              </w:rPr>
              <w:t>This website will highlight 2 elements of effective warmup for Jazz</w:t>
            </w:r>
            <w:r w:rsidR="002E53D0" w:rsidRPr="00D114C4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  <w:r w:rsidRPr="00D114C4">
              <w:rPr>
                <w:rFonts w:cstheme="minorHAnsi"/>
                <w:color w:val="000000" w:themeColor="text1"/>
                <w:sz w:val="24"/>
                <w:szCs w:val="24"/>
              </w:rPr>
              <w:t xml:space="preserve"> 1: Stretching</w:t>
            </w:r>
            <w:r w:rsidR="002E53D0" w:rsidRPr="00D114C4">
              <w:rPr>
                <w:rFonts w:cstheme="minorHAnsi"/>
                <w:color w:val="000000" w:themeColor="text1"/>
                <w:sz w:val="24"/>
                <w:szCs w:val="24"/>
              </w:rPr>
              <w:t xml:space="preserve">, to increase strength, flexibility and technique. 2: Isolation exercises to warm up specific body parts. </w:t>
            </w:r>
          </w:p>
        </w:tc>
        <w:tc>
          <w:tcPr>
            <w:tcW w:w="2268" w:type="dxa"/>
          </w:tcPr>
          <w:p w14:paraId="69445B05" w14:textId="2163387D" w:rsidR="00DB716A" w:rsidRPr="00D114C4" w:rsidRDefault="48194C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114C4">
              <w:rPr>
                <w:sz w:val="24"/>
                <w:szCs w:val="24"/>
              </w:rPr>
              <w:t>About.com</w:t>
            </w:r>
          </w:p>
        </w:tc>
        <w:tc>
          <w:tcPr>
            <w:tcW w:w="3686" w:type="dxa"/>
          </w:tcPr>
          <w:p w14:paraId="498E2AC9" w14:textId="5ABA85B2" w:rsidR="00DB716A" w:rsidRDefault="00243008" w:rsidP="48194C4C">
            <w:hyperlink r:id="rId17" w:history="1">
              <w:r w:rsidRPr="00B03A51">
                <w:rPr>
                  <w:rStyle w:val="Hyperlink"/>
                </w:rPr>
                <w:t>http://dance.about.com/od/stepsandmoves/a/Jazz_Warm_</w:t>
              </w:r>
            </w:hyperlink>
          </w:p>
          <w:p w14:paraId="024AF9CF" w14:textId="5703D84F" w:rsidR="00243008" w:rsidRPr="00D114C4" w:rsidRDefault="00243008" w:rsidP="48194C4C">
            <w:pPr>
              <w:rPr>
                <w:sz w:val="24"/>
                <w:szCs w:val="24"/>
              </w:rPr>
            </w:pPr>
          </w:p>
        </w:tc>
      </w:tr>
      <w:tr w:rsidR="002410A0" w:rsidRPr="002E51EC" w14:paraId="34698286" w14:textId="77777777" w:rsidTr="48194C4C">
        <w:tc>
          <w:tcPr>
            <w:tcW w:w="1843" w:type="dxa"/>
          </w:tcPr>
          <w:p w14:paraId="0445D651" w14:textId="07825AF1" w:rsidR="002410A0" w:rsidRPr="00D114C4" w:rsidRDefault="002410A0" w:rsidP="002E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Elements of Jazz Dance</w:t>
            </w:r>
          </w:p>
        </w:tc>
        <w:tc>
          <w:tcPr>
            <w:tcW w:w="1701" w:type="dxa"/>
          </w:tcPr>
          <w:p w14:paraId="063B8A31" w14:textId="1F661815" w:rsidR="002410A0" w:rsidRPr="00D114C4" w:rsidRDefault="0024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Document</w:t>
            </w:r>
          </w:p>
        </w:tc>
        <w:tc>
          <w:tcPr>
            <w:tcW w:w="4536" w:type="dxa"/>
          </w:tcPr>
          <w:p w14:paraId="35312616" w14:textId="4378288C" w:rsidR="002410A0" w:rsidRPr="00D114C4" w:rsidRDefault="002410A0" w:rsidP="002410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document</w:t>
            </w:r>
            <w:r w:rsidR="00767DA9">
              <w:rPr>
                <w:rFonts w:cstheme="minorHAnsi"/>
                <w:color w:val="000000" w:themeColor="text1"/>
                <w:sz w:val="24"/>
                <w:szCs w:val="24"/>
              </w:rPr>
              <w:t xml:space="preserve"> will discuss various positions such as opposition, inverted and parallel lines, curved and angular positions that identify jazz dance. </w:t>
            </w:r>
          </w:p>
        </w:tc>
        <w:tc>
          <w:tcPr>
            <w:tcW w:w="2268" w:type="dxa"/>
          </w:tcPr>
          <w:p w14:paraId="398EDAE1" w14:textId="124F4E7A" w:rsidR="002410A0" w:rsidRPr="00D114C4" w:rsidRDefault="00241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Movethroughlife.org.au</w:t>
            </w:r>
          </w:p>
        </w:tc>
        <w:tc>
          <w:tcPr>
            <w:tcW w:w="3686" w:type="dxa"/>
          </w:tcPr>
          <w:p w14:paraId="08A04B5B" w14:textId="7E5D4AA8" w:rsidR="002410A0" w:rsidRPr="002410A0" w:rsidRDefault="005E3703">
            <w:pPr>
              <w:rPr>
                <w:sz w:val="24"/>
                <w:szCs w:val="24"/>
              </w:rPr>
            </w:pPr>
            <w:hyperlink r:id="rId18" w:history="1">
              <w:r w:rsidR="002410A0" w:rsidRPr="002410A0">
                <w:rPr>
                  <w:rStyle w:val="Hyperlink"/>
                  <w:sz w:val="24"/>
                  <w:szCs w:val="24"/>
                </w:rPr>
                <w:t>http://movethroughlife.org.au/documents/articles-di-jazzdance-mcdonald.doc</w:t>
              </w:r>
            </w:hyperlink>
          </w:p>
          <w:p w14:paraId="386FCF1E" w14:textId="65AF1407" w:rsidR="002410A0" w:rsidRDefault="002410A0"/>
        </w:tc>
      </w:tr>
      <w:tr w:rsidR="00767DA9" w:rsidRPr="002E51EC" w14:paraId="4B0FDA37" w14:textId="77777777" w:rsidTr="48194C4C">
        <w:tc>
          <w:tcPr>
            <w:tcW w:w="1843" w:type="dxa"/>
          </w:tcPr>
          <w:p w14:paraId="5D7F896F" w14:textId="3A33412A" w:rsidR="00767DA9" w:rsidRDefault="00767DA9" w:rsidP="002E5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Bob Fosse Style </w:t>
            </w:r>
          </w:p>
        </w:tc>
        <w:tc>
          <w:tcPr>
            <w:tcW w:w="1701" w:type="dxa"/>
          </w:tcPr>
          <w:p w14:paraId="00C85925" w14:textId="73F87024" w:rsidR="00767DA9" w:rsidRDefault="00CD6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14:paraId="2110908C" w14:textId="4C92D5F0" w:rsidR="00767DA9" w:rsidRDefault="00767DA9" w:rsidP="002410A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An online article about one of the most influential dancers and choreographers of jazz dance and how his distinctive style has emerged in all forms of jazz dance. </w:t>
            </w:r>
          </w:p>
        </w:tc>
        <w:tc>
          <w:tcPr>
            <w:tcW w:w="2268" w:type="dxa"/>
          </w:tcPr>
          <w:p w14:paraId="138615DE" w14:textId="0BA373A7" w:rsidR="00767DA9" w:rsidRDefault="00CD6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About.com</w:t>
            </w:r>
          </w:p>
        </w:tc>
        <w:tc>
          <w:tcPr>
            <w:tcW w:w="3686" w:type="dxa"/>
          </w:tcPr>
          <w:p w14:paraId="30F70C7E" w14:textId="0707EFFE" w:rsidR="00767DA9" w:rsidRPr="00CD61DA" w:rsidRDefault="005E3703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9" w:history="1">
              <w:r w:rsidR="00CD61DA" w:rsidRPr="00CD61DA">
                <w:rPr>
                  <w:rStyle w:val="Hyperlink"/>
                  <w:rFonts w:cs="Segoe UI"/>
                  <w:sz w:val="24"/>
                  <w:szCs w:val="24"/>
                </w:rPr>
                <w:t>http://dance.about.com/od/famousdancers/p/Bob_Fosse.htm</w:t>
              </w:r>
            </w:hyperlink>
          </w:p>
          <w:p w14:paraId="1A019DCF" w14:textId="57DF6A1F" w:rsidR="00CD61DA" w:rsidRPr="002410A0" w:rsidRDefault="00CD61DA">
            <w:pPr>
              <w:rPr>
                <w:sz w:val="24"/>
                <w:szCs w:val="24"/>
              </w:rPr>
            </w:pPr>
          </w:p>
        </w:tc>
      </w:tr>
      <w:tr w:rsidR="48194C4C" w14:paraId="0B8E4483" w14:textId="77777777" w:rsidTr="48194C4C">
        <w:tc>
          <w:tcPr>
            <w:tcW w:w="1843" w:type="dxa"/>
          </w:tcPr>
          <w:p w14:paraId="4D13E8B6" w14:textId="7F3B1447" w:rsidR="48194C4C" w:rsidRPr="00D114C4" w:rsidRDefault="00A002D1" w:rsidP="48194C4C">
            <w:pPr>
              <w:rPr>
                <w:sz w:val="24"/>
                <w:szCs w:val="24"/>
              </w:rPr>
            </w:pPr>
            <w:r w:rsidRPr="00D114C4">
              <w:rPr>
                <w:sz w:val="24"/>
                <w:szCs w:val="24"/>
              </w:rPr>
              <w:lastRenderedPageBreak/>
              <w:t xml:space="preserve">Why we warm up as dancers </w:t>
            </w:r>
          </w:p>
        </w:tc>
        <w:tc>
          <w:tcPr>
            <w:tcW w:w="1701" w:type="dxa"/>
          </w:tcPr>
          <w:p w14:paraId="64981050" w14:textId="41AF5ACC" w:rsidR="48194C4C" w:rsidRPr="00D114C4" w:rsidRDefault="00A002D1" w:rsidP="48194C4C">
            <w:pPr>
              <w:rPr>
                <w:sz w:val="24"/>
                <w:szCs w:val="24"/>
              </w:rPr>
            </w:pPr>
            <w:r w:rsidRPr="00D114C4">
              <w:rPr>
                <w:sz w:val="24"/>
                <w:szCs w:val="24"/>
              </w:rPr>
              <w:t>Online article</w:t>
            </w:r>
          </w:p>
        </w:tc>
        <w:tc>
          <w:tcPr>
            <w:tcW w:w="4536" w:type="dxa"/>
          </w:tcPr>
          <w:p w14:paraId="28D50463" w14:textId="55171059" w:rsidR="48194C4C" w:rsidRPr="00D114C4" w:rsidRDefault="00A002D1" w:rsidP="48194C4C">
            <w:pPr>
              <w:rPr>
                <w:sz w:val="24"/>
                <w:szCs w:val="24"/>
              </w:rPr>
            </w:pPr>
            <w:r w:rsidRPr="00D114C4">
              <w:rPr>
                <w:sz w:val="24"/>
                <w:szCs w:val="24"/>
              </w:rPr>
              <w:t>The article will cover why we warm up and the importance of warming up muscles for da</w:t>
            </w:r>
            <w:r w:rsidR="006E293A">
              <w:rPr>
                <w:sz w:val="24"/>
                <w:szCs w:val="24"/>
              </w:rPr>
              <w:t>nce. It will also cover developing</w:t>
            </w:r>
            <w:r w:rsidRPr="00D114C4">
              <w:rPr>
                <w:sz w:val="24"/>
                <w:szCs w:val="24"/>
              </w:rPr>
              <w:t xml:space="preserve"> warm up</w:t>
            </w:r>
            <w:r w:rsidR="006E293A">
              <w:rPr>
                <w:sz w:val="24"/>
                <w:szCs w:val="24"/>
              </w:rPr>
              <w:t>s that are</w:t>
            </w:r>
            <w:r w:rsidRPr="00D114C4">
              <w:rPr>
                <w:sz w:val="24"/>
                <w:szCs w:val="24"/>
              </w:rPr>
              <w:t xml:space="preserve"> relevant to age and genre of dance as well as highlighting and discussing the impo</w:t>
            </w:r>
            <w:r w:rsidR="006E293A">
              <w:rPr>
                <w:sz w:val="24"/>
                <w:szCs w:val="24"/>
              </w:rPr>
              <w:t>rtance of cool down for dancers.</w:t>
            </w:r>
          </w:p>
        </w:tc>
        <w:tc>
          <w:tcPr>
            <w:tcW w:w="2268" w:type="dxa"/>
          </w:tcPr>
          <w:p w14:paraId="32D4EBAB" w14:textId="77777777" w:rsidR="48194C4C" w:rsidRPr="00D114C4" w:rsidRDefault="004441EC" w:rsidP="48194C4C">
            <w:pPr>
              <w:rPr>
                <w:sz w:val="24"/>
                <w:szCs w:val="24"/>
              </w:rPr>
            </w:pPr>
            <w:r w:rsidRPr="00D114C4">
              <w:rPr>
                <w:sz w:val="24"/>
                <w:szCs w:val="24"/>
              </w:rPr>
              <w:t>Imperial Society of Teachers of Dance</w:t>
            </w:r>
          </w:p>
          <w:p w14:paraId="3B940F3F" w14:textId="77777777" w:rsidR="004441EC" w:rsidRPr="00D114C4" w:rsidRDefault="004441EC" w:rsidP="48194C4C">
            <w:pPr>
              <w:rPr>
                <w:sz w:val="24"/>
                <w:szCs w:val="24"/>
              </w:rPr>
            </w:pPr>
            <w:r w:rsidRPr="00D114C4">
              <w:rPr>
                <w:sz w:val="24"/>
                <w:szCs w:val="24"/>
              </w:rPr>
              <w:t xml:space="preserve">ISTD </w:t>
            </w:r>
          </w:p>
          <w:p w14:paraId="7CE5E71A" w14:textId="77777777" w:rsidR="00A002D1" w:rsidRDefault="00A002D1" w:rsidP="48194C4C">
            <w:pPr>
              <w:rPr>
                <w:rStyle w:val="Strong"/>
                <w:b w:val="0"/>
                <w:sz w:val="24"/>
                <w:szCs w:val="24"/>
                <w:lang w:val="en"/>
              </w:rPr>
            </w:pPr>
            <w:r w:rsidRPr="00D114C4">
              <w:rPr>
                <w:rStyle w:val="Strong"/>
                <w:b w:val="0"/>
                <w:sz w:val="24"/>
                <w:szCs w:val="24"/>
                <w:lang w:val="en"/>
              </w:rPr>
              <w:t>Hazel Fish</w:t>
            </w:r>
          </w:p>
          <w:p w14:paraId="4BA7858B" w14:textId="1ADFBDC5" w:rsidR="000B52C2" w:rsidRPr="00D114C4" w:rsidRDefault="000B52C2" w:rsidP="48194C4C">
            <w:pPr>
              <w:rPr>
                <w:b/>
                <w:sz w:val="24"/>
                <w:szCs w:val="24"/>
              </w:rPr>
            </w:pPr>
            <w:r>
              <w:rPr>
                <w:rStyle w:val="Strong"/>
                <w:b w:val="0"/>
                <w:lang w:val="en"/>
              </w:rPr>
              <w:t>Published in Dance Magazine 2002</w:t>
            </w:r>
          </w:p>
        </w:tc>
        <w:tc>
          <w:tcPr>
            <w:tcW w:w="3686" w:type="dxa"/>
          </w:tcPr>
          <w:p w14:paraId="68CD9131" w14:textId="454D9EBC" w:rsidR="48194C4C" w:rsidRDefault="005E3703" w:rsidP="48194C4C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hyperlink r:id="rId20" w:history="1">
              <w:r w:rsidR="006572AF" w:rsidRPr="004952AE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http://www.istd.org/courses-and-training/resources/warm-up/</w:t>
              </w:r>
            </w:hyperlink>
          </w:p>
          <w:p w14:paraId="1E67AF25" w14:textId="0E013F22" w:rsidR="006572AF" w:rsidRPr="00D114C4" w:rsidRDefault="006572AF" w:rsidP="48194C4C">
            <w:pPr>
              <w:rPr>
                <w:sz w:val="24"/>
                <w:szCs w:val="24"/>
              </w:rPr>
            </w:pPr>
          </w:p>
        </w:tc>
      </w:tr>
      <w:tr w:rsidR="006572AF" w14:paraId="4B6307C4" w14:textId="77777777" w:rsidTr="48194C4C">
        <w:tc>
          <w:tcPr>
            <w:tcW w:w="1843" w:type="dxa"/>
          </w:tcPr>
          <w:p w14:paraId="04F1F0D5" w14:textId="67CC19B3" w:rsidR="006572AF" w:rsidRPr="00D114C4" w:rsidRDefault="006572AF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Rhythm and Musicality</w:t>
            </w:r>
          </w:p>
        </w:tc>
        <w:tc>
          <w:tcPr>
            <w:tcW w:w="1701" w:type="dxa"/>
          </w:tcPr>
          <w:p w14:paraId="50B0D42D" w14:textId="75FE2A2D" w:rsidR="006572AF" w:rsidRPr="00D114C4" w:rsidRDefault="006572AF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14:paraId="2AC8900D" w14:textId="4FD447FB" w:rsidR="006572AF" w:rsidRPr="00D114C4" w:rsidRDefault="003A746F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web page will identify many way in which dance movement and music can relate. </w:t>
            </w:r>
            <w:r w:rsidR="00581650">
              <w:rPr>
                <w:sz w:val="24"/>
                <w:szCs w:val="24"/>
              </w:rPr>
              <w:t>It will highlight timings, melodies, articulations and patterns used for phrasing.</w:t>
            </w:r>
          </w:p>
        </w:tc>
        <w:tc>
          <w:tcPr>
            <w:tcW w:w="2268" w:type="dxa"/>
          </w:tcPr>
          <w:p w14:paraId="6B4B040F" w14:textId="0DC26736" w:rsidR="006572AF" w:rsidRPr="00D114C4" w:rsidRDefault="006572AF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Archives.net</w:t>
            </w:r>
          </w:p>
        </w:tc>
        <w:tc>
          <w:tcPr>
            <w:tcW w:w="3686" w:type="dxa"/>
          </w:tcPr>
          <w:p w14:paraId="40DF96F3" w14:textId="677A69BD" w:rsidR="006572AF" w:rsidRPr="00C469EC" w:rsidRDefault="005E3703" w:rsidP="006572AF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1" w:history="1">
              <w:r w:rsidR="006572AF" w:rsidRPr="00C469EC">
                <w:rPr>
                  <w:rStyle w:val="Hyperlink"/>
                  <w:rFonts w:cs="Segoe UI"/>
                  <w:sz w:val="24"/>
                  <w:szCs w:val="24"/>
                </w:rPr>
                <w:t>http://www.dancearchives.net/2012/02/27/rhythm-musicality-compiled-by-ruud-vermeij/</w:t>
              </w:r>
            </w:hyperlink>
          </w:p>
          <w:p w14:paraId="37E79C46" w14:textId="35A9744E" w:rsidR="006572AF" w:rsidRPr="00C469EC" w:rsidRDefault="006572AF" w:rsidP="006572AF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  <w:tr w:rsidR="006E293A" w14:paraId="4A45A35F" w14:textId="77777777" w:rsidTr="48194C4C">
        <w:tc>
          <w:tcPr>
            <w:tcW w:w="1843" w:type="dxa"/>
          </w:tcPr>
          <w:p w14:paraId="3F499D37" w14:textId="1317CD41" w:rsidR="006E293A" w:rsidRPr="00D114C4" w:rsidRDefault="006E293A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Dancer’s Complete Guide To Healthcare &amp; a Long Career</w:t>
            </w:r>
          </w:p>
        </w:tc>
        <w:tc>
          <w:tcPr>
            <w:tcW w:w="1701" w:type="dxa"/>
          </w:tcPr>
          <w:p w14:paraId="06210E64" w14:textId="6C99446F" w:rsidR="006E293A" w:rsidRPr="00D114C4" w:rsidRDefault="006E293A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</w:t>
            </w:r>
          </w:p>
        </w:tc>
        <w:tc>
          <w:tcPr>
            <w:tcW w:w="4536" w:type="dxa"/>
          </w:tcPr>
          <w:p w14:paraId="3D31C9C7" w14:textId="3B1722F4" w:rsidR="006E293A" w:rsidRPr="00D114C4" w:rsidRDefault="00070A1F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book provide</w:t>
            </w:r>
            <w:r w:rsidR="001446E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helpful advice for the beginner or the more experienced dancer on diet, care of injuries, dance as a business and maintaining a career in dance.</w:t>
            </w:r>
          </w:p>
        </w:tc>
        <w:tc>
          <w:tcPr>
            <w:tcW w:w="2268" w:type="dxa"/>
          </w:tcPr>
          <w:p w14:paraId="3A169AA7" w14:textId="59954B08" w:rsidR="006E293A" w:rsidRPr="00D114C4" w:rsidRDefault="006E293A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</w:t>
            </w:r>
            <w:r w:rsidR="00070A1F">
              <w:rPr>
                <w:sz w:val="24"/>
                <w:szCs w:val="24"/>
              </w:rPr>
              <w:t>, A, J. and Stephens, R, E. 1989</w:t>
            </w:r>
          </w:p>
        </w:tc>
        <w:tc>
          <w:tcPr>
            <w:tcW w:w="3686" w:type="dxa"/>
          </w:tcPr>
          <w:p w14:paraId="1EF2A76F" w14:textId="326CECC1" w:rsidR="006E293A" w:rsidRPr="00C469EC" w:rsidRDefault="005E3703" w:rsidP="48194C4C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2" w:history="1">
              <w:r w:rsidR="00BD5513" w:rsidRPr="00C469EC">
                <w:rPr>
                  <w:rStyle w:val="Hyperlink"/>
                  <w:rFonts w:cs="Segoe UI"/>
                  <w:sz w:val="24"/>
                  <w:szCs w:val="24"/>
                </w:rPr>
                <w:t>http://www.amazon.com/Dancers-Complete-Healthcare-Career-horizons/dp/0916622797</w:t>
              </w:r>
            </w:hyperlink>
          </w:p>
          <w:p w14:paraId="1037DDD3" w14:textId="4059CC59" w:rsidR="00BD5513" w:rsidRPr="00C469EC" w:rsidRDefault="00BD5513" w:rsidP="48194C4C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  <w:tr w:rsidR="00BD5513" w14:paraId="0692D50C" w14:textId="77777777" w:rsidTr="48194C4C">
        <w:tc>
          <w:tcPr>
            <w:tcW w:w="1843" w:type="dxa"/>
          </w:tcPr>
          <w:p w14:paraId="0FE9572F" w14:textId="208834C1" w:rsidR="00BD5513" w:rsidRDefault="00BD5513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Reflection and journaling for dancers </w:t>
            </w:r>
          </w:p>
        </w:tc>
        <w:tc>
          <w:tcPr>
            <w:tcW w:w="1701" w:type="dxa"/>
          </w:tcPr>
          <w:p w14:paraId="05C26325" w14:textId="11316ACA" w:rsidR="00BD5513" w:rsidRDefault="00BD5513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4536" w:type="dxa"/>
          </w:tcPr>
          <w:p w14:paraId="0D623758" w14:textId="1E3AE685" w:rsidR="00BD5513" w:rsidRDefault="00BD5513" w:rsidP="00144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online article will </w:t>
            </w:r>
            <w:r w:rsidR="003E1CA9">
              <w:rPr>
                <w:sz w:val="24"/>
                <w:szCs w:val="24"/>
              </w:rPr>
              <w:t xml:space="preserve">be helpful in the writing </w:t>
            </w:r>
            <w:r w:rsidR="001446E3">
              <w:rPr>
                <w:sz w:val="24"/>
                <w:szCs w:val="24"/>
              </w:rPr>
              <w:t>of your dance journals by addressing</w:t>
            </w:r>
            <w:r w:rsidR="003E1CA9">
              <w:rPr>
                <w:sz w:val="24"/>
                <w:szCs w:val="24"/>
              </w:rPr>
              <w:t xml:space="preserve"> how to get starte</w:t>
            </w:r>
            <w:r w:rsidR="001446E3">
              <w:rPr>
                <w:sz w:val="24"/>
                <w:szCs w:val="24"/>
              </w:rPr>
              <w:t>d with your writing</w:t>
            </w:r>
            <w:r w:rsidR="003E1CA9">
              <w:rPr>
                <w:sz w:val="24"/>
                <w:szCs w:val="24"/>
              </w:rPr>
              <w:t xml:space="preserve"> and learning and reflection on paper. </w:t>
            </w:r>
          </w:p>
        </w:tc>
        <w:tc>
          <w:tcPr>
            <w:tcW w:w="2268" w:type="dxa"/>
          </w:tcPr>
          <w:p w14:paraId="0BF1E797" w14:textId="2FDA7F21" w:rsidR="00BD5513" w:rsidRDefault="00BD5513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Advantage.net</w:t>
            </w:r>
          </w:p>
        </w:tc>
        <w:tc>
          <w:tcPr>
            <w:tcW w:w="3686" w:type="dxa"/>
          </w:tcPr>
          <w:p w14:paraId="28F2CEF6" w14:textId="5FF85D98" w:rsidR="00BD5513" w:rsidRDefault="005E3703" w:rsidP="48194C4C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3" w:history="1">
              <w:r w:rsidR="00C469EC" w:rsidRPr="00F3534D">
                <w:rPr>
                  <w:rStyle w:val="Hyperlink"/>
                  <w:rFonts w:cs="Segoe UI"/>
                  <w:sz w:val="24"/>
                  <w:szCs w:val="24"/>
                </w:rPr>
                <w:t>http://www.danceadvantage.net/journaling/</w:t>
              </w:r>
            </w:hyperlink>
          </w:p>
          <w:p w14:paraId="5A4E3D4F" w14:textId="4A03DC90" w:rsidR="00C469EC" w:rsidRPr="00C469EC" w:rsidRDefault="00C469EC" w:rsidP="48194C4C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  <w:tr w:rsidR="00C469EC" w14:paraId="60F7C7ED" w14:textId="77777777" w:rsidTr="48194C4C">
        <w:tc>
          <w:tcPr>
            <w:tcW w:w="1843" w:type="dxa"/>
          </w:tcPr>
          <w:p w14:paraId="35A5531C" w14:textId="3750DF75" w:rsidR="00C469EC" w:rsidRDefault="00C469EC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Composition</w:t>
            </w:r>
          </w:p>
        </w:tc>
        <w:tc>
          <w:tcPr>
            <w:tcW w:w="1701" w:type="dxa"/>
          </w:tcPr>
          <w:p w14:paraId="227238DC" w14:textId="1CBDC590" w:rsidR="00C469EC" w:rsidRDefault="00C469EC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</w:t>
            </w:r>
          </w:p>
        </w:tc>
        <w:tc>
          <w:tcPr>
            <w:tcW w:w="4536" w:type="dxa"/>
          </w:tcPr>
          <w:p w14:paraId="12FC01AD" w14:textId="6666840E" w:rsidR="00C469EC" w:rsidRDefault="00C469EC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Practical guide to creative success in dance making and translating ideas into dances. This book will identify methods of constructions, motifs, style and experimentation. </w:t>
            </w:r>
          </w:p>
        </w:tc>
        <w:tc>
          <w:tcPr>
            <w:tcW w:w="2268" w:type="dxa"/>
          </w:tcPr>
          <w:p w14:paraId="3499638C" w14:textId="77777777" w:rsidR="00C469EC" w:rsidRDefault="00C469EC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 Composition</w:t>
            </w:r>
          </w:p>
          <w:p w14:paraId="68D914B3" w14:textId="60252997" w:rsidR="00C469EC" w:rsidRDefault="00C469EC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Jacqueline M. Smith-Autard</w:t>
            </w:r>
          </w:p>
        </w:tc>
        <w:tc>
          <w:tcPr>
            <w:tcW w:w="3686" w:type="dxa"/>
          </w:tcPr>
          <w:p w14:paraId="3137BA56" w14:textId="64F4FC0C" w:rsidR="00C469EC" w:rsidRPr="00C469EC" w:rsidRDefault="005E3703" w:rsidP="48194C4C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4" w:history="1">
              <w:r w:rsidR="00C469EC" w:rsidRPr="00C469EC">
                <w:rPr>
                  <w:rStyle w:val="Hyperlink"/>
                  <w:rFonts w:cs="Segoe UI"/>
                  <w:sz w:val="24"/>
                  <w:szCs w:val="24"/>
                </w:rPr>
                <w:t>http://www.amazon.com/Dance-Composition-Practical-Creative-Success/dp/0878301976</w:t>
              </w:r>
            </w:hyperlink>
          </w:p>
          <w:p w14:paraId="6AFC0279" w14:textId="144B8B9D" w:rsidR="00C469EC" w:rsidRPr="00C469EC" w:rsidRDefault="00C469EC" w:rsidP="48194C4C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  <w:tr w:rsidR="003F716C" w14:paraId="3A4238AD" w14:textId="77777777" w:rsidTr="48194C4C">
        <w:tc>
          <w:tcPr>
            <w:tcW w:w="1843" w:type="dxa"/>
          </w:tcPr>
          <w:p w14:paraId="65A148A1" w14:textId="776C2D7D" w:rsidR="003F716C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Movement Analysis</w:t>
            </w:r>
          </w:p>
          <w:p w14:paraId="6F1699BA" w14:textId="0C1A0EEC" w:rsidR="00CA72C0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Rudolf Laban </w:t>
            </w:r>
          </w:p>
        </w:tc>
        <w:tc>
          <w:tcPr>
            <w:tcW w:w="1701" w:type="dxa"/>
          </w:tcPr>
          <w:p w14:paraId="51146DE1" w14:textId="19852429" w:rsidR="003F716C" w:rsidRDefault="003F716C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Document</w:t>
            </w:r>
          </w:p>
        </w:tc>
        <w:tc>
          <w:tcPr>
            <w:tcW w:w="4536" w:type="dxa"/>
          </w:tcPr>
          <w:p w14:paraId="17C82D94" w14:textId="0A5DBB49" w:rsidR="003F716C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brief overview of Laban’s movement analysis which is used to help create dance and dance making. Space, Efforts, The Body, Shape and Phrasing are all discussed. This </w:t>
            </w:r>
            <w:r>
              <w:rPr>
                <w:sz w:val="24"/>
                <w:szCs w:val="24"/>
              </w:rPr>
              <w:lastRenderedPageBreak/>
              <w:t xml:space="preserve">will help provide tools for your choreography process. </w:t>
            </w:r>
          </w:p>
        </w:tc>
        <w:tc>
          <w:tcPr>
            <w:tcW w:w="2268" w:type="dxa"/>
          </w:tcPr>
          <w:p w14:paraId="499413D7" w14:textId="77777777" w:rsidR="003F716C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Movementhasmeaning.com</w:t>
            </w:r>
          </w:p>
          <w:p w14:paraId="75893C43" w14:textId="5E3DF741" w:rsidR="00CA72C0" w:rsidRPr="003F716C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Konie 2011</w:t>
            </w:r>
          </w:p>
        </w:tc>
        <w:tc>
          <w:tcPr>
            <w:tcW w:w="3686" w:type="dxa"/>
          </w:tcPr>
          <w:p w14:paraId="519333D7" w14:textId="01D0DDA7" w:rsidR="003F716C" w:rsidRPr="003F716C" w:rsidRDefault="005E3703" w:rsidP="48194C4C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5" w:history="1">
              <w:r w:rsidR="003F716C" w:rsidRPr="003F716C">
                <w:rPr>
                  <w:rStyle w:val="Hyperlink"/>
                  <w:rFonts w:cs="Segoe UI"/>
                  <w:sz w:val="24"/>
                  <w:szCs w:val="24"/>
                </w:rPr>
                <w:t>http://www.movementhasmeaning.com/wp-content/uploads/2010/09/LMA-Workshop-Sheet.pdf</w:t>
              </w:r>
            </w:hyperlink>
          </w:p>
          <w:p w14:paraId="2CD9CAB4" w14:textId="6E65C714" w:rsidR="003F716C" w:rsidRPr="003F716C" w:rsidRDefault="003F716C" w:rsidP="48194C4C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  <w:tr w:rsidR="00CA72C0" w14:paraId="6D2DF6FE" w14:textId="77777777" w:rsidTr="48194C4C">
        <w:tc>
          <w:tcPr>
            <w:tcW w:w="1843" w:type="dxa"/>
          </w:tcPr>
          <w:p w14:paraId="0C24A88A" w14:textId="4458784C" w:rsidR="00CA72C0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Creativity</w:t>
            </w:r>
          </w:p>
        </w:tc>
        <w:tc>
          <w:tcPr>
            <w:tcW w:w="1701" w:type="dxa"/>
          </w:tcPr>
          <w:p w14:paraId="75627D50" w14:textId="17695707" w:rsidR="00CA72C0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</w:t>
            </w:r>
          </w:p>
        </w:tc>
        <w:tc>
          <w:tcPr>
            <w:tcW w:w="4536" w:type="dxa"/>
          </w:tcPr>
          <w:p w14:paraId="5E6E5554" w14:textId="0455CBDF" w:rsidR="00CA72C0" w:rsidRDefault="003A0E8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must read for all creatives to inspire and to realise your true creative potential. </w:t>
            </w:r>
          </w:p>
        </w:tc>
        <w:tc>
          <w:tcPr>
            <w:tcW w:w="2268" w:type="dxa"/>
          </w:tcPr>
          <w:p w14:paraId="110BE436" w14:textId="77777777" w:rsidR="00CA72C0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 of Our Minds </w:t>
            </w:r>
          </w:p>
          <w:p w14:paraId="45ACF6CB" w14:textId="17849248" w:rsidR="00CA72C0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Learning to be Creative </w:t>
            </w:r>
          </w:p>
          <w:p w14:paraId="49CC6DAD" w14:textId="53EC810A" w:rsidR="00CA72C0" w:rsidRDefault="00CA72C0" w:rsidP="4819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Robinson 2011</w:t>
            </w:r>
          </w:p>
        </w:tc>
        <w:tc>
          <w:tcPr>
            <w:tcW w:w="3686" w:type="dxa"/>
          </w:tcPr>
          <w:p w14:paraId="4C27D9A0" w14:textId="217EFD8C" w:rsidR="00CA72C0" w:rsidRPr="00CA72C0" w:rsidRDefault="005E3703" w:rsidP="48194C4C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6" w:history="1">
              <w:r w:rsidR="00CA72C0" w:rsidRPr="00CA72C0">
                <w:rPr>
                  <w:rStyle w:val="Hyperlink"/>
                  <w:rFonts w:cs="Segoe UI"/>
                  <w:sz w:val="24"/>
                  <w:szCs w:val="24"/>
                </w:rPr>
                <w:t>http://www.amazon.com/Out-Our-Minds-Learning-Creative/dp/1907312471</w:t>
              </w:r>
            </w:hyperlink>
          </w:p>
          <w:p w14:paraId="429870D8" w14:textId="31E57E37" w:rsidR="00CA72C0" w:rsidRPr="003F716C" w:rsidRDefault="00CA72C0" w:rsidP="48194C4C">
            <w:pPr>
              <w:rPr>
                <w:rFonts w:cs="Segoe UI"/>
                <w:color w:val="000000"/>
                <w:sz w:val="24"/>
                <w:szCs w:val="24"/>
              </w:rPr>
            </w:pPr>
          </w:p>
        </w:tc>
      </w:tr>
    </w:tbl>
    <w:p w14:paraId="68906EA8" w14:textId="103EB4FA" w:rsidR="00954453" w:rsidRPr="00164A0C" w:rsidRDefault="00954453">
      <w:pPr>
        <w:rPr>
          <w:rFonts w:cstheme="minorHAnsi"/>
          <w:color w:val="000000" w:themeColor="text1"/>
          <w:sz w:val="24"/>
          <w:szCs w:val="24"/>
        </w:rPr>
      </w:pPr>
    </w:p>
    <w:p w14:paraId="4484073D" w14:textId="77777777"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14:paraId="2F0065E6" w14:textId="77777777" w:rsidTr="48194C4C">
        <w:tc>
          <w:tcPr>
            <w:tcW w:w="5670" w:type="dxa"/>
            <w:shd w:val="clear" w:color="auto" w:fill="D9D9D9" w:themeFill="background1" w:themeFillShade="D9"/>
          </w:tcPr>
          <w:p w14:paraId="68CDABFC" w14:textId="77777777" w:rsidR="00C036B4" w:rsidRPr="00164A0C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38D05D97" w14:textId="77777777" w:rsidR="00C036B4" w:rsidRPr="00164A0C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C036B4" w:rsidRPr="00164A0C" w14:paraId="4DEB1B28" w14:textId="77777777" w:rsidTr="48194C4C">
        <w:tc>
          <w:tcPr>
            <w:tcW w:w="5670" w:type="dxa"/>
          </w:tcPr>
          <w:p w14:paraId="738603C3" w14:textId="69263BBA" w:rsidR="00C036B4" w:rsidRPr="00164A0C" w:rsidRDefault="48194C4C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Dance House</w:t>
            </w:r>
          </w:p>
        </w:tc>
        <w:tc>
          <w:tcPr>
            <w:tcW w:w="8364" w:type="dxa"/>
          </w:tcPr>
          <w:p w14:paraId="2652C6E1" w14:textId="0C7E45CB" w:rsidR="00C036B4" w:rsidRDefault="005E3703" w:rsidP="00C036B4">
            <w:pPr>
              <w:pStyle w:val="Heading2"/>
              <w:spacing w:before="0" w:line="330" w:lineRule="atLeast"/>
              <w:outlineLvl w:val="1"/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hyperlink r:id="rId27" w:history="1">
              <w:r w:rsidR="00EF6081" w:rsidRPr="00A34FF8">
                <w:rPr>
                  <w:rStyle w:val="Hyperlink"/>
                  <w:rFonts w:asciiTheme="minorHAnsi" w:eastAsiaTheme="minorEastAsia" w:hAnsiTheme="minorHAnsi" w:cstheme="minorBidi"/>
                  <w:b w:val="0"/>
                  <w:bCs w:val="0"/>
                  <w:sz w:val="24"/>
                  <w:szCs w:val="24"/>
                </w:rPr>
                <w:t>www.dancehouse.ie</w:t>
              </w:r>
            </w:hyperlink>
          </w:p>
          <w:p w14:paraId="6755BD9A" w14:textId="29947BDA" w:rsidR="00EF6081" w:rsidRPr="00EF6081" w:rsidRDefault="00EF6081" w:rsidP="00EF6081"/>
        </w:tc>
      </w:tr>
      <w:tr w:rsidR="00C036B4" w:rsidRPr="00164A0C" w14:paraId="31B4E093" w14:textId="77777777" w:rsidTr="48194C4C">
        <w:tc>
          <w:tcPr>
            <w:tcW w:w="5670" w:type="dxa"/>
          </w:tcPr>
          <w:p w14:paraId="39929A47" w14:textId="7C211E20" w:rsidR="00C036B4" w:rsidRPr="00164A0C" w:rsidRDefault="48194C4C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Dance Theatre of Ireland</w:t>
            </w:r>
          </w:p>
        </w:tc>
        <w:tc>
          <w:tcPr>
            <w:tcW w:w="8364" w:type="dxa"/>
          </w:tcPr>
          <w:p w14:paraId="63484487" w14:textId="2153B087" w:rsidR="00C036B4" w:rsidRDefault="005E3703" w:rsidP="48194C4C">
            <w:pPr>
              <w:spacing w:line="330" w:lineRule="atLeast"/>
              <w:outlineLvl w:val="1"/>
              <w:rPr>
                <w:sz w:val="24"/>
                <w:szCs w:val="24"/>
              </w:rPr>
            </w:pPr>
            <w:hyperlink r:id="rId28" w:history="1">
              <w:r w:rsidR="00EF6081" w:rsidRPr="00A34FF8">
                <w:rPr>
                  <w:rStyle w:val="Hyperlink"/>
                  <w:sz w:val="24"/>
                  <w:szCs w:val="24"/>
                </w:rPr>
                <w:t>www.dancetheatreireland.com</w:t>
              </w:r>
            </w:hyperlink>
          </w:p>
          <w:p w14:paraId="17382CAF" w14:textId="303C34A6" w:rsidR="00EF6081" w:rsidRPr="00164A0C" w:rsidRDefault="00EF6081" w:rsidP="48194C4C">
            <w:pPr>
              <w:spacing w:line="330" w:lineRule="atLeast"/>
              <w:outlineLvl w:val="1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48194C4C" w14:paraId="350241E4" w14:textId="77777777" w:rsidTr="48194C4C">
        <w:tc>
          <w:tcPr>
            <w:tcW w:w="5670" w:type="dxa"/>
          </w:tcPr>
          <w:p w14:paraId="2AC35163" w14:textId="65E975C6" w:rsidR="48194C4C" w:rsidRDefault="48194C4C" w:rsidP="48194C4C">
            <w:r>
              <w:t>The Arts Council</w:t>
            </w:r>
          </w:p>
        </w:tc>
        <w:tc>
          <w:tcPr>
            <w:tcW w:w="8364" w:type="dxa"/>
          </w:tcPr>
          <w:p w14:paraId="22A7FA52" w14:textId="5E117A55" w:rsidR="48194C4C" w:rsidRDefault="005E3703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29" w:history="1">
              <w:r w:rsidR="00EF6081" w:rsidRPr="00A34FF8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www.artscouncil.ie</w:t>
              </w:r>
            </w:hyperlink>
          </w:p>
          <w:p w14:paraId="424AD17C" w14:textId="2468138A" w:rsidR="00EF6081" w:rsidRDefault="00EF6081"/>
        </w:tc>
      </w:tr>
      <w:tr w:rsidR="48194C4C" w14:paraId="55A935AC" w14:textId="77777777" w:rsidTr="48194C4C">
        <w:tc>
          <w:tcPr>
            <w:tcW w:w="5670" w:type="dxa"/>
          </w:tcPr>
          <w:p w14:paraId="751547BD" w14:textId="6B9BAB50" w:rsidR="48194C4C" w:rsidRDefault="48194C4C" w:rsidP="48194C4C">
            <w:r>
              <w:t>The College of Dance</w:t>
            </w:r>
          </w:p>
        </w:tc>
        <w:tc>
          <w:tcPr>
            <w:tcW w:w="8364" w:type="dxa"/>
          </w:tcPr>
          <w:p w14:paraId="5F8EE7E5" w14:textId="407F64C5" w:rsidR="48194C4C" w:rsidRDefault="005E3703" w:rsidP="48194C4C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30" w:history="1">
              <w:r w:rsidR="00EF6081" w:rsidRPr="00A34FF8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www.collegeofdance.com</w:t>
              </w:r>
            </w:hyperlink>
          </w:p>
          <w:p w14:paraId="12ABACA6" w14:textId="43A91D48" w:rsidR="00EF6081" w:rsidRDefault="00EF6081" w:rsidP="48194C4C"/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14:paraId="521EDF3D" w14:textId="77777777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4E559C2D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AD7E1B" w:rsidRPr="00164A0C" w14:paraId="0BE76851" w14:textId="77777777" w:rsidTr="00AD7E1B">
        <w:tc>
          <w:tcPr>
            <w:tcW w:w="5670" w:type="dxa"/>
          </w:tcPr>
          <w:p w14:paraId="44941640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14:paraId="31E1FE0C" w14:textId="77777777"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40A7EFEE" w14:textId="3446E818" w:rsidR="00AD7E1B" w:rsidRDefault="00243008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31" w:history="1">
              <w:r w:rsidRPr="00B03A51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14:paraId="3B3D8763" w14:textId="77777777" w:rsidR="00243008" w:rsidRPr="00164A0C" w:rsidRDefault="00243008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3E3A6D2" w14:textId="77777777"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32"/>
      <w:footerReference w:type="default" r:id="rId3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60C8F" w14:textId="77777777" w:rsidR="005E3703" w:rsidRDefault="005E3703" w:rsidP="00C75C95">
      <w:pPr>
        <w:spacing w:after="0" w:line="240" w:lineRule="auto"/>
      </w:pPr>
      <w:r>
        <w:separator/>
      </w:r>
    </w:p>
  </w:endnote>
  <w:endnote w:type="continuationSeparator" w:id="0">
    <w:p w14:paraId="7F32DD2A" w14:textId="77777777" w:rsidR="005E3703" w:rsidRDefault="005E3703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816EB" w14:textId="77777777"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2430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87490" w14:textId="77777777"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918E3" w14:textId="77777777" w:rsidR="005E3703" w:rsidRDefault="005E3703" w:rsidP="00C75C95">
      <w:pPr>
        <w:spacing w:after="0" w:line="240" w:lineRule="auto"/>
      </w:pPr>
      <w:r>
        <w:separator/>
      </w:r>
    </w:p>
  </w:footnote>
  <w:footnote w:type="continuationSeparator" w:id="0">
    <w:p w14:paraId="325634E3" w14:textId="77777777" w:rsidR="005E3703" w:rsidRDefault="005E3703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E8AF1" w14:textId="77777777"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A07CDA">
      <w:rPr>
        <w:b/>
      </w:rPr>
      <w:t>October</w:t>
    </w:r>
    <w:r w:rsidR="00A03869">
      <w:rPr>
        <w:b/>
      </w:rPr>
      <w:t xml:space="preserve"> 2015: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DD7AA1"/>
    <w:multiLevelType w:val="hybridMultilevel"/>
    <w:tmpl w:val="80C0E49E"/>
    <w:lvl w:ilvl="0" w:tplc="3654C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AF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03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CF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2D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E8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82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F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768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70A1F"/>
    <w:rsid w:val="000A528C"/>
    <w:rsid w:val="000B52C2"/>
    <w:rsid w:val="001446E3"/>
    <w:rsid w:val="0016494A"/>
    <w:rsid w:val="00164A0C"/>
    <w:rsid w:val="002410A0"/>
    <w:rsid w:val="00243008"/>
    <w:rsid w:val="002656E8"/>
    <w:rsid w:val="0029410B"/>
    <w:rsid w:val="002E4287"/>
    <w:rsid w:val="002E51EC"/>
    <w:rsid w:val="002E53D0"/>
    <w:rsid w:val="002F7A96"/>
    <w:rsid w:val="003318A9"/>
    <w:rsid w:val="00332C31"/>
    <w:rsid w:val="003431D8"/>
    <w:rsid w:val="003A0E80"/>
    <w:rsid w:val="003A746F"/>
    <w:rsid w:val="003E1CA9"/>
    <w:rsid w:val="003F5E40"/>
    <w:rsid w:val="003F716C"/>
    <w:rsid w:val="00427B7B"/>
    <w:rsid w:val="004441EC"/>
    <w:rsid w:val="004C207F"/>
    <w:rsid w:val="004C73E2"/>
    <w:rsid w:val="004D5B82"/>
    <w:rsid w:val="004E5752"/>
    <w:rsid w:val="00527E52"/>
    <w:rsid w:val="00581650"/>
    <w:rsid w:val="005967B3"/>
    <w:rsid w:val="005B669C"/>
    <w:rsid w:val="005E3703"/>
    <w:rsid w:val="00600E40"/>
    <w:rsid w:val="00643C21"/>
    <w:rsid w:val="006572AF"/>
    <w:rsid w:val="006919DE"/>
    <w:rsid w:val="006E293A"/>
    <w:rsid w:val="0073348E"/>
    <w:rsid w:val="00756658"/>
    <w:rsid w:val="00756A51"/>
    <w:rsid w:val="00767DA9"/>
    <w:rsid w:val="007704D1"/>
    <w:rsid w:val="007772DE"/>
    <w:rsid w:val="00777AFA"/>
    <w:rsid w:val="007A785A"/>
    <w:rsid w:val="007D1C9C"/>
    <w:rsid w:val="00816184"/>
    <w:rsid w:val="0088746F"/>
    <w:rsid w:val="008C7806"/>
    <w:rsid w:val="00954453"/>
    <w:rsid w:val="009C1671"/>
    <w:rsid w:val="00A002D1"/>
    <w:rsid w:val="00A03869"/>
    <w:rsid w:val="00A07CDA"/>
    <w:rsid w:val="00A50246"/>
    <w:rsid w:val="00AD7E1B"/>
    <w:rsid w:val="00AF68AD"/>
    <w:rsid w:val="00B14215"/>
    <w:rsid w:val="00B67328"/>
    <w:rsid w:val="00BD5513"/>
    <w:rsid w:val="00C036B4"/>
    <w:rsid w:val="00C469EC"/>
    <w:rsid w:val="00C53B58"/>
    <w:rsid w:val="00C75C95"/>
    <w:rsid w:val="00CA72C0"/>
    <w:rsid w:val="00CD61DA"/>
    <w:rsid w:val="00CE1CFA"/>
    <w:rsid w:val="00D114C4"/>
    <w:rsid w:val="00D56A0F"/>
    <w:rsid w:val="00DB716A"/>
    <w:rsid w:val="00E14734"/>
    <w:rsid w:val="00E62331"/>
    <w:rsid w:val="00EC55B3"/>
    <w:rsid w:val="00EF6081"/>
    <w:rsid w:val="00FA517B"/>
    <w:rsid w:val="00FB4E8F"/>
    <w:rsid w:val="00FF7D78"/>
    <w:rsid w:val="481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CE2A8"/>
  <w15:docId w15:val="{45084B7F-9F57-4C6C-B528-0BBF531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customStyle="1" w:styleId="smallcaps">
    <w:name w:val="smallcaps"/>
    <w:basedOn w:val="DefaultParagraphFont"/>
    <w:rsid w:val="009C1671"/>
  </w:style>
  <w:style w:type="character" w:styleId="FollowedHyperlink">
    <w:name w:val="FollowedHyperlink"/>
    <w:basedOn w:val="DefaultParagraphFont"/>
    <w:uiPriority w:val="99"/>
    <w:semiHidden/>
    <w:unhideWhenUsed/>
    <w:rsid w:val="00EF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1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8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1929">
                                              <w:marLeft w:val="18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04525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68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39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696779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19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78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4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0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63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079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29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71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2479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303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celessons.net/dancehistory/HistoryofJazzDance.htm" TargetMode="External"/><Relationship Id="rId13" Type="http://schemas.openxmlformats.org/officeDocument/2006/relationships/hyperlink" Target="http://www.educationscotland.gov.uk/video/j/video_tcm4558683.asp?strReferringChannel=educationscotland&amp;strReferringPageID=tcm:4-615801-64&amp;class=l1+d86716" TargetMode="External"/><Relationship Id="rId18" Type="http://schemas.openxmlformats.org/officeDocument/2006/relationships/hyperlink" Target="http://movethroughlife.org.au/documents/articles-di-jazzdance-mcdonald.doc" TargetMode="External"/><Relationship Id="rId26" Type="http://schemas.openxmlformats.org/officeDocument/2006/relationships/hyperlink" Target="http://www.amazon.com/Out-Our-Minds-Learning-Creative/dp/190731247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ncearchives.net/2012/02/27/rhythm-musicality-compiled-by-ruud-vermeij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cationscotland.gov.uk/video/j/video_tcm4558679.asp" TargetMode="External"/><Relationship Id="rId17" Type="http://schemas.openxmlformats.org/officeDocument/2006/relationships/hyperlink" Target="http://dance.about.com/od/stepsandmoves/a/Jazz_Warm_" TargetMode="External"/><Relationship Id="rId25" Type="http://schemas.openxmlformats.org/officeDocument/2006/relationships/hyperlink" Target="http://www.movementhasmeaning.com/wp-content/uploads/2010/09/LMA-Workshop-Sheet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ducationscotland.gov.uk/video/j/video_tcm4558696.asp?strReferringChannel=educationscotland&amp;strReferringPageID=tcm:4-615801-64&amp;class=l1+d86716" TargetMode="External"/><Relationship Id="rId20" Type="http://schemas.openxmlformats.org/officeDocument/2006/relationships/hyperlink" Target="http://www.istd.org/courses-and-training/resources/warm-up/" TargetMode="External"/><Relationship Id="rId29" Type="http://schemas.openxmlformats.org/officeDocument/2006/relationships/hyperlink" Target="http://www.artscouncil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nce.about.com/od/adultdancers/qt/Body_Posture.htm" TargetMode="External"/><Relationship Id="rId24" Type="http://schemas.openxmlformats.org/officeDocument/2006/relationships/hyperlink" Target="http://www.amazon.com/Dance-Composition-Practical-Creative-Success/dp/0878301976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ance.about.com/od/Jazz-Dance/a/Jazz-Turns.htm" TargetMode="External"/><Relationship Id="rId23" Type="http://schemas.openxmlformats.org/officeDocument/2006/relationships/hyperlink" Target="http://www.danceadvantage.net/journaling/" TargetMode="External"/><Relationship Id="rId28" Type="http://schemas.openxmlformats.org/officeDocument/2006/relationships/hyperlink" Target="http://www.dancetheatreireland.com" TargetMode="External"/><Relationship Id="rId10" Type="http://schemas.openxmlformats.org/officeDocument/2006/relationships/hyperlink" Target="http://www.tandfonline.com/doi/abs/10.1080/00064246.1970.11430683" TargetMode="External"/><Relationship Id="rId19" Type="http://schemas.openxmlformats.org/officeDocument/2006/relationships/hyperlink" Target="http://dance.about.com/od/famousdancers/p/Bob_Fosse.htm" TargetMode="External"/><Relationship Id="rId31" Type="http://schemas.openxmlformats.org/officeDocument/2006/relationships/hyperlink" Target="https://www.mooc-li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dfonline.com/doi/abs/10.1080/07303084.1998.10605544?journalCode=ujrd20" TargetMode="External"/><Relationship Id="rId14" Type="http://schemas.openxmlformats.org/officeDocument/2006/relationships/hyperlink" Target="http://www.educationscotland.gov.uk/video/j/video_tcm4558687.asp?strReferringChannel=educationscotland&amp;strReferringPageID=tcm:4-615801-64&amp;class=l1+d86716" TargetMode="External"/><Relationship Id="rId22" Type="http://schemas.openxmlformats.org/officeDocument/2006/relationships/hyperlink" Target="http://www.amazon.com/Dancers-Complete-Healthcare-Career-horizons/dp/0916622797" TargetMode="External"/><Relationship Id="rId27" Type="http://schemas.openxmlformats.org/officeDocument/2006/relationships/hyperlink" Target="http://www.dancehouse.ie" TargetMode="External"/><Relationship Id="rId30" Type="http://schemas.openxmlformats.org/officeDocument/2006/relationships/hyperlink" Target="http://www.collegeofdance.com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B9D6F-6A78-4B3B-BB3D-82F6951F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Mary Sheehy</cp:lastModifiedBy>
  <cp:revision>2</cp:revision>
  <cp:lastPrinted>2015-07-15T09:35:00Z</cp:lastPrinted>
  <dcterms:created xsi:type="dcterms:W3CDTF">2015-11-24T12:48:00Z</dcterms:created>
  <dcterms:modified xsi:type="dcterms:W3CDTF">2015-11-24T12:48:00Z</dcterms:modified>
</cp:coreProperties>
</file>