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1"/>
        <w:gridCol w:w="8221"/>
      </w:tblGrid>
      <w:tr w:rsidR="00D01D79" w:rsidRPr="001931C1" w14:paraId="1FEE156E" w14:textId="749B3F4B" w:rsidTr="00D01D79">
        <w:tc>
          <w:tcPr>
            <w:tcW w:w="5841" w:type="dxa"/>
          </w:tcPr>
          <w:p w14:paraId="7C4312E5" w14:textId="77777777" w:rsidR="00D01D79" w:rsidRPr="001931C1" w:rsidRDefault="00D01D79" w:rsidP="001931C1">
            <w:pPr>
              <w:spacing w:after="0" w:line="240" w:lineRule="auto"/>
              <w:rPr>
                <w:rFonts w:cs="Calibri"/>
                <w:b/>
                <w:color w:val="000000"/>
                <w:sz w:val="28"/>
                <w:szCs w:val="24"/>
              </w:rPr>
            </w:pPr>
            <w:r w:rsidRPr="38222423">
              <w:rPr>
                <w:rFonts w:cs="Calibri"/>
                <w:b/>
                <w:bCs/>
                <w:color w:val="000000" w:themeColor="text1"/>
                <w:sz w:val="28"/>
                <w:szCs w:val="28"/>
              </w:rPr>
              <w:t>Minor Award Name</w:t>
            </w:r>
          </w:p>
        </w:tc>
        <w:tc>
          <w:tcPr>
            <w:tcW w:w="8221" w:type="dxa"/>
          </w:tcPr>
          <w:p w14:paraId="423ACF04" w14:textId="76FAFD20" w:rsidR="00D01D79" w:rsidRPr="001931C1" w:rsidRDefault="00D01D79" w:rsidP="00C86C20">
            <w:pPr>
              <w:spacing w:after="0" w:line="240" w:lineRule="auto"/>
              <w:rPr>
                <w:rFonts w:cs="Calibri"/>
                <w:b/>
                <w:color w:val="000000"/>
                <w:sz w:val="28"/>
                <w:szCs w:val="24"/>
              </w:rPr>
            </w:pPr>
            <w:r w:rsidRPr="38222423">
              <w:rPr>
                <w:rFonts w:cs="Calibri"/>
                <w:b/>
                <w:bCs/>
                <w:color w:val="000000" w:themeColor="text1"/>
                <w:sz w:val="28"/>
                <w:szCs w:val="28"/>
              </w:rPr>
              <w:t>Teamworking</w:t>
            </w:r>
            <w:r>
              <w:rPr>
                <w:rFonts w:cs="Calibri"/>
                <w:b/>
                <w:bCs/>
                <w:color w:val="000000" w:themeColor="text1"/>
                <w:sz w:val="28"/>
                <w:szCs w:val="28"/>
              </w:rPr>
              <w:t xml:space="preserve"> </w:t>
            </w:r>
            <w:bookmarkStart w:id="0" w:name="_GoBack"/>
            <w:bookmarkEnd w:id="0"/>
          </w:p>
        </w:tc>
      </w:tr>
      <w:tr w:rsidR="00D01D79" w:rsidRPr="001931C1" w14:paraId="5F8A5C20" w14:textId="34AD1834" w:rsidTr="00D01D79">
        <w:tc>
          <w:tcPr>
            <w:tcW w:w="5841" w:type="dxa"/>
          </w:tcPr>
          <w:p w14:paraId="4C854E63" w14:textId="77777777" w:rsidR="00D01D79" w:rsidRPr="001931C1" w:rsidRDefault="00D01D79" w:rsidP="001931C1">
            <w:pPr>
              <w:spacing w:after="0" w:line="240" w:lineRule="auto"/>
              <w:rPr>
                <w:rFonts w:cs="Calibri"/>
                <w:b/>
                <w:color w:val="000000"/>
                <w:sz w:val="28"/>
                <w:szCs w:val="24"/>
              </w:rPr>
            </w:pPr>
            <w:r w:rsidRPr="38222423">
              <w:rPr>
                <w:rFonts w:cs="Calibri"/>
                <w:b/>
                <w:bCs/>
                <w:color w:val="000000" w:themeColor="text1"/>
                <w:sz w:val="28"/>
                <w:szCs w:val="28"/>
              </w:rPr>
              <w:t>Minor Award Code</w:t>
            </w:r>
          </w:p>
        </w:tc>
        <w:tc>
          <w:tcPr>
            <w:tcW w:w="8221" w:type="dxa"/>
          </w:tcPr>
          <w:p w14:paraId="7EFEF3F3" w14:textId="77777777" w:rsidR="00D01D79" w:rsidRPr="001931C1" w:rsidRDefault="00D01D79" w:rsidP="001931C1">
            <w:pPr>
              <w:spacing w:after="0" w:line="240" w:lineRule="auto"/>
              <w:rPr>
                <w:rFonts w:cs="Calibri"/>
                <w:b/>
                <w:color w:val="000000"/>
                <w:sz w:val="28"/>
                <w:szCs w:val="24"/>
              </w:rPr>
            </w:pPr>
            <w:r w:rsidRPr="38222423">
              <w:rPr>
                <w:rFonts w:cs="Calibri"/>
                <w:b/>
                <w:bCs/>
                <w:color w:val="000000" w:themeColor="text1"/>
                <w:sz w:val="28"/>
                <w:szCs w:val="28"/>
              </w:rPr>
              <w:t>4N1169</w:t>
            </w:r>
          </w:p>
        </w:tc>
      </w:tr>
      <w:tr w:rsidR="00D01D79" w:rsidRPr="001931C1" w14:paraId="118FD7B0" w14:textId="0E6FD3D5" w:rsidTr="00D01D79">
        <w:tc>
          <w:tcPr>
            <w:tcW w:w="5841" w:type="dxa"/>
          </w:tcPr>
          <w:p w14:paraId="0AF5322F" w14:textId="77777777" w:rsidR="00D01D79" w:rsidRPr="001931C1" w:rsidRDefault="00D01D79" w:rsidP="001931C1">
            <w:pPr>
              <w:spacing w:after="0" w:line="240" w:lineRule="auto"/>
              <w:rPr>
                <w:rFonts w:cs="Calibri"/>
                <w:b/>
                <w:color w:val="000000"/>
                <w:sz w:val="28"/>
                <w:szCs w:val="24"/>
              </w:rPr>
            </w:pPr>
            <w:r w:rsidRPr="38222423">
              <w:rPr>
                <w:rFonts w:cs="Calibri"/>
                <w:b/>
                <w:bCs/>
                <w:color w:val="000000" w:themeColor="text1"/>
                <w:sz w:val="28"/>
                <w:szCs w:val="28"/>
              </w:rPr>
              <w:t>Level</w:t>
            </w:r>
          </w:p>
        </w:tc>
        <w:tc>
          <w:tcPr>
            <w:tcW w:w="8221" w:type="dxa"/>
          </w:tcPr>
          <w:p w14:paraId="66E3C351" w14:textId="77777777" w:rsidR="00D01D79" w:rsidRPr="001931C1" w:rsidRDefault="00D01D79" w:rsidP="001931C1">
            <w:pPr>
              <w:spacing w:after="0" w:line="240" w:lineRule="auto"/>
              <w:rPr>
                <w:rFonts w:cs="Calibri"/>
                <w:b/>
                <w:color w:val="000000"/>
                <w:sz w:val="28"/>
                <w:szCs w:val="24"/>
              </w:rPr>
            </w:pPr>
            <w:r w:rsidRPr="38222423">
              <w:rPr>
                <w:rFonts w:cs="Calibri"/>
                <w:b/>
                <w:bCs/>
                <w:color w:val="000000" w:themeColor="text1"/>
                <w:sz w:val="28"/>
                <w:szCs w:val="28"/>
              </w:rPr>
              <w:t>4</w:t>
            </w:r>
          </w:p>
        </w:tc>
      </w:tr>
    </w:tbl>
    <w:p w14:paraId="422E92AD" w14:textId="77777777" w:rsidR="00335618" w:rsidRPr="00164A0C" w:rsidRDefault="00335618">
      <w:pPr>
        <w:rPr>
          <w:rFonts w:cs="Calibri"/>
          <w:color w:val="000000"/>
          <w:sz w:val="24"/>
          <w:szCs w:val="24"/>
        </w:rPr>
      </w:pPr>
    </w:p>
    <w:p w14:paraId="5A55EA2C" w14:textId="77777777" w:rsidR="00335618" w:rsidRDefault="38222423">
      <w:pPr>
        <w:rPr>
          <w:rFonts w:cs="Calibri"/>
          <w:b/>
          <w:color w:val="000000"/>
          <w:sz w:val="28"/>
          <w:szCs w:val="24"/>
        </w:rPr>
      </w:pPr>
      <w:r w:rsidRPr="38222423">
        <w:rPr>
          <w:rFonts w:cs="Calibri"/>
          <w:b/>
          <w:bCs/>
          <w:color w:val="000000" w:themeColor="text1"/>
          <w:sz w:val="28"/>
          <w:szCs w:val="28"/>
        </w:rPr>
        <w:t>Suggested resources to support delivery: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1"/>
        <w:gridCol w:w="4536"/>
        <w:gridCol w:w="2268"/>
        <w:gridCol w:w="3686"/>
      </w:tblGrid>
      <w:tr w:rsidR="00335618" w:rsidRPr="001931C1" w14:paraId="642D8472" w14:textId="77777777" w:rsidTr="0BFA51AE">
        <w:tc>
          <w:tcPr>
            <w:tcW w:w="1843" w:type="dxa"/>
            <w:shd w:val="clear" w:color="auto" w:fill="D9D9D9" w:themeFill="background1" w:themeFillShade="D9"/>
          </w:tcPr>
          <w:p w14:paraId="7F07DB61"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Theme/Topic</w:t>
            </w:r>
          </w:p>
        </w:tc>
        <w:tc>
          <w:tcPr>
            <w:tcW w:w="1701" w:type="dxa"/>
            <w:shd w:val="clear" w:color="auto" w:fill="D9D9D9" w:themeFill="background1" w:themeFillShade="D9"/>
          </w:tcPr>
          <w:p w14:paraId="13C59B64"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Type</w:t>
            </w:r>
          </w:p>
        </w:tc>
        <w:tc>
          <w:tcPr>
            <w:tcW w:w="4536" w:type="dxa"/>
            <w:shd w:val="clear" w:color="auto" w:fill="D9D9D9" w:themeFill="background1" w:themeFillShade="D9"/>
          </w:tcPr>
          <w:p w14:paraId="2E23C641"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Relevance</w:t>
            </w:r>
          </w:p>
        </w:tc>
        <w:tc>
          <w:tcPr>
            <w:tcW w:w="2268" w:type="dxa"/>
            <w:shd w:val="clear" w:color="auto" w:fill="D9D9D9" w:themeFill="background1" w:themeFillShade="D9"/>
          </w:tcPr>
          <w:p w14:paraId="424B285F"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Author/Source</w:t>
            </w:r>
          </w:p>
        </w:tc>
        <w:tc>
          <w:tcPr>
            <w:tcW w:w="3686" w:type="dxa"/>
            <w:shd w:val="clear" w:color="auto" w:fill="D9D9D9" w:themeFill="background1" w:themeFillShade="D9"/>
          </w:tcPr>
          <w:p w14:paraId="4B29C565"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Web Link</w:t>
            </w:r>
          </w:p>
        </w:tc>
      </w:tr>
      <w:tr w:rsidR="00A607CB" w:rsidRPr="00ED5C7B" w14:paraId="5E39DC54" w14:textId="77777777" w:rsidTr="0BFA51AE">
        <w:tc>
          <w:tcPr>
            <w:tcW w:w="1843" w:type="dxa"/>
            <w:vMerge w:val="restart"/>
          </w:tcPr>
          <w:p w14:paraId="17348CB7" w14:textId="77777777" w:rsidR="00A607CB" w:rsidRPr="00ED5C7B" w:rsidRDefault="00A607CB" w:rsidP="00ED5C7B">
            <w:pPr>
              <w:spacing w:after="0" w:line="240" w:lineRule="auto"/>
              <w:rPr>
                <w:sz w:val="24"/>
                <w:szCs w:val="24"/>
              </w:rPr>
            </w:pPr>
            <w:r w:rsidRPr="00ED5C7B">
              <w:rPr>
                <w:sz w:val="24"/>
                <w:szCs w:val="24"/>
              </w:rPr>
              <w:t>Describe the functions of teamworking, to include its advantages and disadvantages, and identification of different types of teams which exist in a variety of situations</w:t>
            </w:r>
          </w:p>
        </w:tc>
        <w:tc>
          <w:tcPr>
            <w:tcW w:w="1701" w:type="dxa"/>
          </w:tcPr>
          <w:p w14:paraId="6C839966" w14:textId="77777777" w:rsidR="00A607CB" w:rsidRPr="00ED5C7B" w:rsidRDefault="00A607CB" w:rsidP="00ED5C7B">
            <w:pPr>
              <w:spacing w:after="0" w:line="240" w:lineRule="auto"/>
              <w:rPr>
                <w:rFonts w:cs="Calibri"/>
                <w:color w:val="000000"/>
                <w:kern w:val="36"/>
                <w:sz w:val="24"/>
                <w:szCs w:val="24"/>
                <w:lang w:eastAsia="en-IE"/>
              </w:rPr>
            </w:pPr>
            <w:r w:rsidRPr="00ED5C7B">
              <w:rPr>
                <w:rFonts w:cs="Calibri"/>
                <w:color w:val="000000"/>
                <w:kern w:val="36"/>
                <w:sz w:val="24"/>
                <w:szCs w:val="24"/>
                <w:lang w:eastAsia="en-IE"/>
              </w:rPr>
              <w:t xml:space="preserve">Article </w:t>
            </w:r>
          </w:p>
          <w:p w14:paraId="00082AA9" w14:textId="77777777" w:rsidR="00A607CB" w:rsidRPr="00ED5C7B" w:rsidRDefault="00A607CB" w:rsidP="00A607CB">
            <w:pPr>
              <w:spacing w:after="0" w:line="240" w:lineRule="auto"/>
              <w:rPr>
                <w:rFonts w:cs="Calibri"/>
                <w:color w:val="000000"/>
                <w:kern w:val="36"/>
                <w:sz w:val="24"/>
                <w:szCs w:val="24"/>
                <w:lang w:eastAsia="en-IE"/>
              </w:rPr>
            </w:pPr>
          </w:p>
        </w:tc>
        <w:tc>
          <w:tcPr>
            <w:tcW w:w="4536" w:type="dxa"/>
          </w:tcPr>
          <w:p w14:paraId="0D794515" w14:textId="7A063758" w:rsidR="00A607CB" w:rsidRPr="00ED5C7B" w:rsidRDefault="00A607CB" w:rsidP="00ED5C7B">
            <w:pPr>
              <w:spacing w:after="0" w:line="240" w:lineRule="auto"/>
              <w:rPr>
                <w:sz w:val="24"/>
                <w:szCs w:val="24"/>
              </w:rPr>
            </w:pPr>
            <w:r w:rsidRPr="00D01D79">
              <w:rPr>
                <w:sz w:val="24"/>
                <w:szCs w:val="24"/>
              </w:rPr>
              <w:t>Info</w:t>
            </w:r>
            <w:r w:rsidRPr="00ED5C7B">
              <w:rPr>
                <w:sz w:val="24"/>
                <w:szCs w:val="24"/>
              </w:rPr>
              <w:t xml:space="preserve">graphic outlining clearly the functions of Teamworking </w:t>
            </w:r>
          </w:p>
          <w:p w14:paraId="353BA0AF" w14:textId="5EB943A6" w:rsidR="00F54C7E" w:rsidRPr="00ED5C7B" w:rsidRDefault="0BFA51AE" w:rsidP="00A607CB">
            <w:pPr>
              <w:spacing w:after="0" w:line="240" w:lineRule="auto"/>
              <w:rPr>
                <w:sz w:val="24"/>
                <w:szCs w:val="24"/>
              </w:rPr>
            </w:pPr>
            <w:r w:rsidRPr="0BFA51AE">
              <w:rPr>
                <w:color w:val="0070C0"/>
                <w:sz w:val="24"/>
                <w:szCs w:val="24"/>
              </w:rPr>
              <w:t xml:space="preserve"> </w:t>
            </w:r>
          </w:p>
        </w:tc>
        <w:tc>
          <w:tcPr>
            <w:tcW w:w="2268" w:type="dxa"/>
          </w:tcPr>
          <w:p w14:paraId="6390540D" w14:textId="77777777" w:rsidR="00A607CB" w:rsidRPr="00ED5C7B" w:rsidRDefault="00A607CB" w:rsidP="00ED5C7B">
            <w:pPr>
              <w:spacing w:after="0" w:line="240" w:lineRule="auto"/>
              <w:rPr>
                <w:rFonts w:cs="Calibri"/>
                <w:color w:val="000000"/>
                <w:sz w:val="24"/>
                <w:szCs w:val="24"/>
              </w:rPr>
            </w:pPr>
            <w:r w:rsidRPr="00ED5C7B">
              <w:rPr>
                <w:sz w:val="24"/>
                <w:szCs w:val="24"/>
              </w:rPr>
              <w:t>Patrick Lencioni</w:t>
            </w:r>
          </w:p>
        </w:tc>
        <w:tc>
          <w:tcPr>
            <w:tcW w:w="3686" w:type="dxa"/>
          </w:tcPr>
          <w:p w14:paraId="62A816D6" w14:textId="3CCB55FF" w:rsidR="00F06949" w:rsidRPr="00F06949" w:rsidRDefault="00C86C20" w:rsidP="001C0FC8">
            <w:pPr>
              <w:spacing w:after="0" w:line="240" w:lineRule="auto"/>
              <w:rPr>
                <w:color w:val="FF0000"/>
                <w:sz w:val="24"/>
                <w:szCs w:val="24"/>
              </w:rPr>
            </w:pPr>
            <w:hyperlink r:id="rId8" w:history="1">
              <w:r w:rsidR="0071721E" w:rsidRPr="00572BA0">
                <w:rPr>
                  <w:rStyle w:val="Hyperlink"/>
                  <w:sz w:val="24"/>
                  <w:szCs w:val="24"/>
                </w:rPr>
                <w:t>http://careercompasscanada.com/wp-content/uploads/2015/04/The-Five-Functions-of-a-Team-Model.pdf</w:t>
              </w:r>
            </w:hyperlink>
          </w:p>
        </w:tc>
      </w:tr>
      <w:tr w:rsidR="00A607CB" w:rsidRPr="00ED5C7B" w14:paraId="6609B75D" w14:textId="77777777" w:rsidTr="0BFA51AE">
        <w:trPr>
          <w:trHeight w:val="303"/>
        </w:trPr>
        <w:tc>
          <w:tcPr>
            <w:tcW w:w="1843" w:type="dxa"/>
            <w:vMerge/>
          </w:tcPr>
          <w:p w14:paraId="4C888FDF" w14:textId="77777777" w:rsidR="00A607CB" w:rsidRPr="00ED5C7B" w:rsidRDefault="00A607CB" w:rsidP="0059745A">
            <w:pPr>
              <w:spacing w:after="0" w:line="240" w:lineRule="auto"/>
              <w:rPr>
                <w:sz w:val="24"/>
                <w:szCs w:val="24"/>
              </w:rPr>
            </w:pPr>
          </w:p>
        </w:tc>
        <w:tc>
          <w:tcPr>
            <w:tcW w:w="1701" w:type="dxa"/>
          </w:tcPr>
          <w:p w14:paraId="2E0449AF" w14:textId="5FAEED6E" w:rsidR="00A607CB" w:rsidRPr="00ED5C7B" w:rsidRDefault="00A607CB" w:rsidP="001C0FC8">
            <w:pPr>
              <w:spacing w:after="0" w:line="240" w:lineRule="auto"/>
              <w:rPr>
                <w:rFonts w:cs="Calibri"/>
                <w:color w:val="000000"/>
                <w:kern w:val="36"/>
                <w:sz w:val="24"/>
                <w:szCs w:val="24"/>
                <w:lang w:eastAsia="en-IE"/>
              </w:rPr>
            </w:pPr>
            <w:r w:rsidRPr="00ED5C7B">
              <w:rPr>
                <w:rFonts w:cs="Calibri"/>
                <w:color w:val="000000"/>
                <w:kern w:val="36"/>
                <w:sz w:val="24"/>
                <w:szCs w:val="24"/>
                <w:lang w:eastAsia="en-IE"/>
              </w:rPr>
              <w:t>Article</w:t>
            </w:r>
          </w:p>
        </w:tc>
        <w:tc>
          <w:tcPr>
            <w:tcW w:w="4536" w:type="dxa"/>
          </w:tcPr>
          <w:p w14:paraId="758B9916" w14:textId="54D76DFA" w:rsidR="00A607CB" w:rsidRPr="00ED5C7B" w:rsidRDefault="00A607CB" w:rsidP="001C0FC8">
            <w:pPr>
              <w:spacing w:after="0" w:line="240" w:lineRule="auto"/>
              <w:rPr>
                <w:sz w:val="24"/>
                <w:szCs w:val="24"/>
              </w:rPr>
            </w:pPr>
            <w:r w:rsidRPr="00ED5C7B">
              <w:rPr>
                <w:sz w:val="24"/>
                <w:szCs w:val="24"/>
              </w:rPr>
              <w:t>Nice table outlining clearly the advantages and disadvantages of Teamwork</w:t>
            </w:r>
          </w:p>
        </w:tc>
        <w:tc>
          <w:tcPr>
            <w:tcW w:w="2268" w:type="dxa"/>
          </w:tcPr>
          <w:p w14:paraId="077CCB05" w14:textId="7147B261" w:rsidR="00A607CB" w:rsidRPr="00ED5C7B" w:rsidRDefault="0BFA51AE" w:rsidP="0059745A">
            <w:pPr>
              <w:spacing w:after="0" w:line="240" w:lineRule="auto"/>
              <w:rPr>
                <w:sz w:val="24"/>
                <w:szCs w:val="24"/>
              </w:rPr>
            </w:pPr>
            <w:r w:rsidRPr="00B84C8D">
              <w:rPr>
                <w:rFonts w:asciiTheme="minorHAnsi" w:eastAsiaTheme="minorEastAsia" w:hAnsiTheme="minorHAnsi" w:cstheme="minorBidi"/>
                <w:sz w:val="24"/>
                <w:szCs w:val="24"/>
              </w:rPr>
              <w:t xml:space="preserve">Medsker, G.J., Campion, M.A., "Job and Team Design," in Salvendy, G., </w:t>
            </w:r>
            <w:r w:rsidRPr="00B84C8D">
              <w:rPr>
                <w:rFonts w:asciiTheme="minorHAnsi" w:eastAsiaTheme="minorEastAsia" w:hAnsiTheme="minorHAnsi" w:cstheme="minorBidi"/>
                <w:sz w:val="24"/>
                <w:szCs w:val="24"/>
                <w:u w:val="single"/>
              </w:rPr>
              <w:t>Handbook of Human Factors and Ergonomics</w:t>
            </w:r>
            <w:r w:rsidRPr="00B84C8D">
              <w:rPr>
                <w:rFonts w:asciiTheme="minorHAnsi" w:eastAsiaTheme="minorEastAsia" w:hAnsiTheme="minorHAnsi" w:cstheme="minorBidi"/>
                <w:sz w:val="24"/>
                <w:szCs w:val="24"/>
              </w:rPr>
              <w:t>, pp. 450 - 489, Interscience, 18 Apr 1997</w:t>
            </w:r>
          </w:p>
        </w:tc>
        <w:tc>
          <w:tcPr>
            <w:tcW w:w="3686" w:type="dxa"/>
          </w:tcPr>
          <w:p w14:paraId="59853331" w14:textId="67A2E191" w:rsidR="00A607CB" w:rsidRPr="00ED5C7B" w:rsidRDefault="00EB4563" w:rsidP="001C0FC8">
            <w:pPr>
              <w:spacing w:after="0" w:line="240" w:lineRule="auto"/>
              <w:rPr>
                <w:sz w:val="24"/>
                <w:szCs w:val="24"/>
              </w:rPr>
            </w:pPr>
            <w:hyperlink r:id="rId9" w:history="1">
              <w:r w:rsidR="00A607CB" w:rsidRPr="00ED5C7B">
                <w:rPr>
                  <w:rStyle w:val="Hyperlink"/>
                  <w:sz w:val="24"/>
                  <w:szCs w:val="24"/>
                </w:rPr>
                <w:t>Advantages and Disadvantages</w:t>
              </w:r>
            </w:hyperlink>
          </w:p>
        </w:tc>
      </w:tr>
      <w:tr w:rsidR="00A607CB" w:rsidRPr="00ED5C7B" w14:paraId="0DBBFE33" w14:textId="77777777" w:rsidTr="0BFA51AE">
        <w:tc>
          <w:tcPr>
            <w:tcW w:w="1843" w:type="dxa"/>
            <w:vMerge/>
          </w:tcPr>
          <w:p w14:paraId="531E6D2E" w14:textId="77777777" w:rsidR="00A607CB" w:rsidRPr="00ED5C7B" w:rsidRDefault="00A607CB" w:rsidP="00ED5C7B">
            <w:pPr>
              <w:spacing w:after="0" w:line="240" w:lineRule="auto"/>
              <w:rPr>
                <w:sz w:val="24"/>
                <w:szCs w:val="24"/>
              </w:rPr>
            </w:pPr>
          </w:p>
        </w:tc>
        <w:tc>
          <w:tcPr>
            <w:tcW w:w="1701" w:type="dxa"/>
          </w:tcPr>
          <w:p w14:paraId="514F60C4" w14:textId="5E2014B0" w:rsidR="00A607CB" w:rsidRPr="00ED5C7B" w:rsidRDefault="00A607CB" w:rsidP="001C0FC8">
            <w:pPr>
              <w:spacing w:after="0" w:line="240" w:lineRule="auto"/>
              <w:rPr>
                <w:rFonts w:cs="Calibri"/>
                <w:color w:val="000000"/>
                <w:kern w:val="36"/>
                <w:sz w:val="24"/>
                <w:szCs w:val="24"/>
                <w:lang w:eastAsia="en-IE"/>
              </w:rPr>
            </w:pPr>
            <w:r w:rsidRPr="00ED5C7B">
              <w:rPr>
                <w:rFonts w:cs="Calibri"/>
                <w:color w:val="000000"/>
                <w:kern w:val="36"/>
                <w:sz w:val="24"/>
                <w:szCs w:val="24"/>
                <w:lang w:eastAsia="en-IE"/>
              </w:rPr>
              <w:t>Article</w:t>
            </w:r>
          </w:p>
        </w:tc>
        <w:tc>
          <w:tcPr>
            <w:tcW w:w="4536" w:type="dxa"/>
          </w:tcPr>
          <w:p w14:paraId="6D401DFC" w14:textId="280C1BEF" w:rsidR="00A607CB" w:rsidRPr="00ED5C7B" w:rsidRDefault="0BFA51AE" w:rsidP="00ED5C7B">
            <w:pPr>
              <w:spacing w:after="0" w:line="240" w:lineRule="auto"/>
              <w:rPr>
                <w:sz w:val="24"/>
                <w:szCs w:val="24"/>
              </w:rPr>
            </w:pPr>
            <w:r w:rsidRPr="0BFA51AE">
              <w:rPr>
                <w:sz w:val="24"/>
                <w:szCs w:val="24"/>
              </w:rPr>
              <w:t>Good resource for the teacher to make their</w:t>
            </w:r>
          </w:p>
        </w:tc>
        <w:tc>
          <w:tcPr>
            <w:tcW w:w="2268" w:type="dxa"/>
            <w:shd w:val="clear" w:color="auto" w:fill="FFFFFF" w:themeFill="background1"/>
          </w:tcPr>
          <w:p w14:paraId="68FEAEFD" w14:textId="77777777" w:rsidR="009F39D5" w:rsidRDefault="00E06F81" w:rsidP="00ED5C7B">
            <w:pPr>
              <w:spacing w:after="0" w:line="240" w:lineRule="auto"/>
              <w:rPr>
                <w:rStyle w:val="a"/>
                <w:bCs/>
                <w:color w:val="000000"/>
                <w:sz w:val="24"/>
                <w:szCs w:val="24"/>
                <w:bdr w:val="none" w:sz="0" w:space="0" w:color="auto" w:frame="1"/>
                <w:shd w:val="clear" w:color="auto" w:fill="F1F1F1"/>
              </w:rPr>
            </w:pPr>
            <w:r w:rsidRPr="0BFA51AE">
              <w:rPr>
                <w:rStyle w:val="a"/>
                <w:color w:val="000000"/>
                <w:bdr w:val="none" w:sz="0" w:space="0" w:color="auto" w:frame="1"/>
                <w:shd w:val="clear" w:color="auto" w:fill="F1F1F1"/>
              </w:rPr>
              <w:t xml:space="preserve">Prof. Dr. Adel </w:t>
            </w:r>
            <w:r w:rsidRPr="0BFA51AE">
              <w:rPr>
                <w:rStyle w:val="a"/>
                <w:color w:val="000000"/>
                <w:sz w:val="24"/>
                <w:szCs w:val="24"/>
                <w:bdr w:val="none" w:sz="0" w:space="0" w:color="auto" w:frame="1"/>
                <w:shd w:val="clear" w:color="auto" w:fill="F1F1F1"/>
              </w:rPr>
              <w:t>Mohamed Zayed</w:t>
            </w:r>
          </w:p>
          <w:p w14:paraId="4FCB4422" w14:textId="5279B890" w:rsidR="00E06F81" w:rsidRPr="00E06F81" w:rsidRDefault="00E06F81" w:rsidP="00ED5C7B">
            <w:pPr>
              <w:spacing w:after="0" w:line="240" w:lineRule="auto"/>
              <w:rPr>
                <w:color w:val="FF0000"/>
                <w:sz w:val="24"/>
                <w:szCs w:val="24"/>
              </w:rPr>
            </w:pPr>
            <w:r w:rsidRPr="0BFA51AE">
              <w:rPr>
                <w:rStyle w:val="a"/>
                <w:color w:val="000000"/>
                <w:sz w:val="24"/>
                <w:szCs w:val="24"/>
                <w:bdr w:val="none" w:sz="0" w:space="0" w:color="auto" w:frame="1"/>
                <w:shd w:val="clear" w:color="auto" w:fill="F1F1F1"/>
              </w:rPr>
              <w:t>Prof. Dr. Mostafa Mostafa Kamel</w:t>
            </w:r>
          </w:p>
        </w:tc>
        <w:tc>
          <w:tcPr>
            <w:tcW w:w="3686" w:type="dxa"/>
          </w:tcPr>
          <w:p w14:paraId="4401A24B" w14:textId="4100FE14" w:rsidR="008F75A2" w:rsidRPr="00ED5C7B" w:rsidRDefault="00C86C20" w:rsidP="001C0FC8">
            <w:pPr>
              <w:spacing w:after="0" w:line="240" w:lineRule="auto"/>
              <w:rPr>
                <w:sz w:val="24"/>
                <w:szCs w:val="24"/>
              </w:rPr>
            </w:pPr>
            <w:hyperlink r:id="rId10">
              <w:r w:rsidR="0BFA51AE" w:rsidRPr="0BFA51AE">
                <w:rPr>
                  <w:rStyle w:val="Hyperlink"/>
                </w:rPr>
                <w:t>Different Types of Teams</w:t>
              </w:r>
            </w:hyperlink>
          </w:p>
        </w:tc>
      </w:tr>
      <w:tr w:rsidR="00335618" w:rsidRPr="00ED5C7B" w14:paraId="50E912A2" w14:textId="77777777" w:rsidTr="0BFA51AE">
        <w:tc>
          <w:tcPr>
            <w:tcW w:w="1843" w:type="dxa"/>
          </w:tcPr>
          <w:p w14:paraId="3A351CD1" w14:textId="77777777" w:rsidR="00335618" w:rsidRPr="00ED5C7B" w:rsidRDefault="0BFA51AE" w:rsidP="00ED5C7B">
            <w:pPr>
              <w:spacing w:after="0" w:line="240" w:lineRule="auto"/>
              <w:rPr>
                <w:sz w:val="24"/>
                <w:szCs w:val="24"/>
              </w:rPr>
            </w:pPr>
            <w:r w:rsidRPr="0BFA51AE">
              <w:rPr>
                <w:sz w:val="24"/>
                <w:szCs w:val="24"/>
              </w:rPr>
              <w:t xml:space="preserve">Identify the stages of team development, to include roles </w:t>
            </w:r>
            <w:r w:rsidRPr="0BFA51AE">
              <w:rPr>
                <w:sz w:val="24"/>
                <w:szCs w:val="24"/>
              </w:rPr>
              <w:lastRenderedPageBreak/>
              <w:t>and impact of personality types</w:t>
            </w:r>
          </w:p>
        </w:tc>
        <w:tc>
          <w:tcPr>
            <w:tcW w:w="1701" w:type="dxa"/>
          </w:tcPr>
          <w:p w14:paraId="2B9F2728" w14:textId="77777777" w:rsidR="00F54C7E" w:rsidRPr="00ED5C7B" w:rsidRDefault="00F54C7E" w:rsidP="00F54C7E">
            <w:pPr>
              <w:spacing w:after="0" w:line="240" w:lineRule="auto"/>
              <w:rPr>
                <w:rFonts w:cs="Calibri"/>
                <w:color w:val="000000"/>
                <w:kern w:val="36"/>
                <w:sz w:val="24"/>
                <w:szCs w:val="24"/>
                <w:lang w:eastAsia="en-IE"/>
              </w:rPr>
            </w:pPr>
            <w:r w:rsidRPr="0BFA51AE">
              <w:rPr>
                <w:rFonts w:cs="Calibri"/>
                <w:color w:val="000000"/>
                <w:kern w:val="36"/>
                <w:sz w:val="24"/>
                <w:szCs w:val="24"/>
                <w:lang w:eastAsia="en-IE"/>
              </w:rPr>
              <w:lastRenderedPageBreak/>
              <w:t>Article</w:t>
            </w:r>
          </w:p>
          <w:p w14:paraId="72F062BB" w14:textId="6039FCAB" w:rsidR="00335618" w:rsidRPr="00ED5C7B" w:rsidRDefault="00335618" w:rsidP="00ED5C7B">
            <w:pPr>
              <w:spacing w:after="0" w:line="240" w:lineRule="auto"/>
              <w:rPr>
                <w:rFonts w:cs="Calibri"/>
                <w:color w:val="000000"/>
                <w:kern w:val="36"/>
                <w:sz w:val="24"/>
                <w:szCs w:val="24"/>
                <w:lang w:eastAsia="en-IE"/>
              </w:rPr>
            </w:pPr>
          </w:p>
        </w:tc>
        <w:tc>
          <w:tcPr>
            <w:tcW w:w="4536" w:type="dxa"/>
          </w:tcPr>
          <w:p w14:paraId="125DEA84" w14:textId="77777777" w:rsidR="00335618" w:rsidRPr="00ED5C7B" w:rsidRDefault="0BFA51AE" w:rsidP="00ED5C7B">
            <w:pPr>
              <w:spacing w:after="0" w:line="240" w:lineRule="auto"/>
              <w:rPr>
                <w:sz w:val="24"/>
                <w:szCs w:val="24"/>
              </w:rPr>
            </w:pPr>
            <w:r w:rsidRPr="0BFA51AE">
              <w:rPr>
                <w:sz w:val="24"/>
                <w:szCs w:val="24"/>
              </w:rPr>
              <w:t xml:space="preserve">This document outlines the five stages of Teamwork, however it also includes activities for each stage thereby ratifying the experiential learning. You will need to </w:t>
            </w:r>
            <w:r w:rsidRPr="0BFA51AE">
              <w:rPr>
                <w:sz w:val="24"/>
                <w:szCs w:val="24"/>
              </w:rPr>
              <w:lastRenderedPageBreak/>
              <w:t>make it your own as while it is accessible it will depend on the level of literacy of the learner as this is aimed at a corporate environment.</w:t>
            </w:r>
          </w:p>
        </w:tc>
        <w:tc>
          <w:tcPr>
            <w:tcW w:w="2268" w:type="dxa"/>
          </w:tcPr>
          <w:p w14:paraId="45F5B164" w14:textId="1B292B50" w:rsidR="00C17AA1" w:rsidRDefault="0BFA51AE" w:rsidP="00ED5C7B">
            <w:pPr>
              <w:spacing w:after="0" w:line="240" w:lineRule="auto"/>
              <w:rPr>
                <w:color w:val="FF0000"/>
                <w:sz w:val="24"/>
                <w:szCs w:val="24"/>
              </w:rPr>
            </w:pPr>
            <w:r w:rsidRPr="0BFA51AE">
              <w:rPr>
                <w:rFonts w:asciiTheme="minorHAnsi" w:eastAsiaTheme="minorEastAsia" w:hAnsiTheme="minorHAnsi" w:cstheme="minorBidi"/>
                <w:color w:val="000000" w:themeColor="text1"/>
                <w:sz w:val="24"/>
                <w:szCs w:val="24"/>
              </w:rPr>
              <w:lastRenderedPageBreak/>
              <w:t>Jim Cain, Ph.D.</w:t>
            </w:r>
            <w:r w:rsidR="00C17AA1">
              <w:br/>
            </w:r>
            <w:r w:rsidRPr="0BFA51AE">
              <w:rPr>
                <w:rFonts w:asciiTheme="minorHAnsi" w:eastAsiaTheme="minorEastAsia" w:hAnsiTheme="minorHAnsi" w:cstheme="minorBidi"/>
                <w:color w:val="000000" w:themeColor="text1"/>
                <w:sz w:val="24"/>
                <w:szCs w:val="24"/>
              </w:rPr>
              <w:t>Teamwork &amp; Teamplay</w:t>
            </w:r>
          </w:p>
          <w:p w14:paraId="35BC6E95" w14:textId="0EF72CD9" w:rsidR="00335618" w:rsidRPr="00ED5C7B" w:rsidRDefault="00335618" w:rsidP="00ED5C7B">
            <w:pPr>
              <w:spacing w:after="0" w:line="240" w:lineRule="auto"/>
              <w:rPr>
                <w:rFonts w:cs="Calibri"/>
                <w:color w:val="000000"/>
                <w:sz w:val="24"/>
                <w:szCs w:val="24"/>
              </w:rPr>
            </w:pPr>
          </w:p>
        </w:tc>
        <w:tc>
          <w:tcPr>
            <w:tcW w:w="3686" w:type="dxa"/>
          </w:tcPr>
          <w:p w14:paraId="449CA073" w14:textId="77777777" w:rsidR="001C0FC8" w:rsidRDefault="00C86C20" w:rsidP="001C0FC8">
            <w:pPr>
              <w:spacing w:after="0" w:line="240" w:lineRule="auto"/>
              <w:rPr>
                <w:rStyle w:val="Hyperlink"/>
                <w:sz w:val="24"/>
                <w:szCs w:val="24"/>
              </w:rPr>
            </w:pPr>
            <w:hyperlink r:id="rId11" w:history="1">
              <w:r w:rsidR="00F54C7E">
                <w:rPr>
                  <w:rStyle w:val="Hyperlink"/>
                  <w:sz w:val="24"/>
                  <w:szCs w:val="24"/>
                </w:rPr>
                <w:t>Teamwork and Teamplay Resources</w:t>
              </w:r>
            </w:hyperlink>
          </w:p>
          <w:p w14:paraId="2B8AF45E" w14:textId="47C44101" w:rsidR="00335618" w:rsidRPr="009F39D5" w:rsidRDefault="00F54C7E" w:rsidP="001C0FC8">
            <w:pPr>
              <w:spacing w:after="0" w:line="240" w:lineRule="auto"/>
              <w:rPr>
                <w:color w:val="FF0000"/>
                <w:sz w:val="24"/>
                <w:szCs w:val="24"/>
              </w:rPr>
            </w:pPr>
            <w:r w:rsidRPr="00426917">
              <w:rPr>
                <w:sz w:val="24"/>
                <w:szCs w:val="24"/>
              </w:rPr>
              <w:lastRenderedPageBreak/>
              <w:t xml:space="preserve">The link does bring you straight to the document. I have amended the ‘Type’ to say article. </w:t>
            </w:r>
          </w:p>
        </w:tc>
      </w:tr>
      <w:tr w:rsidR="00A607CB" w:rsidRPr="00EE030E" w14:paraId="6B5E395B" w14:textId="77777777" w:rsidTr="0BFA51AE">
        <w:tc>
          <w:tcPr>
            <w:tcW w:w="1843" w:type="dxa"/>
            <w:vMerge w:val="restart"/>
          </w:tcPr>
          <w:p w14:paraId="51A2ED23" w14:textId="77777777" w:rsidR="00A607CB" w:rsidRPr="00EE030E" w:rsidRDefault="00A607CB" w:rsidP="00690CBC">
            <w:pPr>
              <w:spacing w:after="0" w:line="240" w:lineRule="auto"/>
              <w:rPr>
                <w:sz w:val="24"/>
                <w:szCs w:val="24"/>
              </w:rPr>
            </w:pPr>
            <w:r w:rsidRPr="38222423">
              <w:rPr>
                <w:sz w:val="24"/>
                <w:szCs w:val="24"/>
              </w:rPr>
              <w:lastRenderedPageBreak/>
              <w:t xml:space="preserve">Outline the contribution of an individual to a team </w:t>
            </w:r>
          </w:p>
          <w:p w14:paraId="35969D3C" w14:textId="5C546971" w:rsidR="00A607CB" w:rsidRPr="00EE030E" w:rsidRDefault="00A607CB" w:rsidP="00690CBC">
            <w:pPr>
              <w:spacing w:after="0" w:line="240" w:lineRule="auto"/>
              <w:rPr>
                <w:sz w:val="24"/>
                <w:szCs w:val="24"/>
              </w:rPr>
            </w:pPr>
            <w:r w:rsidRPr="38222423">
              <w:rPr>
                <w:sz w:val="24"/>
                <w:szCs w:val="24"/>
              </w:rPr>
              <w:t xml:space="preserve">Identify personal strengths and weaknesses as a member of a team and facilitate the learner to identify the roles played by team members </w:t>
            </w:r>
            <w:r w:rsidR="000A6251" w:rsidRPr="38222423">
              <w:rPr>
                <w:sz w:val="24"/>
                <w:szCs w:val="24"/>
              </w:rPr>
              <w:t>e.g.</w:t>
            </w:r>
            <w:r w:rsidRPr="38222423">
              <w:rPr>
                <w:sz w:val="24"/>
                <w:szCs w:val="24"/>
              </w:rPr>
              <w:t xml:space="preserve"> facilitator, mediator, summariser, recorder</w:t>
            </w:r>
          </w:p>
        </w:tc>
        <w:tc>
          <w:tcPr>
            <w:tcW w:w="1701" w:type="dxa"/>
          </w:tcPr>
          <w:p w14:paraId="4BFC3269" w14:textId="77777777" w:rsidR="00A607CB" w:rsidRPr="00EE030E" w:rsidRDefault="00A607CB" w:rsidP="001931C1">
            <w:pPr>
              <w:spacing w:after="0" w:line="240" w:lineRule="auto"/>
              <w:rPr>
                <w:rFonts w:cs="Calibri"/>
                <w:color w:val="000000"/>
                <w:kern w:val="36"/>
                <w:sz w:val="24"/>
                <w:szCs w:val="24"/>
                <w:lang w:eastAsia="en-IE"/>
              </w:rPr>
            </w:pPr>
            <w:r w:rsidRPr="38222423">
              <w:rPr>
                <w:rFonts w:cs="Calibri"/>
                <w:color w:val="000000"/>
                <w:kern w:val="36"/>
                <w:sz w:val="24"/>
                <w:szCs w:val="24"/>
                <w:lang w:eastAsia="en-IE"/>
              </w:rPr>
              <w:t xml:space="preserve">Article </w:t>
            </w:r>
          </w:p>
          <w:p w14:paraId="43E17044" w14:textId="77777777" w:rsidR="00A607CB" w:rsidRPr="00EE030E" w:rsidRDefault="00A607CB" w:rsidP="00A607CB">
            <w:pPr>
              <w:spacing w:after="0" w:line="240" w:lineRule="auto"/>
              <w:rPr>
                <w:rFonts w:cs="Calibri"/>
                <w:color w:val="000000"/>
                <w:kern w:val="36"/>
                <w:sz w:val="24"/>
                <w:szCs w:val="24"/>
                <w:lang w:eastAsia="en-IE"/>
              </w:rPr>
            </w:pPr>
          </w:p>
        </w:tc>
        <w:tc>
          <w:tcPr>
            <w:tcW w:w="4536" w:type="dxa"/>
          </w:tcPr>
          <w:p w14:paraId="51731BCE" w14:textId="35481221" w:rsidR="00A607CB" w:rsidRPr="00EE030E" w:rsidRDefault="00A607CB" w:rsidP="00B84C8D">
            <w:pPr>
              <w:rPr>
                <w:sz w:val="24"/>
                <w:szCs w:val="24"/>
              </w:rPr>
            </w:pPr>
            <w:r w:rsidRPr="00EE030E">
              <w:rPr>
                <w:sz w:val="24"/>
                <w:szCs w:val="24"/>
              </w:rPr>
              <w:t>Contains</w:t>
            </w:r>
            <w:r w:rsidRPr="00EE030E">
              <w:rPr>
                <w:color w:val="000000"/>
                <w:sz w:val="24"/>
                <w:szCs w:val="24"/>
                <w:shd w:val="clear" w:color="auto" w:fill="FFFFFF"/>
              </w:rPr>
              <w:t xml:space="preserve"> the basic characteristics of effective communicators, plus tips to help students with group climate and process.</w:t>
            </w:r>
          </w:p>
        </w:tc>
        <w:tc>
          <w:tcPr>
            <w:tcW w:w="2268" w:type="dxa"/>
          </w:tcPr>
          <w:p w14:paraId="43FC7506" w14:textId="6B5686C6" w:rsidR="00A607CB" w:rsidRPr="00EE030E" w:rsidRDefault="00A607CB" w:rsidP="001C0FC8">
            <w:pPr>
              <w:spacing w:after="0" w:line="240" w:lineRule="auto"/>
              <w:rPr>
                <w:rFonts w:cs="Calibri"/>
                <w:color w:val="000000"/>
                <w:sz w:val="24"/>
                <w:szCs w:val="24"/>
              </w:rPr>
            </w:pPr>
            <w:r w:rsidRPr="38222423">
              <w:rPr>
                <w:rFonts w:cs="Calibri"/>
                <w:color w:val="000000" w:themeColor="text1"/>
                <w:sz w:val="24"/>
                <w:szCs w:val="24"/>
              </w:rPr>
              <w:t>Marty Brounstein</w:t>
            </w:r>
          </w:p>
        </w:tc>
        <w:tc>
          <w:tcPr>
            <w:tcW w:w="3686" w:type="dxa"/>
          </w:tcPr>
          <w:p w14:paraId="41F353B3" w14:textId="156F5682" w:rsidR="00A607CB" w:rsidRPr="00EE030E" w:rsidRDefault="00C86C20" w:rsidP="001C0FC8">
            <w:pPr>
              <w:pStyle w:val="BodyText"/>
              <w:rPr>
                <w:sz w:val="24"/>
                <w:szCs w:val="24"/>
              </w:rPr>
            </w:pPr>
            <w:hyperlink r:id="rId12" w:history="1">
              <w:r w:rsidR="00A607CB" w:rsidRPr="00EE030E">
                <w:rPr>
                  <w:rStyle w:val="Hyperlink"/>
                  <w:rFonts w:cs="Helvetica"/>
                  <w:sz w:val="24"/>
                  <w:szCs w:val="24"/>
                </w:rPr>
                <w:t>Ten qualities of a Team Player</w:t>
              </w:r>
            </w:hyperlink>
          </w:p>
        </w:tc>
      </w:tr>
      <w:tr w:rsidR="00A607CB" w:rsidRPr="00EE030E" w14:paraId="29ED98AA" w14:textId="77777777" w:rsidTr="0BFA51AE">
        <w:tc>
          <w:tcPr>
            <w:tcW w:w="1843" w:type="dxa"/>
            <w:vMerge/>
          </w:tcPr>
          <w:p w14:paraId="1F08EAAD" w14:textId="77777777" w:rsidR="00A607CB" w:rsidRPr="38222423" w:rsidRDefault="00A607CB" w:rsidP="00D002CA">
            <w:pPr>
              <w:rPr>
                <w:sz w:val="24"/>
                <w:szCs w:val="24"/>
              </w:rPr>
            </w:pPr>
          </w:p>
        </w:tc>
        <w:tc>
          <w:tcPr>
            <w:tcW w:w="1701" w:type="dxa"/>
          </w:tcPr>
          <w:p w14:paraId="62FE5715" w14:textId="77777777" w:rsidR="00A607CB" w:rsidRPr="00EE030E" w:rsidRDefault="00A607CB" w:rsidP="00A607CB">
            <w:pPr>
              <w:spacing w:after="0" w:line="240" w:lineRule="auto"/>
              <w:rPr>
                <w:rFonts w:cs="Calibri"/>
                <w:color w:val="000000"/>
                <w:kern w:val="36"/>
                <w:sz w:val="24"/>
                <w:szCs w:val="24"/>
                <w:lang w:eastAsia="en-IE"/>
              </w:rPr>
            </w:pPr>
            <w:r w:rsidRPr="38222423">
              <w:rPr>
                <w:rFonts w:cs="Calibri"/>
                <w:color w:val="000000"/>
                <w:kern w:val="36"/>
                <w:sz w:val="24"/>
                <w:szCs w:val="24"/>
                <w:lang w:eastAsia="en-IE"/>
              </w:rPr>
              <w:t>Teaching resource</w:t>
            </w:r>
          </w:p>
          <w:p w14:paraId="341FC3AB" w14:textId="77777777" w:rsidR="00A607CB" w:rsidRPr="38222423" w:rsidRDefault="00A607CB" w:rsidP="001931C1">
            <w:pPr>
              <w:spacing w:after="0" w:line="240" w:lineRule="auto"/>
              <w:rPr>
                <w:rFonts w:cs="Calibri"/>
                <w:color w:val="000000"/>
                <w:kern w:val="36"/>
                <w:sz w:val="24"/>
                <w:szCs w:val="24"/>
                <w:lang w:eastAsia="en-IE"/>
              </w:rPr>
            </w:pPr>
          </w:p>
        </w:tc>
        <w:tc>
          <w:tcPr>
            <w:tcW w:w="4536" w:type="dxa"/>
          </w:tcPr>
          <w:p w14:paraId="41A24246" w14:textId="1903223F" w:rsidR="00A607CB" w:rsidRPr="00EE030E" w:rsidRDefault="00A607CB" w:rsidP="00D002CA">
            <w:pPr>
              <w:rPr>
                <w:sz w:val="24"/>
                <w:szCs w:val="24"/>
              </w:rPr>
            </w:pPr>
            <w:r w:rsidRPr="00EE030E">
              <w:rPr>
                <w:sz w:val="24"/>
                <w:szCs w:val="24"/>
                <w:shd w:val="clear" w:color="auto" w:fill="FFFFFF"/>
              </w:rPr>
              <w:t>Embedded within the page are tips for all stages of the group process with ch</w:t>
            </w:r>
            <w:r>
              <w:rPr>
                <w:sz w:val="24"/>
                <w:szCs w:val="24"/>
                <w:shd w:val="clear" w:color="auto" w:fill="FFFFFF"/>
              </w:rPr>
              <w:t>ecklists, group contracts etc. T</w:t>
            </w:r>
            <w:r w:rsidRPr="00EE030E">
              <w:rPr>
                <w:sz w:val="24"/>
                <w:szCs w:val="24"/>
                <w:shd w:val="clear" w:color="auto" w:fill="FFFFFF"/>
              </w:rPr>
              <w:t>here are activities that promote all positive attributes of effective teamwork. This is an excellent resource. There is also an audio version</w:t>
            </w:r>
          </w:p>
        </w:tc>
        <w:tc>
          <w:tcPr>
            <w:tcW w:w="2268" w:type="dxa"/>
          </w:tcPr>
          <w:p w14:paraId="08D55864" w14:textId="4D9D7249" w:rsidR="00A607CB" w:rsidRPr="38222423" w:rsidRDefault="0032092D" w:rsidP="001C0FC8">
            <w:pPr>
              <w:spacing w:after="0" w:line="240" w:lineRule="auto"/>
              <w:rPr>
                <w:rFonts w:cs="Calibri"/>
                <w:color w:val="000000" w:themeColor="text1"/>
                <w:sz w:val="24"/>
                <w:szCs w:val="24"/>
              </w:rPr>
            </w:pPr>
            <w:r w:rsidRPr="0032092D">
              <w:rPr>
                <w:sz w:val="24"/>
                <w:szCs w:val="24"/>
              </w:rPr>
              <w:t>The Centre for Teaching Excellence</w:t>
            </w:r>
          </w:p>
        </w:tc>
        <w:tc>
          <w:tcPr>
            <w:tcW w:w="3686" w:type="dxa"/>
          </w:tcPr>
          <w:p w14:paraId="7BACA973" w14:textId="3753F1CA" w:rsidR="00A607CB" w:rsidRDefault="00C86C20" w:rsidP="001C0FC8">
            <w:pPr>
              <w:pStyle w:val="BodyText"/>
            </w:pPr>
            <w:hyperlink r:id="rId13" w:history="1">
              <w:r w:rsidR="00C17AA1" w:rsidRPr="0032092D">
                <w:rPr>
                  <w:rStyle w:val="Hyperlink"/>
                  <w:sz w:val="24"/>
                  <w:szCs w:val="24"/>
                </w:rPr>
                <w:t>Waterloo Centre for Teaching Excellence/Effective Group Member</w:t>
              </w:r>
            </w:hyperlink>
          </w:p>
        </w:tc>
      </w:tr>
      <w:tr w:rsidR="00335618" w:rsidRPr="00ED5C7B" w14:paraId="39681542" w14:textId="77777777" w:rsidTr="0BFA51AE">
        <w:tc>
          <w:tcPr>
            <w:tcW w:w="1843" w:type="dxa"/>
          </w:tcPr>
          <w:p w14:paraId="0C52F309" w14:textId="78CD4110" w:rsidR="00335618" w:rsidRPr="00ED5C7B" w:rsidRDefault="0BFA51AE" w:rsidP="00ED5C7B">
            <w:pPr>
              <w:spacing w:after="0" w:line="240" w:lineRule="auto"/>
              <w:rPr>
                <w:rFonts w:cs="Calibri"/>
                <w:color w:val="000000"/>
                <w:sz w:val="24"/>
                <w:szCs w:val="24"/>
                <w:shd w:val="clear" w:color="auto" w:fill="FFFFFF"/>
              </w:rPr>
            </w:pPr>
            <w:r w:rsidRPr="0BFA51AE">
              <w:rPr>
                <w:sz w:val="24"/>
                <w:szCs w:val="24"/>
              </w:rPr>
              <w:t>To explore with the learner the impact of personality types.</w:t>
            </w:r>
          </w:p>
        </w:tc>
        <w:tc>
          <w:tcPr>
            <w:tcW w:w="1701" w:type="dxa"/>
          </w:tcPr>
          <w:p w14:paraId="160CF29A" w14:textId="2C363662" w:rsidR="00335618" w:rsidRPr="00ED5C7B" w:rsidRDefault="00335618" w:rsidP="00A607CB">
            <w:pPr>
              <w:spacing w:after="0" w:line="240" w:lineRule="auto"/>
              <w:rPr>
                <w:rFonts w:cs="Calibri"/>
                <w:color w:val="000000"/>
                <w:kern w:val="36"/>
                <w:sz w:val="24"/>
                <w:szCs w:val="24"/>
                <w:lang w:eastAsia="en-IE"/>
              </w:rPr>
            </w:pPr>
            <w:r w:rsidRPr="00ED5C7B">
              <w:rPr>
                <w:rFonts w:cs="Calibri"/>
                <w:color w:val="000000"/>
                <w:kern w:val="36"/>
                <w:sz w:val="24"/>
                <w:szCs w:val="24"/>
                <w:lang w:eastAsia="en-IE"/>
              </w:rPr>
              <w:t>Article</w:t>
            </w:r>
          </w:p>
        </w:tc>
        <w:tc>
          <w:tcPr>
            <w:tcW w:w="4536" w:type="dxa"/>
          </w:tcPr>
          <w:p w14:paraId="13A5B926" w14:textId="5D0496DF" w:rsidR="00335618" w:rsidRPr="00ED5C7B" w:rsidRDefault="38222423" w:rsidP="001C0FC8">
            <w:pPr>
              <w:spacing w:after="0" w:line="240" w:lineRule="auto"/>
              <w:rPr>
                <w:rFonts w:cs="Calibri"/>
                <w:color w:val="000000"/>
                <w:sz w:val="24"/>
                <w:szCs w:val="24"/>
              </w:rPr>
            </w:pPr>
            <w:r w:rsidRPr="00ED5C7B">
              <w:rPr>
                <w:rFonts w:cs="Calibri"/>
                <w:color w:val="000000" w:themeColor="text1"/>
                <w:sz w:val="24"/>
                <w:szCs w:val="24"/>
              </w:rPr>
              <w:t xml:space="preserve">Brief overview of personality types including the influence of culture on teamwork. Links </w:t>
            </w:r>
            <w:r w:rsidRPr="00ED5C7B">
              <w:rPr>
                <w:sz w:val="24"/>
                <w:szCs w:val="24"/>
              </w:rPr>
              <w:t>to</w:t>
            </w:r>
            <w:r w:rsidR="001C0FC8">
              <w:rPr>
                <w:sz w:val="24"/>
                <w:szCs w:val="24"/>
              </w:rPr>
              <w:t xml:space="preserve"> other useful articles on page.</w:t>
            </w:r>
          </w:p>
        </w:tc>
        <w:tc>
          <w:tcPr>
            <w:tcW w:w="2268" w:type="dxa"/>
          </w:tcPr>
          <w:p w14:paraId="68DE34BE" w14:textId="141CC8C6" w:rsidR="00335618" w:rsidRPr="00ED5C7B" w:rsidRDefault="38222423" w:rsidP="001C0FC8">
            <w:pPr>
              <w:spacing w:after="0" w:line="240" w:lineRule="auto"/>
              <w:rPr>
                <w:rFonts w:cs="Calibri"/>
                <w:color w:val="000000"/>
                <w:sz w:val="24"/>
                <w:szCs w:val="24"/>
              </w:rPr>
            </w:pPr>
            <w:r w:rsidRPr="00ED5C7B">
              <w:rPr>
                <w:rFonts w:cs="Calibri"/>
                <w:color w:val="000000" w:themeColor="text1"/>
                <w:sz w:val="24"/>
                <w:szCs w:val="24"/>
              </w:rPr>
              <w:t>Linda Ray</w:t>
            </w:r>
          </w:p>
        </w:tc>
        <w:tc>
          <w:tcPr>
            <w:tcW w:w="3686" w:type="dxa"/>
          </w:tcPr>
          <w:p w14:paraId="33980F26" w14:textId="2F4F0CA7" w:rsidR="00335618" w:rsidRPr="00ED5C7B" w:rsidRDefault="00C86C20" w:rsidP="00A607CB">
            <w:pPr>
              <w:spacing w:after="0" w:line="240" w:lineRule="auto"/>
              <w:rPr>
                <w:sz w:val="24"/>
                <w:szCs w:val="24"/>
              </w:rPr>
            </w:pPr>
            <w:hyperlink r:id="rId14" w:history="1">
              <w:r w:rsidR="00335618" w:rsidRPr="00ED5C7B">
                <w:rPr>
                  <w:rStyle w:val="Hyperlink"/>
                  <w:sz w:val="24"/>
                  <w:szCs w:val="24"/>
                </w:rPr>
                <w:t>Cultural and Personality Differences</w:t>
              </w:r>
            </w:hyperlink>
          </w:p>
        </w:tc>
      </w:tr>
      <w:tr w:rsidR="00C86ED3" w:rsidRPr="00ED5C7B" w14:paraId="328D5CD8" w14:textId="77777777" w:rsidTr="0BFA51AE">
        <w:tc>
          <w:tcPr>
            <w:tcW w:w="1843" w:type="dxa"/>
            <w:vMerge w:val="restart"/>
          </w:tcPr>
          <w:p w14:paraId="4FD80F4C" w14:textId="25F9A6D9" w:rsidR="00C86ED3" w:rsidRPr="00ED5C7B" w:rsidRDefault="00C86ED3" w:rsidP="00ED5C7B">
            <w:pPr>
              <w:spacing w:after="0" w:line="240" w:lineRule="auto"/>
              <w:rPr>
                <w:sz w:val="24"/>
                <w:szCs w:val="24"/>
              </w:rPr>
            </w:pPr>
            <w:r w:rsidRPr="00ED5C7B">
              <w:rPr>
                <w:rFonts w:asciiTheme="minorHAnsi" w:hAnsiTheme="minorHAnsi" w:cstheme="minorHAnsi"/>
                <w:sz w:val="24"/>
                <w:szCs w:val="24"/>
              </w:rPr>
              <w:lastRenderedPageBreak/>
              <w:t>Exploration of what constitutes team working</w:t>
            </w:r>
            <w:r>
              <w:rPr>
                <w:rFonts w:asciiTheme="minorHAnsi" w:hAnsiTheme="minorHAnsi" w:cstheme="minorHAnsi"/>
                <w:sz w:val="24"/>
                <w:szCs w:val="24"/>
              </w:rPr>
              <w:t xml:space="preserve"> </w:t>
            </w:r>
            <w:r w:rsidRPr="00ED5C7B">
              <w:rPr>
                <w:rFonts w:asciiTheme="minorHAnsi" w:hAnsiTheme="minorHAnsi" w:cstheme="minorHAnsi"/>
                <w:sz w:val="24"/>
                <w:szCs w:val="24"/>
              </w:rPr>
              <w:t>help</w:t>
            </w:r>
            <w:r>
              <w:rPr>
                <w:rFonts w:asciiTheme="minorHAnsi" w:hAnsiTheme="minorHAnsi" w:cstheme="minorHAnsi"/>
                <w:sz w:val="24"/>
                <w:szCs w:val="24"/>
              </w:rPr>
              <w:t xml:space="preserve">ing </w:t>
            </w:r>
            <w:r w:rsidRPr="00ED5C7B">
              <w:rPr>
                <w:rFonts w:asciiTheme="minorHAnsi" w:hAnsiTheme="minorHAnsi" w:cstheme="minorHAnsi"/>
                <w:sz w:val="24"/>
                <w:szCs w:val="24"/>
              </w:rPr>
              <w:t>the learner to define what is and is not a team using a variety of materials</w:t>
            </w:r>
          </w:p>
        </w:tc>
        <w:tc>
          <w:tcPr>
            <w:tcW w:w="1701" w:type="dxa"/>
          </w:tcPr>
          <w:p w14:paraId="2ECFA86F" w14:textId="1FAFADF1" w:rsidR="00C86ED3" w:rsidRPr="00ED5C7B" w:rsidRDefault="00345531" w:rsidP="00C86ED3">
            <w:pPr>
              <w:spacing w:after="0" w:line="240" w:lineRule="auto"/>
              <w:rPr>
                <w:rFonts w:cs="Calibri"/>
                <w:color w:val="000000"/>
                <w:kern w:val="36"/>
                <w:sz w:val="24"/>
                <w:szCs w:val="24"/>
                <w:lang w:eastAsia="en-IE"/>
              </w:rPr>
            </w:pPr>
            <w:r>
              <w:rPr>
                <w:rFonts w:cs="Calibri"/>
                <w:color w:val="000000"/>
                <w:kern w:val="36"/>
                <w:sz w:val="24"/>
                <w:szCs w:val="24"/>
                <w:lang w:eastAsia="en-IE"/>
              </w:rPr>
              <w:t>Article</w:t>
            </w:r>
          </w:p>
        </w:tc>
        <w:tc>
          <w:tcPr>
            <w:tcW w:w="4536" w:type="dxa"/>
          </w:tcPr>
          <w:p w14:paraId="6F7D6B49" w14:textId="5F68EFDA" w:rsidR="00C86ED3" w:rsidRPr="00ED5C7B" w:rsidRDefault="00C86ED3" w:rsidP="00ED5C7B">
            <w:pPr>
              <w:spacing w:after="0" w:line="240" w:lineRule="auto"/>
              <w:rPr>
                <w:rFonts w:cs="Calibri"/>
                <w:color w:val="000000" w:themeColor="text1"/>
                <w:sz w:val="24"/>
                <w:szCs w:val="24"/>
              </w:rPr>
            </w:pPr>
            <w:r w:rsidRPr="00ED5C7B">
              <w:rPr>
                <w:rFonts w:cs="Calibri"/>
                <w:color w:val="000000" w:themeColor="text1"/>
                <w:sz w:val="24"/>
                <w:szCs w:val="24"/>
              </w:rPr>
              <w:t>Outlines clearly what people look for when putting a team together and therefore how personality can impact on a team’s functions</w:t>
            </w:r>
          </w:p>
        </w:tc>
        <w:tc>
          <w:tcPr>
            <w:tcW w:w="2268" w:type="dxa"/>
          </w:tcPr>
          <w:p w14:paraId="3989BBDE" w14:textId="06A52967" w:rsidR="00C86ED3" w:rsidRPr="00ED5C7B" w:rsidRDefault="00C86ED3" w:rsidP="001C0FC8">
            <w:pPr>
              <w:spacing w:after="0" w:line="240" w:lineRule="auto"/>
              <w:rPr>
                <w:rFonts w:cs="Calibri"/>
                <w:color w:val="000000" w:themeColor="text1"/>
                <w:sz w:val="24"/>
                <w:szCs w:val="24"/>
              </w:rPr>
            </w:pPr>
            <w:r w:rsidRPr="00ED5C7B">
              <w:rPr>
                <w:rFonts w:cs="Calibri"/>
                <w:color w:val="000000" w:themeColor="text1"/>
                <w:sz w:val="24"/>
                <w:szCs w:val="24"/>
              </w:rPr>
              <w:t>Tim Clarke</w:t>
            </w:r>
          </w:p>
        </w:tc>
        <w:tc>
          <w:tcPr>
            <w:tcW w:w="3686" w:type="dxa"/>
          </w:tcPr>
          <w:p w14:paraId="73F9004C" w14:textId="33FE1F1D" w:rsidR="00C86ED3" w:rsidRDefault="00C86C20" w:rsidP="00ED5C7B">
            <w:pPr>
              <w:spacing w:after="0" w:line="240" w:lineRule="auto"/>
            </w:pPr>
            <w:hyperlink r:id="rId15" w:history="1">
              <w:r w:rsidR="00C86ED3" w:rsidRPr="00ED5C7B">
                <w:rPr>
                  <w:rStyle w:val="Hyperlink"/>
                  <w:sz w:val="24"/>
                  <w:szCs w:val="24"/>
                </w:rPr>
                <w:t>Hiring the right people for the Team</w:t>
              </w:r>
            </w:hyperlink>
          </w:p>
        </w:tc>
      </w:tr>
      <w:tr w:rsidR="00C86ED3" w:rsidRPr="00ED5C7B" w14:paraId="4B4990B7" w14:textId="77777777" w:rsidTr="0BFA51AE">
        <w:tc>
          <w:tcPr>
            <w:tcW w:w="1843" w:type="dxa"/>
            <w:vMerge/>
          </w:tcPr>
          <w:p w14:paraId="5850B18F" w14:textId="77777777" w:rsidR="00C86ED3" w:rsidRPr="00ED5C7B" w:rsidRDefault="00C86ED3" w:rsidP="00ED5C7B">
            <w:pPr>
              <w:spacing w:after="0" w:line="240" w:lineRule="auto"/>
              <w:rPr>
                <w:rFonts w:asciiTheme="minorHAnsi" w:hAnsiTheme="minorHAnsi" w:cstheme="minorHAnsi"/>
                <w:sz w:val="24"/>
                <w:szCs w:val="24"/>
              </w:rPr>
            </w:pPr>
          </w:p>
        </w:tc>
        <w:tc>
          <w:tcPr>
            <w:tcW w:w="1701" w:type="dxa"/>
          </w:tcPr>
          <w:p w14:paraId="6368D4CB" w14:textId="77777777" w:rsidR="00C86ED3" w:rsidRPr="00ED5C7B" w:rsidRDefault="00C86ED3" w:rsidP="00C86ED3">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Lesson</w:t>
            </w:r>
          </w:p>
          <w:p w14:paraId="2AB8A952" w14:textId="77777777" w:rsidR="00C86ED3" w:rsidRPr="00ED5C7B" w:rsidRDefault="00C86ED3" w:rsidP="00ED5C7B">
            <w:pPr>
              <w:spacing w:after="0" w:line="240" w:lineRule="auto"/>
              <w:rPr>
                <w:rFonts w:asciiTheme="minorHAnsi" w:hAnsiTheme="minorHAnsi" w:cstheme="minorHAnsi"/>
                <w:sz w:val="24"/>
                <w:szCs w:val="24"/>
              </w:rPr>
            </w:pPr>
          </w:p>
        </w:tc>
        <w:tc>
          <w:tcPr>
            <w:tcW w:w="4536" w:type="dxa"/>
          </w:tcPr>
          <w:p w14:paraId="07EB2321" w14:textId="0AB4B5C5" w:rsidR="00C86ED3" w:rsidRPr="00CF6BC8" w:rsidRDefault="0BFA51AE" w:rsidP="00C86ED3">
            <w:pPr>
              <w:spacing w:after="0" w:line="240" w:lineRule="auto"/>
              <w:rPr>
                <w:rFonts w:asciiTheme="minorHAnsi" w:hAnsiTheme="minorHAnsi" w:cstheme="minorHAnsi"/>
                <w:sz w:val="24"/>
                <w:szCs w:val="24"/>
              </w:rPr>
            </w:pPr>
            <w:r w:rsidRPr="00CF6BC8">
              <w:rPr>
                <w:rFonts w:asciiTheme="minorHAnsi" w:eastAsiaTheme="minorEastAsia" w:hAnsiTheme="minorHAnsi" w:cstheme="minorBidi"/>
                <w:sz w:val="24"/>
                <w:szCs w:val="24"/>
              </w:rPr>
              <w:t xml:space="preserve">Overview of how a team works outlining Belbins team roles plus processes and skills needed to be an effective Team Member.  </w:t>
            </w:r>
          </w:p>
          <w:p w14:paraId="4F41DDE0" w14:textId="77777777" w:rsidR="0032092D" w:rsidRPr="00CF6BC8" w:rsidRDefault="0032092D" w:rsidP="00C86ED3">
            <w:pPr>
              <w:spacing w:after="0" w:line="240" w:lineRule="auto"/>
              <w:rPr>
                <w:rFonts w:asciiTheme="minorHAnsi" w:hAnsiTheme="minorHAnsi" w:cstheme="minorHAnsi"/>
                <w:sz w:val="24"/>
                <w:szCs w:val="24"/>
              </w:rPr>
            </w:pPr>
          </w:p>
          <w:p w14:paraId="0944779F" w14:textId="486E49FC" w:rsidR="00C86ED3" w:rsidRPr="00CF6BC8" w:rsidRDefault="00C86ED3" w:rsidP="0032092D">
            <w:pPr>
              <w:rPr>
                <w:sz w:val="24"/>
                <w:szCs w:val="24"/>
              </w:rPr>
            </w:pPr>
          </w:p>
        </w:tc>
        <w:tc>
          <w:tcPr>
            <w:tcW w:w="2268" w:type="dxa"/>
          </w:tcPr>
          <w:p w14:paraId="22ADD785" w14:textId="6F9C7BBC" w:rsidR="00C86ED3" w:rsidRPr="00ED5C7B" w:rsidRDefault="0BFA51AE" w:rsidP="001C0FC8">
            <w:pPr>
              <w:pStyle w:val="BodyText"/>
              <w:spacing w:after="0" w:line="240" w:lineRule="auto"/>
              <w:rPr>
                <w:rFonts w:asciiTheme="minorHAnsi" w:hAnsiTheme="minorHAnsi" w:cstheme="minorHAnsi"/>
                <w:sz w:val="24"/>
                <w:szCs w:val="24"/>
              </w:rPr>
            </w:pPr>
            <w:r w:rsidRPr="00CF6BC8">
              <w:rPr>
                <w:sz w:val="24"/>
                <w:szCs w:val="24"/>
              </w:rPr>
              <w:t xml:space="preserve">Skills you Need content team. </w:t>
            </w:r>
          </w:p>
        </w:tc>
        <w:tc>
          <w:tcPr>
            <w:tcW w:w="3686" w:type="dxa"/>
          </w:tcPr>
          <w:p w14:paraId="0231CB1C" w14:textId="093219E1" w:rsidR="0032092D" w:rsidRDefault="00C86C20" w:rsidP="001C0FC8">
            <w:pPr>
              <w:pStyle w:val="BodyText"/>
              <w:spacing w:after="0" w:line="240" w:lineRule="auto"/>
            </w:pPr>
            <w:hyperlink r:id="rId16" w:history="1">
              <w:r w:rsidR="0032092D">
                <w:rPr>
                  <w:rStyle w:val="Hyperlink"/>
                </w:rPr>
                <w:t>Teamworking</w:t>
              </w:r>
            </w:hyperlink>
          </w:p>
        </w:tc>
      </w:tr>
      <w:tr w:rsidR="0066529F" w:rsidRPr="00ED5C7B" w14:paraId="286B9096" w14:textId="77777777" w:rsidTr="0BFA51AE">
        <w:tc>
          <w:tcPr>
            <w:tcW w:w="1843" w:type="dxa"/>
            <w:vMerge w:val="restart"/>
          </w:tcPr>
          <w:p w14:paraId="58FC6AFF" w14:textId="46402AED" w:rsidR="0066529F" w:rsidRPr="00ED5C7B" w:rsidRDefault="0066529F"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To facilitate the learner to generate information about their own role in teams and membership of teams exploring with the</w:t>
            </w:r>
            <w:r>
              <w:rPr>
                <w:rFonts w:asciiTheme="minorHAnsi" w:hAnsiTheme="minorHAnsi" w:cstheme="minorHAnsi"/>
                <w:sz w:val="24"/>
                <w:szCs w:val="24"/>
              </w:rPr>
              <w:t xml:space="preserve">m </w:t>
            </w:r>
            <w:r w:rsidRPr="00ED5C7B">
              <w:rPr>
                <w:rFonts w:asciiTheme="minorHAnsi" w:hAnsiTheme="minorHAnsi" w:cstheme="minorHAnsi"/>
                <w:sz w:val="24"/>
                <w:szCs w:val="24"/>
              </w:rPr>
              <w:t>their personal stren</w:t>
            </w:r>
            <w:r>
              <w:rPr>
                <w:rFonts w:asciiTheme="minorHAnsi" w:hAnsiTheme="minorHAnsi" w:cstheme="minorHAnsi"/>
                <w:sz w:val="24"/>
                <w:szCs w:val="24"/>
              </w:rPr>
              <w:t>gths and weaknesses and how these</w:t>
            </w:r>
            <w:r w:rsidRPr="00ED5C7B">
              <w:rPr>
                <w:rFonts w:asciiTheme="minorHAnsi" w:hAnsiTheme="minorHAnsi" w:cstheme="minorHAnsi"/>
                <w:sz w:val="24"/>
                <w:szCs w:val="24"/>
              </w:rPr>
              <w:t xml:space="preserve"> might impact on the team.</w:t>
            </w:r>
          </w:p>
          <w:p w14:paraId="6C590768" w14:textId="77777777" w:rsidR="0066529F" w:rsidRPr="00ED5C7B" w:rsidRDefault="0066529F" w:rsidP="00ED5C7B">
            <w:pPr>
              <w:spacing w:after="0" w:line="240" w:lineRule="auto"/>
              <w:rPr>
                <w:rFonts w:asciiTheme="minorHAnsi" w:hAnsiTheme="minorHAnsi" w:cstheme="minorHAnsi"/>
                <w:sz w:val="24"/>
                <w:szCs w:val="24"/>
              </w:rPr>
            </w:pPr>
          </w:p>
        </w:tc>
        <w:tc>
          <w:tcPr>
            <w:tcW w:w="1701" w:type="dxa"/>
          </w:tcPr>
          <w:p w14:paraId="665CE188" w14:textId="35AF3227" w:rsidR="0066529F" w:rsidRPr="00ED5C7B" w:rsidRDefault="0066529F"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Lesson</w:t>
            </w:r>
          </w:p>
          <w:p w14:paraId="73F867D6" w14:textId="03C4AA04" w:rsidR="0066529F" w:rsidRPr="00ED5C7B" w:rsidRDefault="0066529F" w:rsidP="00C86ED3">
            <w:pPr>
              <w:spacing w:after="0" w:line="240" w:lineRule="auto"/>
              <w:rPr>
                <w:rFonts w:asciiTheme="minorHAnsi" w:hAnsiTheme="minorHAnsi" w:cstheme="minorHAnsi"/>
                <w:sz w:val="24"/>
                <w:szCs w:val="24"/>
              </w:rPr>
            </w:pPr>
          </w:p>
        </w:tc>
        <w:tc>
          <w:tcPr>
            <w:tcW w:w="4536" w:type="dxa"/>
          </w:tcPr>
          <w:p w14:paraId="4D13FEEE" w14:textId="083E5945" w:rsidR="0066529F" w:rsidRPr="00CF6BC8" w:rsidRDefault="0BFA51AE" w:rsidP="00CF6BC8">
            <w:pPr>
              <w:spacing w:after="0" w:line="240" w:lineRule="auto"/>
              <w:rPr>
                <w:sz w:val="24"/>
                <w:szCs w:val="24"/>
              </w:rPr>
            </w:pPr>
            <w:r w:rsidRPr="00CF6BC8">
              <w:rPr>
                <w:rFonts w:asciiTheme="minorHAnsi" w:eastAsiaTheme="minorEastAsia" w:hAnsiTheme="minorHAnsi" w:cstheme="minorBidi"/>
                <w:sz w:val="24"/>
                <w:szCs w:val="24"/>
              </w:rPr>
              <w:t>Simple English used to give the definition of a group or team. It looks at the role of the individual in the Team and gives defining features of a Team. The page also has links to many other pages</w:t>
            </w:r>
            <w:r w:rsidR="005C384B" w:rsidRPr="00CF6BC8">
              <w:rPr>
                <w:rFonts w:asciiTheme="minorHAnsi" w:eastAsiaTheme="minorEastAsia" w:hAnsiTheme="minorHAnsi" w:cstheme="minorBidi"/>
                <w:sz w:val="24"/>
                <w:szCs w:val="24"/>
              </w:rPr>
              <w:t xml:space="preserve"> which will be of use</w:t>
            </w:r>
            <w:r w:rsidRPr="00CF6BC8">
              <w:rPr>
                <w:rFonts w:asciiTheme="minorHAnsi" w:eastAsiaTheme="minorEastAsia" w:hAnsiTheme="minorHAnsi" w:cstheme="minorBidi"/>
                <w:sz w:val="24"/>
                <w:szCs w:val="24"/>
              </w:rPr>
              <w:t>.</w:t>
            </w:r>
          </w:p>
        </w:tc>
        <w:tc>
          <w:tcPr>
            <w:tcW w:w="2268" w:type="dxa"/>
          </w:tcPr>
          <w:p w14:paraId="36EDB90D" w14:textId="77F305A0" w:rsidR="0066529F" w:rsidRPr="00ED5C7B" w:rsidRDefault="009F39D5" w:rsidP="001C0FC8">
            <w:pPr>
              <w:pStyle w:val="BodyText"/>
              <w:spacing w:after="0" w:line="240" w:lineRule="auto"/>
              <w:rPr>
                <w:rFonts w:asciiTheme="minorHAnsi" w:hAnsiTheme="minorHAnsi" w:cstheme="minorHAnsi"/>
                <w:sz w:val="24"/>
                <w:szCs w:val="24"/>
              </w:rPr>
            </w:pPr>
            <w:r w:rsidRPr="0032092D">
              <w:rPr>
                <w:sz w:val="24"/>
                <w:szCs w:val="24"/>
              </w:rPr>
              <w:t xml:space="preserve">Skills you Need content team. </w:t>
            </w:r>
          </w:p>
        </w:tc>
        <w:tc>
          <w:tcPr>
            <w:tcW w:w="3686" w:type="dxa"/>
          </w:tcPr>
          <w:p w14:paraId="152911E9" w14:textId="77777777" w:rsidR="0066529F" w:rsidRPr="00ED5C7B" w:rsidRDefault="00C86C20" w:rsidP="00ED5C7B">
            <w:pPr>
              <w:pStyle w:val="BodyText"/>
              <w:spacing w:after="0" w:line="240" w:lineRule="auto"/>
              <w:rPr>
                <w:rFonts w:asciiTheme="minorHAnsi" w:hAnsiTheme="minorHAnsi" w:cstheme="minorHAnsi"/>
                <w:sz w:val="24"/>
                <w:szCs w:val="24"/>
              </w:rPr>
            </w:pPr>
            <w:hyperlink r:id="rId17" w:history="1">
              <w:r w:rsidR="0066529F" w:rsidRPr="00ED5C7B">
                <w:rPr>
                  <w:rStyle w:val="Hyperlink"/>
                  <w:rFonts w:asciiTheme="minorHAnsi" w:hAnsiTheme="minorHAnsi" w:cstheme="minorHAnsi"/>
                  <w:sz w:val="24"/>
                  <w:szCs w:val="24"/>
                </w:rPr>
                <w:t>Groups</w:t>
              </w:r>
            </w:hyperlink>
          </w:p>
          <w:p w14:paraId="7D233380" w14:textId="77777777" w:rsidR="0066529F" w:rsidRPr="00ED5C7B" w:rsidRDefault="0066529F" w:rsidP="00C86ED3">
            <w:pPr>
              <w:pStyle w:val="BodyText"/>
              <w:spacing w:after="0" w:line="240" w:lineRule="auto"/>
              <w:rPr>
                <w:rFonts w:asciiTheme="minorHAnsi" w:hAnsiTheme="minorHAnsi" w:cstheme="minorHAnsi"/>
                <w:sz w:val="24"/>
                <w:szCs w:val="24"/>
              </w:rPr>
            </w:pPr>
          </w:p>
        </w:tc>
      </w:tr>
      <w:tr w:rsidR="00C86ED3" w:rsidRPr="00ED5C7B" w14:paraId="4E3ADD0E" w14:textId="77777777" w:rsidTr="0BFA51AE">
        <w:tc>
          <w:tcPr>
            <w:tcW w:w="1843" w:type="dxa"/>
            <w:vMerge/>
          </w:tcPr>
          <w:p w14:paraId="494C4C7A" w14:textId="7D2FAE4C" w:rsidR="00C86ED3" w:rsidRPr="00ED5C7B" w:rsidRDefault="00C86ED3" w:rsidP="00ED5C7B">
            <w:pPr>
              <w:spacing w:after="0" w:line="240" w:lineRule="auto"/>
              <w:rPr>
                <w:rFonts w:asciiTheme="minorHAnsi" w:hAnsiTheme="minorHAnsi" w:cstheme="minorHAnsi"/>
                <w:sz w:val="24"/>
                <w:szCs w:val="24"/>
              </w:rPr>
            </w:pPr>
          </w:p>
        </w:tc>
        <w:tc>
          <w:tcPr>
            <w:tcW w:w="1701" w:type="dxa"/>
          </w:tcPr>
          <w:p w14:paraId="77C3C3D3" w14:textId="77777777" w:rsidR="00C86ED3" w:rsidRPr="00ED5C7B" w:rsidRDefault="00C86ED3" w:rsidP="00C86ED3">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Survey</w:t>
            </w:r>
          </w:p>
          <w:p w14:paraId="0F1ECA87" w14:textId="77777777" w:rsidR="00C86ED3" w:rsidRPr="00ED5C7B" w:rsidRDefault="00C86ED3" w:rsidP="0066529F">
            <w:pPr>
              <w:spacing w:after="0" w:line="240" w:lineRule="auto"/>
              <w:rPr>
                <w:rFonts w:asciiTheme="minorHAnsi" w:hAnsiTheme="minorHAnsi" w:cstheme="minorHAnsi"/>
                <w:sz w:val="24"/>
                <w:szCs w:val="24"/>
              </w:rPr>
            </w:pPr>
          </w:p>
        </w:tc>
        <w:tc>
          <w:tcPr>
            <w:tcW w:w="4536" w:type="dxa"/>
          </w:tcPr>
          <w:p w14:paraId="2B4C473B" w14:textId="76EC00CF" w:rsidR="00C86ED3" w:rsidRPr="00ED5C7B" w:rsidRDefault="00C86ED3"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 xml:space="preserve">An online survey enabling the user to input answers which lead them to a result telling them the type of role they would generally undertake within a team or group. As roles vary within different groups they may score highly in a few areas. Also includes a list and definitions of the roles people take on. There is also an observer assessment list which allows the learner to see what </w:t>
            </w:r>
            <w:r w:rsidR="001C0FC8">
              <w:rPr>
                <w:rFonts w:asciiTheme="minorHAnsi" w:hAnsiTheme="minorHAnsi" w:cstheme="minorHAnsi"/>
                <w:sz w:val="24"/>
                <w:szCs w:val="24"/>
              </w:rPr>
              <w:t>constitutes a good team member.</w:t>
            </w:r>
          </w:p>
        </w:tc>
        <w:tc>
          <w:tcPr>
            <w:tcW w:w="2268" w:type="dxa"/>
          </w:tcPr>
          <w:p w14:paraId="28556007" w14:textId="2A62894C" w:rsidR="00C86ED3" w:rsidRPr="00ED5C7B" w:rsidRDefault="009F39D5" w:rsidP="001C0FC8">
            <w:pPr>
              <w:pStyle w:val="BodyText"/>
              <w:spacing w:after="0" w:line="240" w:lineRule="auto"/>
              <w:rPr>
                <w:rFonts w:asciiTheme="minorHAnsi" w:hAnsiTheme="minorHAnsi" w:cstheme="minorHAnsi"/>
                <w:sz w:val="24"/>
                <w:szCs w:val="24"/>
              </w:rPr>
            </w:pPr>
            <w:r w:rsidRPr="009F39D5">
              <w:rPr>
                <w:rFonts w:asciiTheme="minorHAnsi" w:hAnsiTheme="minorHAnsi"/>
                <w:bCs/>
                <w:color w:val="000000"/>
                <w:sz w:val="24"/>
                <w:szCs w:val="24"/>
              </w:rPr>
              <w:t>University of Kent Careers and Employability Service</w:t>
            </w:r>
          </w:p>
        </w:tc>
        <w:tc>
          <w:tcPr>
            <w:tcW w:w="3686" w:type="dxa"/>
          </w:tcPr>
          <w:p w14:paraId="6E51ABDB" w14:textId="10B20439" w:rsidR="00C86ED3" w:rsidRDefault="00C86C20" w:rsidP="0066529F">
            <w:pPr>
              <w:pStyle w:val="BodyText"/>
              <w:spacing w:after="0" w:line="240" w:lineRule="auto"/>
            </w:pPr>
            <w:hyperlink r:id="rId18" w:history="1">
              <w:r w:rsidR="00C86ED3" w:rsidRPr="00ED5C7B">
                <w:rPr>
                  <w:rStyle w:val="Hyperlink"/>
                  <w:rFonts w:asciiTheme="minorHAnsi" w:hAnsiTheme="minorHAnsi" w:cstheme="minorHAnsi"/>
                  <w:sz w:val="24"/>
                  <w:szCs w:val="24"/>
                </w:rPr>
                <w:t>Teamwork Survey</w:t>
              </w:r>
            </w:hyperlink>
          </w:p>
        </w:tc>
      </w:tr>
      <w:tr w:rsidR="0066529F" w:rsidRPr="00ED5C7B" w14:paraId="1B3AB602" w14:textId="77777777" w:rsidTr="0BFA51AE">
        <w:tc>
          <w:tcPr>
            <w:tcW w:w="1843" w:type="dxa"/>
            <w:vMerge/>
          </w:tcPr>
          <w:p w14:paraId="1B017D78" w14:textId="77777777" w:rsidR="0066529F" w:rsidRPr="00ED5C7B" w:rsidRDefault="0066529F" w:rsidP="00ED5C7B">
            <w:pPr>
              <w:spacing w:after="0" w:line="240" w:lineRule="auto"/>
              <w:rPr>
                <w:rFonts w:asciiTheme="minorHAnsi" w:hAnsiTheme="minorHAnsi" w:cstheme="minorHAnsi"/>
                <w:sz w:val="24"/>
                <w:szCs w:val="24"/>
              </w:rPr>
            </w:pPr>
          </w:p>
        </w:tc>
        <w:tc>
          <w:tcPr>
            <w:tcW w:w="1701" w:type="dxa"/>
          </w:tcPr>
          <w:p w14:paraId="611C18DD" w14:textId="77777777" w:rsidR="0066529F" w:rsidRPr="00ED5C7B" w:rsidRDefault="0066529F" w:rsidP="0066529F">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Lesson</w:t>
            </w:r>
          </w:p>
          <w:p w14:paraId="23372329" w14:textId="77777777" w:rsidR="0066529F" w:rsidRPr="00ED5C7B" w:rsidRDefault="0066529F" w:rsidP="00ED5C7B">
            <w:pPr>
              <w:spacing w:after="0" w:line="240" w:lineRule="auto"/>
              <w:rPr>
                <w:rFonts w:asciiTheme="minorHAnsi" w:hAnsiTheme="minorHAnsi" w:cstheme="minorHAnsi"/>
                <w:sz w:val="24"/>
                <w:szCs w:val="24"/>
              </w:rPr>
            </w:pPr>
          </w:p>
        </w:tc>
        <w:tc>
          <w:tcPr>
            <w:tcW w:w="4536" w:type="dxa"/>
          </w:tcPr>
          <w:p w14:paraId="154CA913" w14:textId="15C72125" w:rsidR="0066529F" w:rsidRPr="00ED5C7B" w:rsidRDefault="0066529F"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 xml:space="preserve">Pages 58 – 60 allow team members to reflect </w:t>
            </w:r>
            <w:r>
              <w:rPr>
                <w:rFonts w:asciiTheme="minorHAnsi" w:hAnsiTheme="minorHAnsi" w:cstheme="minorHAnsi"/>
                <w:sz w:val="24"/>
                <w:szCs w:val="24"/>
              </w:rPr>
              <w:t xml:space="preserve">on </w:t>
            </w:r>
            <w:r w:rsidRPr="00ED5C7B">
              <w:rPr>
                <w:rFonts w:asciiTheme="minorHAnsi" w:hAnsiTheme="minorHAnsi" w:cstheme="minorHAnsi"/>
                <w:sz w:val="24"/>
                <w:szCs w:val="24"/>
              </w:rPr>
              <w:t xml:space="preserve">and realise the effect that different personalities have on the team, </w:t>
            </w:r>
            <w:r w:rsidRPr="00ED5C7B">
              <w:rPr>
                <w:rFonts w:asciiTheme="minorHAnsi" w:hAnsiTheme="minorHAnsi" w:cstheme="minorHAnsi"/>
                <w:sz w:val="24"/>
                <w:szCs w:val="24"/>
              </w:rPr>
              <w:lastRenderedPageBreak/>
              <w:t>thereby seeing clearly their own strengths and weaknesses and the impact they have personally on the team – excellent all round resource</w:t>
            </w:r>
          </w:p>
        </w:tc>
        <w:tc>
          <w:tcPr>
            <w:tcW w:w="2268" w:type="dxa"/>
          </w:tcPr>
          <w:p w14:paraId="45B0A613" w14:textId="77777777" w:rsidR="00F06949" w:rsidRPr="00CF6BC8" w:rsidRDefault="00F06949" w:rsidP="00F06949">
            <w:pPr>
              <w:pStyle w:val="BodyText"/>
              <w:spacing w:after="0" w:line="240" w:lineRule="auto"/>
              <w:rPr>
                <w:rFonts w:asciiTheme="minorHAnsi" w:hAnsiTheme="minorHAnsi" w:cstheme="minorHAnsi"/>
                <w:sz w:val="24"/>
                <w:szCs w:val="24"/>
              </w:rPr>
            </w:pPr>
            <w:r w:rsidRPr="00CF6BC8">
              <w:rPr>
                <w:rFonts w:asciiTheme="minorHAnsi" w:hAnsiTheme="minorHAnsi" w:cstheme="minorHAnsi"/>
                <w:sz w:val="24"/>
                <w:szCs w:val="24"/>
              </w:rPr>
              <w:lastRenderedPageBreak/>
              <w:t>Suzy Thorman and Kathy Mendonca</w:t>
            </w:r>
          </w:p>
          <w:p w14:paraId="38FEF4D3" w14:textId="42A40048" w:rsidR="00F06949" w:rsidRPr="00CF6BC8" w:rsidRDefault="00F06949" w:rsidP="00F06949">
            <w:pPr>
              <w:pStyle w:val="BodyText"/>
              <w:spacing w:after="0" w:line="240" w:lineRule="auto"/>
              <w:rPr>
                <w:rFonts w:asciiTheme="minorHAnsi" w:hAnsiTheme="minorHAnsi" w:cstheme="minorHAnsi"/>
                <w:sz w:val="24"/>
                <w:szCs w:val="24"/>
              </w:rPr>
            </w:pPr>
            <w:r w:rsidRPr="00CF6BC8">
              <w:rPr>
                <w:rFonts w:asciiTheme="minorHAnsi" w:hAnsiTheme="minorHAnsi" w:cstheme="minorHAnsi"/>
                <w:sz w:val="24"/>
                <w:szCs w:val="24"/>
              </w:rPr>
              <w:lastRenderedPageBreak/>
              <w:t>Talent &amp; Organizational Performance</w:t>
            </w:r>
          </w:p>
        </w:tc>
        <w:tc>
          <w:tcPr>
            <w:tcW w:w="3686" w:type="dxa"/>
          </w:tcPr>
          <w:p w14:paraId="5768C842" w14:textId="77777777" w:rsidR="0066529F" w:rsidRPr="00ED5C7B" w:rsidRDefault="00C86C20" w:rsidP="0066529F">
            <w:pPr>
              <w:pStyle w:val="BodyText"/>
              <w:spacing w:after="0" w:line="240" w:lineRule="auto"/>
              <w:rPr>
                <w:rFonts w:asciiTheme="minorHAnsi" w:hAnsiTheme="minorHAnsi" w:cstheme="minorHAnsi"/>
                <w:sz w:val="24"/>
                <w:szCs w:val="24"/>
              </w:rPr>
            </w:pPr>
            <w:hyperlink r:id="rId19" w:history="1">
              <w:r w:rsidR="0066529F" w:rsidRPr="00ED5C7B">
                <w:rPr>
                  <w:rStyle w:val="Hyperlink"/>
                  <w:rFonts w:asciiTheme="minorHAnsi" w:hAnsiTheme="minorHAnsi" w:cstheme="minorHAnsi"/>
                  <w:sz w:val="24"/>
                  <w:szCs w:val="24"/>
                </w:rPr>
                <w:t>Team-Building Toolkit</w:t>
              </w:r>
            </w:hyperlink>
          </w:p>
          <w:p w14:paraId="280321F7" w14:textId="77777777" w:rsidR="0066529F" w:rsidRDefault="0066529F" w:rsidP="00ED5C7B">
            <w:pPr>
              <w:pStyle w:val="BodyText"/>
              <w:spacing w:after="0" w:line="240" w:lineRule="auto"/>
            </w:pPr>
          </w:p>
        </w:tc>
      </w:tr>
      <w:tr w:rsidR="00DC09D6" w:rsidRPr="00ED5C7B" w14:paraId="386BA556" w14:textId="77777777" w:rsidTr="0BFA51AE">
        <w:tc>
          <w:tcPr>
            <w:tcW w:w="1843" w:type="dxa"/>
            <w:vMerge w:val="restart"/>
          </w:tcPr>
          <w:p w14:paraId="21A1EE33" w14:textId="77777777" w:rsidR="00DC09D6" w:rsidRPr="00ED5C7B" w:rsidRDefault="00DC09D6" w:rsidP="00ED5C7B">
            <w:pPr>
              <w:spacing w:after="0" w:line="240" w:lineRule="auto"/>
              <w:rPr>
                <w:sz w:val="24"/>
                <w:szCs w:val="24"/>
              </w:rPr>
            </w:pPr>
            <w:r w:rsidRPr="00ED5C7B">
              <w:rPr>
                <w:sz w:val="24"/>
                <w:szCs w:val="24"/>
              </w:rPr>
              <w:lastRenderedPageBreak/>
              <w:t>Participate in core teaming activities, to include listening to others, communication, problem solving, finding solutions and conflict resolution demonstrate awareness of other team members’ ideas and opinions and conflict resolution</w:t>
            </w:r>
          </w:p>
        </w:tc>
        <w:tc>
          <w:tcPr>
            <w:tcW w:w="1701" w:type="dxa"/>
            <w:vMerge w:val="restart"/>
          </w:tcPr>
          <w:p w14:paraId="38CAFD70" w14:textId="1D23DC3C" w:rsidR="00DC09D6" w:rsidRPr="00ED5C7B" w:rsidRDefault="00DC09D6" w:rsidP="00ED5C7B">
            <w:pPr>
              <w:spacing w:after="0" w:line="240" w:lineRule="auto"/>
              <w:rPr>
                <w:sz w:val="24"/>
                <w:szCs w:val="24"/>
              </w:rPr>
            </w:pPr>
            <w:r w:rsidRPr="00ED5C7B">
              <w:rPr>
                <w:sz w:val="24"/>
                <w:szCs w:val="24"/>
              </w:rPr>
              <w:t>Activity</w:t>
            </w:r>
          </w:p>
        </w:tc>
        <w:tc>
          <w:tcPr>
            <w:tcW w:w="4536" w:type="dxa"/>
          </w:tcPr>
          <w:p w14:paraId="491F59AB" w14:textId="1D1DD648" w:rsidR="00DC09D6" w:rsidRPr="00ED5C7B" w:rsidRDefault="00DC09D6" w:rsidP="00CF6BC8">
            <w:pPr>
              <w:spacing w:after="0" w:line="240" w:lineRule="auto"/>
              <w:rPr>
                <w:sz w:val="24"/>
                <w:szCs w:val="24"/>
              </w:rPr>
            </w:pPr>
            <w:r w:rsidRPr="00ED5C7B">
              <w:rPr>
                <w:sz w:val="24"/>
                <w:szCs w:val="24"/>
              </w:rPr>
              <w:t>Nicely written survival task which would appeal to young people, completion will depend on cooperation and problem solving. Easily accomplished with no props needed.</w:t>
            </w:r>
          </w:p>
        </w:tc>
        <w:tc>
          <w:tcPr>
            <w:tcW w:w="2268" w:type="dxa"/>
          </w:tcPr>
          <w:p w14:paraId="70F4D406" w14:textId="00D99729" w:rsidR="00DC09D6" w:rsidRPr="00ED5C7B" w:rsidRDefault="005B1958" w:rsidP="00CF6BC8">
            <w:pPr>
              <w:spacing w:after="0" w:line="240" w:lineRule="auto"/>
              <w:rPr>
                <w:sz w:val="24"/>
                <w:szCs w:val="24"/>
              </w:rPr>
            </w:pPr>
            <w:r w:rsidRPr="006E7058">
              <w:rPr>
                <w:sz w:val="24"/>
                <w:szCs w:val="24"/>
              </w:rPr>
              <w:t>TES member username markymark5487. All TES resources are accessible once you become a member.</w:t>
            </w:r>
          </w:p>
        </w:tc>
        <w:tc>
          <w:tcPr>
            <w:tcW w:w="3686" w:type="dxa"/>
          </w:tcPr>
          <w:p w14:paraId="1D08D038" w14:textId="7E63F3B8" w:rsidR="00DC09D6" w:rsidRPr="00ED5C7B" w:rsidRDefault="00DC09D6" w:rsidP="00DC09D6">
            <w:pPr>
              <w:spacing w:after="0" w:line="240" w:lineRule="auto"/>
              <w:rPr>
                <w:sz w:val="24"/>
                <w:szCs w:val="24"/>
              </w:rPr>
            </w:pPr>
            <w:r w:rsidRPr="001C0FC8">
              <w:rPr>
                <w:sz w:val="24"/>
                <w:szCs w:val="24"/>
              </w:rPr>
              <w:t>Survival Task</w:t>
            </w:r>
          </w:p>
        </w:tc>
      </w:tr>
      <w:tr w:rsidR="00DC09D6" w:rsidRPr="00ED5C7B" w14:paraId="625AF1C2" w14:textId="77777777" w:rsidTr="0BFA51AE">
        <w:tc>
          <w:tcPr>
            <w:tcW w:w="1843" w:type="dxa"/>
            <w:vMerge/>
          </w:tcPr>
          <w:p w14:paraId="595A5746" w14:textId="77777777" w:rsidR="00DC09D6" w:rsidRPr="00ED5C7B" w:rsidRDefault="00DC09D6" w:rsidP="00ED5C7B">
            <w:pPr>
              <w:spacing w:after="0" w:line="240" w:lineRule="auto"/>
              <w:rPr>
                <w:sz w:val="24"/>
                <w:szCs w:val="24"/>
              </w:rPr>
            </w:pPr>
          </w:p>
        </w:tc>
        <w:tc>
          <w:tcPr>
            <w:tcW w:w="1701" w:type="dxa"/>
            <w:vMerge/>
          </w:tcPr>
          <w:p w14:paraId="79D30140" w14:textId="77777777" w:rsidR="00DC09D6" w:rsidRPr="00ED5C7B" w:rsidRDefault="00DC09D6" w:rsidP="00ED5C7B">
            <w:pPr>
              <w:spacing w:after="0" w:line="240" w:lineRule="auto"/>
              <w:rPr>
                <w:sz w:val="24"/>
                <w:szCs w:val="24"/>
              </w:rPr>
            </w:pPr>
          </w:p>
        </w:tc>
        <w:tc>
          <w:tcPr>
            <w:tcW w:w="4536" w:type="dxa"/>
          </w:tcPr>
          <w:p w14:paraId="2EE3F8E0" w14:textId="0B5606F8" w:rsidR="00EC6BC7" w:rsidRPr="00ED5C7B" w:rsidRDefault="0BFA51AE" w:rsidP="00CF6BC8">
            <w:pPr>
              <w:spacing w:after="0" w:line="240" w:lineRule="auto"/>
              <w:rPr>
                <w:sz w:val="24"/>
                <w:szCs w:val="24"/>
              </w:rPr>
            </w:pPr>
            <w:r w:rsidRPr="00CF6BC8">
              <w:rPr>
                <w:sz w:val="24"/>
                <w:szCs w:val="24"/>
              </w:rPr>
              <w:t>More Teamwork activities with varying topics to suit all learners’ interests. Within these resources you will find all teaming activities necessary to demonstrate learner participation.</w:t>
            </w:r>
          </w:p>
        </w:tc>
        <w:tc>
          <w:tcPr>
            <w:tcW w:w="2268" w:type="dxa"/>
          </w:tcPr>
          <w:p w14:paraId="7ACF7054" w14:textId="5F92CF95" w:rsidR="00DC09D6" w:rsidRPr="00ED5C7B" w:rsidRDefault="005B1958" w:rsidP="00ED5C7B">
            <w:pPr>
              <w:spacing w:after="0" w:line="240" w:lineRule="auto"/>
              <w:rPr>
                <w:sz w:val="24"/>
                <w:szCs w:val="24"/>
              </w:rPr>
            </w:pPr>
            <w:r>
              <w:rPr>
                <w:sz w:val="24"/>
                <w:szCs w:val="24"/>
              </w:rPr>
              <w:t>TES Teamwork resource</w:t>
            </w:r>
          </w:p>
        </w:tc>
        <w:tc>
          <w:tcPr>
            <w:tcW w:w="3686" w:type="dxa"/>
          </w:tcPr>
          <w:p w14:paraId="54E41125" w14:textId="1A122DEA" w:rsidR="00DC09D6" w:rsidRDefault="00C86C20" w:rsidP="00C86ED3">
            <w:pPr>
              <w:spacing w:after="0" w:line="240" w:lineRule="auto"/>
              <w:rPr>
                <w:sz w:val="24"/>
                <w:szCs w:val="24"/>
              </w:rPr>
            </w:pPr>
            <w:hyperlink r:id="rId20" w:history="1">
              <w:r w:rsidR="005B1958">
                <w:rPr>
                  <w:rStyle w:val="Hyperlink"/>
                  <w:sz w:val="24"/>
                  <w:szCs w:val="24"/>
                </w:rPr>
                <w:t xml:space="preserve">Teamwork </w:t>
              </w:r>
              <w:r w:rsidR="009C67F4">
                <w:rPr>
                  <w:rStyle w:val="Hyperlink"/>
                  <w:sz w:val="24"/>
                  <w:szCs w:val="24"/>
                </w:rPr>
                <w:t>Activities</w:t>
              </w:r>
            </w:hyperlink>
          </w:p>
          <w:p w14:paraId="0315473F" w14:textId="77777777" w:rsidR="00DC09D6" w:rsidRDefault="00DC09D6" w:rsidP="00ED5C7B">
            <w:pPr>
              <w:spacing w:after="0" w:line="240" w:lineRule="auto"/>
            </w:pPr>
          </w:p>
        </w:tc>
      </w:tr>
      <w:tr w:rsidR="00736726" w:rsidRPr="00ED5C7B" w14:paraId="5087482D" w14:textId="77777777" w:rsidTr="0BFA51AE">
        <w:tc>
          <w:tcPr>
            <w:tcW w:w="1843" w:type="dxa"/>
            <w:vMerge w:val="restart"/>
          </w:tcPr>
          <w:p w14:paraId="4780A251" w14:textId="77777777" w:rsidR="00736726" w:rsidRPr="00ED5C7B" w:rsidRDefault="00736726" w:rsidP="00ED5C7B">
            <w:pPr>
              <w:spacing w:after="0" w:line="240" w:lineRule="auto"/>
              <w:rPr>
                <w:rFonts w:cs="Calibri"/>
                <w:color w:val="000000"/>
                <w:sz w:val="24"/>
                <w:szCs w:val="24"/>
                <w:shd w:val="clear" w:color="auto" w:fill="FFFFFF"/>
              </w:rPr>
            </w:pPr>
            <w:r w:rsidRPr="00ED5C7B">
              <w:rPr>
                <w:sz w:val="24"/>
                <w:szCs w:val="24"/>
              </w:rPr>
              <w:t xml:space="preserve">To explore with the learner their role in the current learning environment. Analysing the importance of </w:t>
            </w:r>
            <w:r w:rsidRPr="00ED5C7B">
              <w:rPr>
                <w:sz w:val="24"/>
                <w:szCs w:val="24"/>
              </w:rPr>
              <w:lastRenderedPageBreak/>
              <w:t xml:space="preserve">their participation in the group; listening, communicating, seeking solutions, questioning to clarify, building trust, turn taking and generally using the learning environment as a model of best practice.  </w:t>
            </w:r>
          </w:p>
        </w:tc>
        <w:tc>
          <w:tcPr>
            <w:tcW w:w="1701" w:type="dxa"/>
          </w:tcPr>
          <w:p w14:paraId="5EEDAC63" w14:textId="12D7FF11" w:rsidR="00EC6BC7" w:rsidRPr="00EC6BC7" w:rsidRDefault="009C67F4" w:rsidP="00ED5C7B">
            <w:pPr>
              <w:spacing w:after="0" w:line="240" w:lineRule="auto"/>
              <w:rPr>
                <w:rFonts w:cs="Calibri"/>
                <w:color w:val="FF0000"/>
                <w:kern w:val="36"/>
                <w:sz w:val="24"/>
                <w:szCs w:val="24"/>
                <w:lang w:eastAsia="en-IE"/>
              </w:rPr>
            </w:pPr>
            <w:r w:rsidRPr="00426917">
              <w:rPr>
                <w:rFonts w:cs="Calibri"/>
                <w:kern w:val="36"/>
                <w:sz w:val="24"/>
                <w:szCs w:val="24"/>
                <w:lang w:eastAsia="en-IE"/>
              </w:rPr>
              <w:lastRenderedPageBreak/>
              <w:t>Online Article</w:t>
            </w:r>
            <w:r>
              <w:rPr>
                <w:rFonts w:cs="Calibri"/>
                <w:color w:val="FF0000"/>
                <w:kern w:val="36"/>
                <w:sz w:val="24"/>
                <w:szCs w:val="24"/>
                <w:lang w:eastAsia="en-IE"/>
              </w:rPr>
              <w:t xml:space="preserve"> </w:t>
            </w:r>
          </w:p>
        </w:tc>
        <w:tc>
          <w:tcPr>
            <w:tcW w:w="4536" w:type="dxa"/>
          </w:tcPr>
          <w:p w14:paraId="05FA64BF" w14:textId="0360E43B" w:rsidR="00736726" w:rsidRPr="00ED5C7B" w:rsidRDefault="00736726" w:rsidP="001C0FC8">
            <w:pPr>
              <w:spacing w:after="0" w:line="240" w:lineRule="auto"/>
              <w:rPr>
                <w:rFonts w:cs="Calibri"/>
                <w:color w:val="000000"/>
                <w:sz w:val="24"/>
                <w:szCs w:val="24"/>
              </w:rPr>
            </w:pPr>
            <w:r w:rsidRPr="00ED5C7B">
              <w:rPr>
                <w:rFonts w:asciiTheme="minorHAnsi" w:hAnsiTheme="minorHAnsi" w:cstheme="minorHAnsi"/>
                <w:color w:val="000000"/>
                <w:sz w:val="24"/>
                <w:szCs w:val="24"/>
                <w:lang w:val="en"/>
              </w:rPr>
              <w:t>An online self-development instrument, which helps to promote better individual and group understanding by revealing how people prefer to take in information. The learner increases their awareness of how they learn opening up the whole process to self-scrutiny and improvement.</w:t>
            </w:r>
          </w:p>
        </w:tc>
        <w:tc>
          <w:tcPr>
            <w:tcW w:w="2268" w:type="dxa"/>
          </w:tcPr>
          <w:p w14:paraId="37E0FCAF" w14:textId="11F22DE9" w:rsidR="00736726" w:rsidRPr="00ED5C7B" w:rsidRDefault="009C67F4" w:rsidP="001C0FC8">
            <w:pPr>
              <w:spacing w:after="0" w:line="240" w:lineRule="auto"/>
              <w:rPr>
                <w:rFonts w:cs="Calibri"/>
                <w:color w:val="000000"/>
                <w:sz w:val="24"/>
                <w:szCs w:val="24"/>
              </w:rPr>
            </w:pPr>
            <w:r w:rsidRPr="006E7058">
              <w:rPr>
                <w:rFonts w:asciiTheme="minorHAnsi" w:hAnsiTheme="minorHAnsi" w:cs="Arial"/>
                <w:color w:val="000000"/>
                <w:sz w:val="24"/>
                <w:szCs w:val="24"/>
                <w:lang w:val="en"/>
              </w:rPr>
              <w:t>Peter Honey and Alan Mumford</w:t>
            </w:r>
          </w:p>
        </w:tc>
        <w:tc>
          <w:tcPr>
            <w:tcW w:w="3686" w:type="dxa"/>
          </w:tcPr>
          <w:p w14:paraId="4FF6177E" w14:textId="53818477" w:rsidR="00736726" w:rsidRPr="00ED5C7B" w:rsidRDefault="00C86C20" w:rsidP="00736726">
            <w:pPr>
              <w:spacing w:after="0" w:line="240" w:lineRule="auto"/>
              <w:rPr>
                <w:sz w:val="24"/>
                <w:szCs w:val="24"/>
              </w:rPr>
            </w:pPr>
            <w:hyperlink r:id="rId21" w:history="1">
              <w:r w:rsidR="00736726" w:rsidRPr="00ED5C7B">
                <w:rPr>
                  <w:rStyle w:val="Hyperlink"/>
                  <w:sz w:val="24"/>
                  <w:szCs w:val="24"/>
                </w:rPr>
                <w:t>https://www.talentlens.co.uk/develop/peter-honey-learning-style-series</w:t>
              </w:r>
            </w:hyperlink>
          </w:p>
        </w:tc>
      </w:tr>
      <w:tr w:rsidR="00736726" w:rsidRPr="00ED5C7B" w14:paraId="59B379D4" w14:textId="77777777" w:rsidTr="0BFA51AE">
        <w:tc>
          <w:tcPr>
            <w:tcW w:w="1843" w:type="dxa"/>
            <w:vMerge/>
          </w:tcPr>
          <w:p w14:paraId="38BC9D4B" w14:textId="511DC735" w:rsidR="00736726" w:rsidRPr="00ED5C7B" w:rsidRDefault="00736726" w:rsidP="00ED5C7B">
            <w:pPr>
              <w:spacing w:after="0" w:line="240" w:lineRule="auto"/>
              <w:rPr>
                <w:sz w:val="24"/>
                <w:szCs w:val="24"/>
              </w:rPr>
            </w:pPr>
          </w:p>
        </w:tc>
        <w:tc>
          <w:tcPr>
            <w:tcW w:w="1701" w:type="dxa"/>
          </w:tcPr>
          <w:p w14:paraId="36EB0689" w14:textId="77777777" w:rsidR="00736726" w:rsidRPr="00ED5C7B" w:rsidRDefault="00736726" w:rsidP="00ED5C7B">
            <w:pPr>
              <w:spacing w:after="0" w:line="240" w:lineRule="auto"/>
              <w:rPr>
                <w:rFonts w:cs="Calibri"/>
                <w:color w:val="000000"/>
                <w:kern w:val="36"/>
                <w:sz w:val="24"/>
                <w:szCs w:val="24"/>
                <w:lang w:eastAsia="en-IE"/>
              </w:rPr>
            </w:pPr>
          </w:p>
        </w:tc>
        <w:tc>
          <w:tcPr>
            <w:tcW w:w="4536" w:type="dxa"/>
          </w:tcPr>
          <w:p w14:paraId="716689C3" w14:textId="7F3F426E" w:rsidR="00736726" w:rsidRPr="00ED5C7B" w:rsidRDefault="00736726" w:rsidP="00ED5C7B">
            <w:pPr>
              <w:spacing w:after="0" w:line="240" w:lineRule="auto"/>
              <w:rPr>
                <w:rFonts w:asciiTheme="minorHAnsi" w:hAnsiTheme="minorHAnsi" w:cstheme="minorHAnsi"/>
                <w:color w:val="000000"/>
                <w:sz w:val="24"/>
                <w:szCs w:val="24"/>
                <w:lang w:val="en"/>
              </w:rPr>
            </w:pPr>
            <w:r>
              <w:rPr>
                <w:rFonts w:asciiTheme="minorHAnsi" w:hAnsiTheme="minorHAnsi" w:cstheme="minorHAnsi"/>
                <w:color w:val="000000"/>
                <w:sz w:val="24"/>
                <w:szCs w:val="24"/>
                <w:lang w:val="en"/>
              </w:rPr>
              <w:t>Excellent Powerpoint outlining effective participation in a tangible way allowing both the learner and teacher to measure the participation and therefore highlight its importance.</w:t>
            </w:r>
          </w:p>
        </w:tc>
        <w:tc>
          <w:tcPr>
            <w:tcW w:w="2268" w:type="dxa"/>
          </w:tcPr>
          <w:p w14:paraId="05BFEF6F" w14:textId="393034DD" w:rsidR="00736726" w:rsidRPr="00ED5C7B" w:rsidRDefault="009C67F4" w:rsidP="001C0FC8">
            <w:pPr>
              <w:spacing w:after="0" w:line="240" w:lineRule="auto"/>
              <w:rPr>
                <w:rFonts w:cs="Calibri"/>
                <w:color w:val="000000"/>
                <w:sz w:val="24"/>
                <w:szCs w:val="24"/>
              </w:rPr>
            </w:pPr>
            <w:r w:rsidRPr="006E7058">
              <w:rPr>
                <w:sz w:val="24"/>
                <w:szCs w:val="24"/>
              </w:rPr>
              <w:t>TES member username ilovePE. All TES resources are accessible once you become a member.</w:t>
            </w:r>
          </w:p>
        </w:tc>
        <w:tc>
          <w:tcPr>
            <w:tcW w:w="3686" w:type="dxa"/>
          </w:tcPr>
          <w:p w14:paraId="2F5136E3" w14:textId="6EFF0AB2" w:rsidR="00736726" w:rsidRPr="00D538DF" w:rsidRDefault="00C86C20" w:rsidP="00CF6BC8">
            <w:pPr>
              <w:spacing w:after="0" w:line="240" w:lineRule="auto"/>
              <w:rPr>
                <w:color w:val="0000FF"/>
                <w:sz w:val="24"/>
                <w:szCs w:val="24"/>
                <w:u w:val="single"/>
              </w:rPr>
            </w:pPr>
            <w:hyperlink r:id="rId22" w:history="1">
              <w:r w:rsidR="00736726" w:rsidRPr="00D538DF">
                <w:rPr>
                  <w:rStyle w:val="Hyperlink"/>
                  <w:sz w:val="24"/>
                  <w:szCs w:val="24"/>
                </w:rPr>
                <w:t>https://www.tes.com/teaching-resource/learning-to-learn-6185410</w:t>
              </w:r>
            </w:hyperlink>
          </w:p>
        </w:tc>
      </w:tr>
      <w:tr w:rsidR="00736726" w:rsidRPr="00ED5C7B" w14:paraId="24343DE2" w14:textId="77777777" w:rsidTr="0BFA51AE">
        <w:tc>
          <w:tcPr>
            <w:tcW w:w="1843" w:type="dxa"/>
            <w:vMerge w:val="restart"/>
          </w:tcPr>
          <w:p w14:paraId="67B1D29A" w14:textId="2665FC5E" w:rsidR="00736726" w:rsidRPr="00ED5C7B" w:rsidRDefault="00736726"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lastRenderedPageBreak/>
              <w:t xml:space="preserve">Facilitate the learner to review their progress as a team member on an on-going basis during the task. </w:t>
            </w:r>
          </w:p>
          <w:p w14:paraId="17CFFF55" w14:textId="77777777" w:rsidR="00736726" w:rsidRPr="00ED5C7B" w:rsidRDefault="00736726"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t>Examine what went well / what could be done differently</w:t>
            </w:r>
          </w:p>
          <w:p w14:paraId="6B954A52" w14:textId="77777777" w:rsidR="00736726" w:rsidRPr="00ED5C7B" w:rsidRDefault="00736726" w:rsidP="00ED5C7B">
            <w:pPr>
              <w:spacing w:after="0" w:line="240" w:lineRule="auto"/>
              <w:rPr>
                <w:rFonts w:asciiTheme="minorHAnsi" w:hAnsiTheme="minorHAnsi" w:cstheme="minorHAnsi"/>
                <w:sz w:val="24"/>
                <w:szCs w:val="24"/>
              </w:rPr>
            </w:pPr>
            <w:r w:rsidRPr="00ED5C7B">
              <w:rPr>
                <w:rFonts w:asciiTheme="minorHAnsi" w:hAnsiTheme="minorHAnsi" w:cstheme="minorHAnsi"/>
                <w:sz w:val="24"/>
                <w:szCs w:val="24"/>
              </w:rPr>
              <w:lastRenderedPageBreak/>
              <w:t>Identify what progress was made toward achieving personal goals</w:t>
            </w:r>
          </w:p>
          <w:p w14:paraId="47E9B0BA" w14:textId="48A5BED7" w:rsidR="00736726" w:rsidRPr="00ED5C7B" w:rsidRDefault="00736726" w:rsidP="00ED5C7B">
            <w:pPr>
              <w:spacing w:after="0" w:line="240" w:lineRule="auto"/>
              <w:rPr>
                <w:rFonts w:asciiTheme="minorHAnsi" w:hAnsiTheme="minorHAnsi" w:cstheme="minorHAnsi"/>
                <w:color w:val="000000"/>
                <w:sz w:val="24"/>
                <w:szCs w:val="24"/>
                <w:shd w:val="clear" w:color="auto" w:fill="FFFFFF"/>
              </w:rPr>
            </w:pPr>
            <w:r>
              <w:rPr>
                <w:rFonts w:asciiTheme="minorHAnsi" w:hAnsiTheme="minorHAnsi" w:cstheme="minorHAnsi"/>
                <w:sz w:val="24"/>
                <w:szCs w:val="24"/>
              </w:rPr>
              <w:t xml:space="preserve">Give and </w:t>
            </w:r>
            <w:r w:rsidRPr="00ED5C7B">
              <w:rPr>
                <w:rFonts w:asciiTheme="minorHAnsi" w:hAnsiTheme="minorHAnsi" w:cstheme="minorHAnsi"/>
                <w:sz w:val="24"/>
                <w:szCs w:val="24"/>
              </w:rPr>
              <w:t>accep</w:t>
            </w:r>
            <w:r>
              <w:rPr>
                <w:rFonts w:asciiTheme="minorHAnsi" w:hAnsiTheme="minorHAnsi" w:cstheme="minorHAnsi"/>
                <w:sz w:val="24"/>
                <w:szCs w:val="24"/>
              </w:rPr>
              <w:t>t</w:t>
            </w:r>
            <w:r w:rsidRPr="00ED5C7B">
              <w:rPr>
                <w:rFonts w:asciiTheme="minorHAnsi" w:hAnsiTheme="minorHAnsi" w:cstheme="minorHAnsi"/>
                <w:sz w:val="24"/>
                <w:szCs w:val="24"/>
              </w:rPr>
              <w:t xml:space="preserve"> positive and negative feedback</w:t>
            </w:r>
          </w:p>
        </w:tc>
        <w:tc>
          <w:tcPr>
            <w:tcW w:w="1701" w:type="dxa"/>
          </w:tcPr>
          <w:p w14:paraId="6E63E9F2" w14:textId="0968CA85" w:rsidR="00736726" w:rsidRPr="00ED5C7B" w:rsidRDefault="00736726" w:rsidP="001C0FC8">
            <w:pPr>
              <w:spacing w:after="0" w:line="240" w:lineRule="auto"/>
              <w:rPr>
                <w:rFonts w:asciiTheme="minorHAnsi" w:hAnsiTheme="minorHAnsi" w:cstheme="minorHAnsi"/>
                <w:color w:val="000000"/>
                <w:kern w:val="36"/>
                <w:sz w:val="24"/>
                <w:szCs w:val="24"/>
                <w:lang w:eastAsia="en-IE"/>
              </w:rPr>
            </w:pPr>
            <w:r w:rsidRPr="00ED5C7B">
              <w:rPr>
                <w:rFonts w:asciiTheme="minorHAnsi" w:hAnsiTheme="minorHAnsi" w:cstheme="minorHAnsi"/>
                <w:color w:val="000000"/>
                <w:kern w:val="36"/>
                <w:sz w:val="24"/>
                <w:szCs w:val="24"/>
                <w:lang w:eastAsia="en-IE"/>
              </w:rPr>
              <w:lastRenderedPageBreak/>
              <w:t>Article</w:t>
            </w:r>
          </w:p>
        </w:tc>
        <w:tc>
          <w:tcPr>
            <w:tcW w:w="4536" w:type="dxa"/>
          </w:tcPr>
          <w:p w14:paraId="04F9B60F" w14:textId="409A31D9" w:rsidR="00736726" w:rsidRPr="00ED5C7B" w:rsidRDefault="00736726" w:rsidP="001C0FC8">
            <w:pPr>
              <w:spacing w:after="0" w:line="240" w:lineRule="auto"/>
              <w:rPr>
                <w:rFonts w:asciiTheme="minorHAnsi" w:hAnsiTheme="minorHAnsi" w:cstheme="minorHAnsi"/>
                <w:color w:val="000000"/>
                <w:sz w:val="24"/>
                <w:szCs w:val="24"/>
              </w:rPr>
            </w:pPr>
            <w:r w:rsidRPr="00ED5C7B">
              <w:rPr>
                <w:rFonts w:asciiTheme="minorHAnsi" w:hAnsiTheme="minorHAnsi" w:cstheme="minorHAnsi"/>
                <w:color w:val="000000"/>
                <w:sz w:val="24"/>
                <w:szCs w:val="24"/>
              </w:rPr>
              <w:t>The formation of group roles within a team and how they evolve. The learner can use this to assess their own role and review their progress.</w:t>
            </w:r>
          </w:p>
        </w:tc>
        <w:tc>
          <w:tcPr>
            <w:tcW w:w="2268" w:type="dxa"/>
          </w:tcPr>
          <w:p w14:paraId="307C5CE0" w14:textId="53188B12" w:rsidR="00736726" w:rsidRPr="00ED5C7B" w:rsidRDefault="00A87A93" w:rsidP="001C0FC8">
            <w:pPr>
              <w:spacing w:after="0" w:line="240" w:lineRule="auto"/>
              <w:rPr>
                <w:rFonts w:asciiTheme="minorHAnsi" w:hAnsiTheme="minorHAnsi" w:cstheme="minorHAnsi"/>
                <w:color w:val="000000"/>
                <w:sz w:val="24"/>
                <w:szCs w:val="24"/>
              </w:rPr>
            </w:pPr>
            <w:r w:rsidRPr="006E7058">
              <w:rPr>
                <w:sz w:val="24"/>
                <w:szCs w:val="24"/>
              </w:rPr>
              <w:t>Mindtools Editorial Team</w:t>
            </w:r>
          </w:p>
        </w:tc>
        <w:tc>
          <w:tcPr>
            <w:tcW w:w="3686" w:type="dxa"/>
          </w:tcPr>
          <w:p w14:paraId="43885723" w14:textId="6F9C1FC2" w:rsidR="00736726" w:rsidRPr="00825FC1" w:rsidRDefault="00C86C20" w:rsidP="001C0FC8">
            <w:pPr>
              <w:spacing w:after="0" w:line="240" w:lineRule="auto"/>
              <w:rPr>
                <w:rFonts w:asciiTheme="minorHAnsi" w:hAnsiTheme="minorHAnsi" w:cstheme="minorHAnsi"/>
                <w:color w:val="333333"/>
                <w:sz w:val="24"/>
                <w:szCs w:val="24"/>
              </w:rPr>
            </w:pPr>
            <w:hyperlink r:id="rId23" w:history="1">
              <w:r w:rsidR="00736726" w:rsidRPr="00ED5C7B">
                <w:rPr>
                  <w:rStyle w:val="Hyperlink"/>
                  <w:rFonts w:asciiTheme="minorHAnsi" w:hAnsiTheme="minorHAnsi" w:cstheme="minorHAnsi"/>
                  <w:sz w:val="24"/>
                  <w:szCs w:val="24"/>
                </w:rPr>
                <w:t>https://www.mindtools.com/pages/article/newTMM_85.htm</w:t>
              </w:r>
            </w:hyperlink>
          </w:p>
        </w:tc>
      </w:tr>
      <w:tr w:rsidR="00736726" w:rsidRPr="00ED5C7B" w14:paraId="1DC006CF" w14:textId="77777777" w:rsidTr="0BFA51AE">
        <w:tc>
          <w:tcPr>
            <w:tcW w:w="1843" w:type="dxa"/>
            <w:vMerge/>
          </w:tcPr>
          <w:p w14:paraId="112F435D" w14:textId="77777777" w:rsidR="00736726" w:rsidRPr="00ED5C7B" w:rsidRDefault="00736726" w:rsidP="00ED5C7B">
            <w:pPr>
              <w:spacing w:after="0" w:line="240" w:lineRule="auto"/>
              <w:rPr>
                <w:rFonts w:asciiTheme="minorHAnsi" w:hAnsiTheme="minorHAnsi" w:cstheme="minorHAnsi"/>
                <w:sz w:val="24"/>
                <w:szCs w:val="24"/>
              </w:rPr>
            </w:pPr>
          </w:p>
        </w:tc>
        <w:tc>
          <w:tcPr>
            <w:tcW w:w="1701" w:type="dxa"/>
          </w:tcPr>
          <w:p w14:paraId="5D380653" w14:textId="537B36BC" w:rsidR="00736726" w:rsidRPr="00ED5C7B" w:rsidRDefault="00736726" w:rsidP="001C0FC8">
            <w:pPr>
              <w:spacing w:after="0" w:line="240" w:lineRule="auto"/>
              <w:rPr>
                <w:rFonts w:asciiTheme="minorHAnsi" w:hAnsiTheme="minorHAnsi" w:cstheme="minorHAnsi"/>
                <w:color w:val="000000"/>
                <w:kern w:val="36"/>
                <w:sz w:val="24"/>
                <w:szCs w:val="24"/>
                <w:lang w:eastAsia="en-IE"/>
              </w:rPr>
            </w:pPr>
            <w:r>
              <w:rPr>
                <w:rFonts w:asciiTheme="minorHAnsi" w:hAnsiTheme="minorHAnsi" w:cstheme="minorHAnsi"/>
                <w:color w:val="000000"/>
                <w:kern w:val="36"/>
                <w:sz w:val="24"/>
                <w:szCs w:val="24"/>
                <w:lang w:eastAsia="en-IE"/>
              </w:rPr>
              <w:t>Article</w:t>
            </w:r>
          </w:p>
        </w:tc>
        <w:tc>
          <w:tcPr>
            <w:tcW w:w="4536" w:type="dxa"/>
          </w:tcPr>
          <w:p w14:paraId="49577931" w14:textId="5B2B3363" w:rsidR="00736726" w:rsidRPr="00ED5C7B" w:rsidRDefault="00736726" w:rsidP="001C0FC8">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Tips on how to write a good reflection, the questions to ask and the benefits of good journaling. Very accessible.</w:t>
            </w:r>
          </w:p>
        </w:tc>
        <w:tc>
          <w:tcPr>
            <w:tcW w:w="2268" w:type="dxa"/>
          </w:tcPr>
          <w:p w14:paraId="3BD11AE0" w14:textId="153E7E1B" w:rsidR="00736726" w:rsidRPr="00ED5C7B" w:rsidRDefault="006E7058" w:rsidP="00CF6BC8">
            <w:pPr>
              <w:spacing w:after="0" w:line="240" w:lineRule="auto"/>
              <w:rPr>
                <w:rFonts w:asciiTheme="minorHAnsi" w:hAnsiTheme="minorHAnsi" w:cstheme="minorHAnsi"/>
                <w:color w:val="000000"/>
                <w:sz w:val="24"/>
                <w:szCs w:val="24"/>
              </w:rPr>
            </w:pPr>
            <w:r w:rsidRPr="006E7058">
              <w:rPr>
                <w:sz w:val="24"/>
                <w:szCs w:val="24"/>
              </w:rPr>
              <w:t>Your Dictionary Editorial Team.</w:t>
            </w:r>
          </w:p>
        </w:tc>
        <w:tc>
          <w:tcPr>
            <w:tcW w:w="3686" w:type="dxa"/>
          </w:tcPr>
          <w:p w14:paraId="6000E78D" w14:textId="235F480A" w:rsidR="00736726" w:rsidRDefault="00C86C20" w:rsidP="001C0FC8">
            <w:pPr>
              <w:spacing w:after="0" w:line="240" w:lineRule="auto"/>
            </w:pPr>
            <w:hyperlink r:id="rId24" w:history="1">
              <w:r w:rsidR="00736726" w:rsidRPr="00595100">
                <w:rPr>
                  <w:rStyle w:val="Hyperlink"/>
                  <w:rFonts w:asciiTheme="minorHAnsi" w:hAnsiTheme="minorHAnsi" w:cstheme="minorHAnsi"/>
                  <w:sz w:val="24"/>
                  <w:szCs w:val="24"/>
                </w:rPr>
                <w:t>http://education.yourdictionary.com/for-teachers/reflective-journal-writing-tips-for-students.html</w:t>
              </w:r>
            </w:hyperlink>
          </w:p>
        </w:tc>
      </w:tr>
      <w:tr w:rsidR="00736726" w:rsidRPr="00ED5C7B" w14:paraId="34001539" w14:textId="77777777" w:rsidTr="0BFA51AE">
        <w:tc>
          <w:tcPr>
            <w:tcW w:w="1843" w:type="dxa"/>
            <w:vMerge/>
          </w:tcPr>
          <w:p w14:paraId="44434195" w14:textId="77777777" w:rsidR="00736726" w:rsidRPr="00ED5C7B" w:rsidRDefault="00736726" w:rsidP="00ED5C7B">
            <w:pPr>
              <w:spacing w:after="0" w:line="240" w:lineRule="auto"/>
              <w:rPr>
                <w:rFonts w:asciiTheme="minorHAnsi" w:hAnsiTheme="minorHAnsi" w:cstheme="minorHAnsi"/>
                <w:sz w:val="24"/>
                <w:szCs w:val="24"/>
              </w:rPr>
            </w:pPr>
          </w:p>
        </w:tc>
        <w:tc>
          <w:tcPr>
            <w:tcW w:w="1701" w:type="dxa"/>
          </w:tcPr>
          <w:p w14:paraId="3375EE7D" w14:textId="77777777" w:rsidR="00736726" w:rsidRPr="00ED5C7B" w:rsidRDefault="00736726" w:rsidP="00736726">
            <w:pPr>
              <w:spacing w:after="0" w:line="240" w:lineRule="auto"/>
              <w:rPr>
                <w:rFonts w:asciiTheme="minorHAnsi" w:hAnsiTheme="minorHAnsi" w:cstheme="minorHAnsi"/>
                <w:color w:val="000000"/>
                <w:kern w:val="36"/>
                <w:sz w:val="24"/>
                <w:szCs w:val="24"/>
                <w:lang w:eastAsia="en-IE"/>
              </w:rPr>
            </w:pPr>
            <w:r>
              <w:rPr>
                <w:rFonts w:asciiTheme="minorHAnsi" w:hAnsiTheme="minorHAnsi" w:cstheme="minorHAnsi"/>
                <w:color w:val="000000"/>
                <w:kern w:val="36"/>
                <w:sz w:val="24"/>
                <w:szCs w:val="24"/>
                <w:lang w:eastAsia="en-IE"/>
              </w:rPr>
              <w:t xml:space="preserve">Article </w:t>
            </w:r>
          </w:p>
          <w:p w14:paraId="6337D528" w14:textId="77777777" w:rsidR="00736726" w:rsidRPr="00ED5C7B" w:rsidRDefault="00736726" w:rsidP="00ED5C7B">
            <w:pPr>
              <w:spacing w:after="0" w:line="240" w:lineRule="auto"/>
              <w:rPr>
                <w:rFonts w:asciiTheme="minorHAnsi" w:hAnsiTheme="minorHAnsi" w:cstheme="minorHAnsi"/>
                <w:color w:val="000000"/>
                <w:kern w:val="36"/>
                <w:sz w:val="24"/>
                <w:szCs w:val="24"/>
                <w:lang w:eastAsia="en-IE"/>
              </w:rPr>
            </w:pPr>
          </w:p>
        </w:tc>
        <w:tc>
          <w:tcPr>
            <w:tcW w:w="4536" w:type="dxa"/>
          </w:tcPr>
          <w:p w14:paraId="6FF94C2D" w14:textId="555E6DBF" w:rsidR="00736726" w:rsidRPr="00ED5C7B" w:rsidRDefault="00736726" w:rsidP="001C0FC8">
            <w:pPr>
              <w:spacing w:after="0" w:line="240" w:lineRule="auto"/>
              <w:rPr>
                <w:rFonts w:asciiTheme="minorHAnsi" w:hAnsiTheme="minorHAnsi" w:cstheme="minorHAnsi"/>
                <w:color w:val="000000"/>
                <w:sz w:val="24"/>
                <w:szCs w:val="24"/>
              </w:rPr>
            </w:pPr>
            <w:r w:rsidRPr="00D538DF">
              <w:rPr>
                <w:rFonts w:asciiTheme="minorHAnsi" w:hAnsiTheme="minorHAnsi" w:cstheme="minorHAnsi"/>
                <w:color w:val="000000"/>
                <w:sz w:val="24"/>
                <w:szCs w:val="24"/>
              </w:rPr>
              <w:t xml:space="preserve">Tips on resolving conflict and identifying its root. </w:t>
            </w:r>
            <w:r w:rsidR="006E7058" w:rsidRPr="00D538DF">
              <w:rPr>
                <w:rFonts w:asciiTheme="minorHAnsi" w:hAnsiTheme="minorHAnsi" w:cstheme="minorHAnsi"/>
                <w:color w:val="000000"/>
                <w:sz w:val="24"/>
                <w:szCs w:val="24"/>
              </w:rPr>
              <w:t>This will help you to identify with the learner what well and what could be improved upon.</w:t>
            </w:r>
          </w:p>
        </w:tc>
        <w:tc>
          <w:tcPr>
            <w:tcW w:w="2268" w:type="dxa"/>
          </w:tcPr>
          <w:p w14:paraId="6A37EB97" w14:textId="0C4F65F2" w:rsidR="00736726" w:rsidRPr="00ED5C7B" w:rsidRDefault="00736726" w:rsidP="00736726">
            <w:pPr>
              <w:pStyle w:val="Heading1"/>
              <w:shd w:val="clear" w:color="auto" w:fill="FFFFFF" w:themeFill="background1"/>
              <w:spacing w:before="0" w:beforeAutospacing="0" w:after="0" w:afterAutospacing="0"/>
              <w:rPr>
                <w:rFonts w:asciiTheme="minorHAnsi" w:eastAsiaTheme="minorEastAsia" w:hAnsiTheme="minorHAnsi" w:cstheme="minorHAnsi"/>
                <w:b w:val="0"/>
                <w:bCs w:val="0"/>
                <w:color w:val="000000" w:themeColor="text1"/>
                <w:sz w:val="24"/>
                <w:szCs w:val="24"/>
              </w:rPr>
            </w:pPr>
            <w:r w:rsidRPr="00ED5C7B">
              <w:rPr>
                <w:rFonts w:asciiTheme="minorHAnsi" w:eastAsiaTheme="minorEastAsia" w:hAnsiTheme="minorHAnsi" w:cstheme="minorHAnsi"/>
                <w:b w:val="0"/>
                <w:bCs w:val="0"/>
                <w:color w:val="000000" w:themeColor="text1"/>
                <w:sz w:val="24"/>
                <w:szCs w:val="24"/>
              </w:rPr>
              <w:t xml:space="preserve">Managing Teams </w:t>
            </w:r>
            <w:r w:rsidR="000A6251" w:rsidRPr="00ED5C7B">
              <w:rPr>
                <w:rFonts w:asciiTheme="minorHAnsi" w:eastAsiaTheme="minorEastAsia" w:hAnsiTheme="minorHAnsi" w:cstheme="minorHAnsi"/>
                <w:b w:val="0"/>
                <w:bCs w:val="0"/>
                <w:color w:val="000000" w:themeColor="text1"/>
                <w:sz w:val="24"/>
                <w:szCs w:val="24"/>
              </w:rPr>
              <w:t>for</w:t>
            </w:r>
            <w:r w:rsidRPr="00ED5C7B">
              <w:rPr>
                <w:rFonts w:asciiTheme="minorHAnsi" w:eastAsiaTheme="minorEastAsia" w:hAnsiTheme="minorHAnsi" w:cstheme="minorHAnsi"/>
                <w:b w:val="0"/>
                <w:bCs w:val="0"/>
                <w:color w:val="000000" w:themeColor="text1"/>
                <w:sz w:val="24"/>
                <w:szCs w:val="24"/>
              </w:rPr>
              <w:t xml:space="preserve"> Dummies </w:t>
            </w:r>
          </w:p>
          <w:p w14:paraId="49EC42B9" w14:textId="22A51633" w:rsidR="00736726" w:rsidRPr="00ED5C7B" w:rsidRDefault="00736726" w:rsidP="001C0FC8">
            <w:pPr>
              <w:pStyle w:val="Heading1"/>
              <w:shd w:val="clear" w:color="auto" w:fill="FFFFFF" w:themeFill="background1"/>
              <w:spacing w:before="0" w:beforeAutospacing="0" w:after="0" w:afterAutospacing="0"/>
              <w:rPr>
                <w:rFonts w:asciiTheme="minorHAnsi" w:hAnsiTheme="minorHAnsi" w:cstheme="minorHAnsi"/>
                <w:color w:val="000000"/>
                <w:sz w:val="24"/>
                <w:szCs w:val="24"/>
              </w:rPr>
            </w:pPr>
            <w:r w:rsidRPr="00ED5C7B">
              <w:rPr>
                <w:rStyle w:val="productdetail-authorsmain"/>
                <w:rFonts w:asciiTheme="minorHAnsi" w:hAnsiTheme="minorHAnsi" w:cstheme="minorHAnsi"/>
                <w:b w:val="0"/>
                <w:color w:val="333333"/>
                <w:sz w:val="24"/>
                <w:szCs w:val="24"/>
              </w:rPr>
              <w:t xml:space="preserve">Marty Brounstein, </w:t>
            </w:r>
            <w:r w:rsidRPr="00ED5C7B">
              <w:rPr>
                <w:rFonts w:asciiTheme="minorHAnsi" w:hAnsiTheme="minorHAnsi" w:cstheme="minorHAnsi"/>
                <w:b w:val="0"/>
                <w:color w:val="333333"/>
                <w:sz w:val="24"/>
                <w:szCs w:val="24"/>
                <w:lang w:val="en"/>
              </w:rPr>
              <w:t>August 2002</w:t>
            </w:r>
          </w:p>
        </w:tc>
        <w:tc>
          <w:tcPr>
            <w:tcW w:w="3686" w:type="dxa"/>
          </w:tcPr>
          <w:p w14:paraId="7C54ED08" w14:textId="77777777" w:rsidR="00736726" w:rsidRPr="00ED5C7B" w:rsidRDefault="00C86C20" w:rsidP="0BFA51AE">
            <w:pPr>
              <w:pStyle w:val="Heading1"/>
              <w:shd w:val="clear" w:color="auto" w:fill="FFFFFF" w:themeFill="background1"/>
              <w:spacing w:before="0" w:beforeAutospacing="0" w:after="0" w:afterAutospacing="0"/>
              <w:rPr>
                <w:rFonts w:asciiTheme="minorHAnsi" w:hAnsiTheme="minorHAnsi" w:cstheme="minorHAnsi"/>
                <w:b w:val="0"/>
                <w:color w:val="000000"/>
                <w:sz w:val="24"/>
                <w:szCs w:val="24"/>
              </w:rPr>
            </w:pPr>
            <w:hyperlink r:id="rId25">
              <w:r w:rsidR="0BFA51AE" w:rsidRPr="0BFA51AE">
                <w:rPr>
                  <w:rStyle w:val="Hyperlink"/>
                  <w:rFonts w:asciiTheme="minorHAnsi" w:eastAsiaTheme="minorEastAsia" w:hAnsiTheme="minorHAnsi" w:cstheme="minorBidi"/>
                  <w:b w:val="0"/>
                  <w:bCs w:val="0"/>
                  <w:sz w:val="24"/>
                  <w:szCs w:val="24"/>
                </w:rPr>
                <w:t>http://www.dummies.com/store/product/Managing-Teams-For-Dummies.productCd-0764554085.html</w:t>
              </w:r>
            </w:hyperlink>
          </w:p>
          <w:p w14:paraId="07C88E19" w14:textId="195B70C4" w:rsidR="00736726" w:rsidRDefault="00736726" w:rsidP="001C0FC8">
            <w:pPr>
              <w:shd w:val="clear" w:color="auto" w:fill="FFFFFF" w:themeFill="background1"/>
              <w:spacing w:after="0" w:line="240" w:lineRule="auto"/>
            </w:pPr>
            <w:r w:rsidRPr="00ED5C7B">
              <w:rPr>
                <w:rFonts w:asciiTheme="minorHAnsi" w:hAnsiTheme="minorHAnsi" w:cstheme="minorHAnsi"/>
                <w:color w:val="333333"/>
                <w:sz w:val="24"/>
                <w:szCs w:val="24"/>
              </w:rPr>
              <w:t>ISBN: 978-0-7645-5408-7</w:t>
            </w:r>
          </w:p>
        </w:tc>
      </w:tr>
      <w:tr w:rsidR="00736726" w:rsidRPr="00ED5C7B" w14:paraId="49B8C245" w14:textId="77777777" w:rsidTr="0BFA51AE">
        <w:tc>
          <w:tcPr>
            <w:tcW w:w="1843" w:type="dxa"/>
            <w:vMerge/>
          </w:tcPr>
          <w:p w14:paraId="2C36E4C0" w14:textId="77777777" w:rsidR="00736726" w:rsidRPr="00ED5C7B" w:rsidRDefault="00736726" w:rsidP="00ED5C7B">
            <w:pPr>
              <w:spacing w:after="0" w:line="240" w:lineRule="auto"/>
              <w:rPr>
                <w:rFonts w:asciiTheme="minorHAnsi" w:hAnsiTheme="minorHAnsi" w:cstheme="minorHAnsi"/>
                <w:sz w:val="24"/>
                <w:szCs w:val="24"/>
              </w:rPr>
            </w:pPr>
          </w:p>
        </w:tc>
        <w:tc>
          <w:tcPr>
            <w:tcW w:w="1701" w:type="dxa"/>
          </w:tcPr>
          <w:p w14:paraId="50F25877" w14:textId="49B0DADA" w:rsidR="00736726" w:rsidRPr="00ED5C7B" w:rsidRDefault="00736726" w:rsidP="00ED5C7B">
            <w:pPr>
              <w:spacing w:after="0" w:line="240" w:lineRule="auto"/>
              <w:rPr>
                <w:rFonts w:asciiTheme="minorHAnsi" w:hAnsiTheme="minorHAnsi" w:cstheme="minorHAnsi"/>
                <w:color w:val="000000"/>
                <w:kern w:val="36"/>
                <w:sz w:val="24"/>
                <w:szCs w:val="24"/>
                <w:lang w:eastAsia="en-IE"/>
              </w:rPr>
            </w:pPr>
            <w:r w:rsidRPr="00ED5C7B">
              <w:rPr>
                <w:rFonts w:asciiTheme="minorHAnsi" w:hAnsiTheme="minorHAnsi" w:cstheme="minorHAnsi"/>
                <w:color w:val="000000"/>
                <w:kern w:val="36"/>
                <w:sz w:val="24"/>
                <w:szCs w:val="24"/>
                <w:lang w:eastAsia="en-IE"/>
              </w:rPr>
              <w:t>Article</w:t>
            </w:r>
          </w:p>
        </w:tc>
        <w:tc>
          <w:tcPr>
            <w:tcW w:w="4536" w:type="dxa"/>
          </w:tcPr>
          <w:p w14:paraId="420020EE" w14:textId="77777777" w:rsidR="00736726" w:rsidRDefault="00736726" w:rsidP="00736726">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Questions which focus on self-improvement and serve to open discussions which are useful in aiding self-reflection. </w:t>
            </w:r>
          </w:p>
          <w:p w14:paraId="7C38A857" w14:textId="77777777" w:rsidR="00736726" w:rsidRPr="00ED5C7B" w:rsidRDefault="00736726" w:rsidP="00ED5C7B">
            <w:pPr>
              <w:spacing w:after="0" w:line="240" w:lineRule="auto"/>
              <w:rPr>
                <w:rFonts w:asciiTheme="minorHAnsi" w:hAnsiTheme="minorHAnsi" w:cstheme="minorHAnsi"/>
                <w:color w:val="000000"/>
                <w:sz w:val="24"/>
                <w:szCs w:val="24"/>
              </w:rPr>
            </w:pPr>
          </w:p>
        </w:tc>
        <w:tc>
          <w:tcPr>
            <w:tcW w:w="2268" w:type="dxa"/>
          </w:tcPr>
          <w:p w14:paraId="18AEF8F4" w14:textId="62B63EAA" w:rsidR="006E7058" w:rsidRPr="006E7058" w:rsidRDefault="000A6251" w:rsidP="00ED5C7B">
            <w:pPr>
              <w:spacing w:after="0" w:line="240" w:lineRule="auto"/>
              <w:rPr>
                <w:sz w:val="24"/>
                <w:szCs w:val="24"/>
              </w:rPr>
            </w:pPr>
            <w:r w:rsidRPr="006E7058">
              <w:rPr>
                <w:sz w:val="24"/>
                <w:szCs w:val="24"/>
              </w:rPr>
              <w:t>Michael</w:t>
            </w:r>
            <w:r w:rsidR="006E7058" w:rsidRPr="006E7058">
              <w:rPr>
                <w:sz w:val="24"/>
                <w:szCs w:val="24"/>
              </w:rPr>
              <w:t xml:space="preserve"> Woronko</w:t>
            </w:r>
          </w:p>
          <w:p w14:paraId="249F0D04" w14:textId="25AD7320" w:rsidR="00736726" w:rsidRPr="00ED5C7B" w:rsidRDefault="00736726" w:rsidP="00ED5C7B">
            <w:pPr>
              <w:spacing w:after="0" w:line="240" w:lineRule="auto"/>
              <w:rPr>
                <w:rFonts w:asciiTheme="minorHAnsi" w:hAnsiTheme="minorHAnsi" w:cstheme="minorHAnsi"/>
                <w:color w:val="000000"/>
                <w:sz w:val="24"/>
                <w:szCs w:val="24"/>
              </w:rPr>
            </w:pPr>
          </w:p>
        </w:tc>
        <w:tc>
          <w:tcPr>
            <w:tcW w:w="3686" w:type="dxa"/>
          </w:tcPr>
          <w:p w14:paraId="04C30C3A" w14:textId="763F1E33" w:rsidR="00736726" w:rsidRDefault="00C86C20" w:rsidP="00ED5C7B">
            <w:pPr>
              <w:spacing w:after="0" w:line="240" w:lineRule="auto"/>
            </w:pPr>
            <w:hyperlink r:id="rId26" w:history="1">
              <w:r w:rsidR="00736726" w:rsidRPr="00595100">
                <w:rPr>
                  <w:rStyle w:val="Hyperlink"/>
                  <w:rFonts w:asciiTheme="minorHAnsi" w:hAnsiTheme="minorHAnsi" w:cstheme="minorHAnsi"/>
                  <w:sz w:val="24"/>
                  <w:szCs w:val="24"/>
                </w:rPr>
                <w:t>http://www.lifehack.org/articles/communication/the-power-self-reflection-ten-questions-you-should-ask-yourself.html</w:t>
              </w:r>
            </w:hyperlink>
          </w:p>
        </w:tc>
      </w:tr>
      <w:tr w:rsidR="00736726" w:rsidRPr="00ED5C7B" w14:paraId="766DA852" w14:textId="77777777" w:rsidTr="0BFA51AE">
        <w:tc>
          <w:tcPr>
            <w:tcW w:w="1843" w:type="dxa"/>
            <w:vMerge w:val="restart"/>
          </w:tcPr>
          <w:p w14:paraId="4AD8A282" w14:textId="0B916DA7" w:rsidR="00736726" w:rsidRPr="00ED5C7B" w:rsidRDefault="00736726" w:rsidP="00ED5C7B">
            <w:pPr>
              <w:spacing w:after="0" w:line="240" w:lineRule="auto"/>
              <w:rPr>
                <w:rFonts w:asciiTheme="minorHAnsi" w:hAnsiTheme="minorHAnsi" w:cstheme="minorHAnsi"/>
                <w:color w:val="000000"/>
                <w:sz w:val="24"/>
                <w:szCs w:val="24"/>
                <w:shd w:val="clear" w:color="auto" w:fill="FFFFFF"/>
              </w:rPr>
            </w:pPr>
            <w:r w:rsidRPr="00ED5C7B">
              <w:rPr>
                <w:rFonts w:asciiTheme="minorHAnsi" w:hAnsiTheme="minorHAnsi" w:cstheme="minorHAnsi"/>
                <w:color w:val="000000"/>
                <w:sz w:val="24"/>
                <w:szCs w:val="24"/>
                <w:shd w:val="clear" w:color="auto" w:fill="FFFFFF"/>
              </w:rPr>
              <w:lastRenderedPageBreak/>
              <w:t xml:space="preserve">General Resources </w:t>
            </w:r>
          </w:p>
          <w:p w14:paraId="4A8BBD25" w14:textId="44CEA5B9" w:rsidR="00736726" w:rsidRPr="00ED5C7B" w:rsidRDefault="00736726" w:rsidP="00736726">
            <w:pPr>
              <w:spacing w:after="0" w:line="240" w:lineRule="auto"/>
              <w:rPr>
                <w:rFonts w:asciiTheme="minorHAnsi" w:hAnsiTheme="minorHAnsi" w:cstheme="minorHAnsi"/>
                <w:color w:val="000000"/>
                <w:sz w:val="24"/>
                <w:szCs w:val="24"/>
                <w:shd w:val="clear" w:color="auto" w:fill="FFFFFF"/>
              </w:rPr>
            </w:pPr>
          </w:p>
        </w:tc>
        <w:tc>
          <w:tcPr>
            <w:tcW w:w="1701" w:type="dxa"/>
          </w:tcPr>
          <w:p w14:paraId="7DBB8294" w14:textId="77777777" w:rsidR="00736726" w:rsidRPr="00ED5C7B" w:rsidRDefault="00736726" w:rsidP="00ED5C7B">
            <w:pPr>
              <w:spacing w:after="0" w:line="240" w:lineRule="auto"/>
              <w:rPr>
                <w:rFonts w:asciiTheme="minorHAnsi" w:hAnsiTheme="minorHAnsi" w:cstheme="minorHAnsi"/>
                <w:color w:val="000000"/>
                <w:kern w:val="36"/>
                <w:sz w:val="24"/>
                <w:szCs w:val="24"/>
                <w:lang w:eastAsia="en-IE"/>
              </w:rPr>
            </w:pPr>
            <w:r w:rsidRPr="00ED5C7B">
              <w:rPr>
                <w:rFonts w:asciiTheme="minorHAnsi" w:hAnsiTheme="minorHAnsi" w:cstheme="minorHAnsi"/>
                <w:color w:val="000000"/>
                <w:kern w:val="36"/>
                <w:sz w:val="24"/>
                <w:szCs w:val="24"/>
                <w:lang w:eastAsia="en-IE"/>
              </w:rPr>
              <w:t>Book</w:t>
            </w:r>
          </w:p>
          <w:p w14:paraId="02488C1B" w14:textId="68CAAEA0" w:rsidR="00736726" w:rsidRPr="00ED5C7B" w:rsidRDefault="00736726" w:rsidP="00736726">
            <w:pPr>
              <w:spacing w:after="0" w:line="240" w:lineRule="auto"/>
              <w:rPr>
                <w:rFonts w:asciiTheme="minorHAnsi" w:hAnsiTheme="minorHAnsi" w:cstheme="minorHAnsi"/>
                <w:color w:val="000000"/>
                <w:kern w:val="36"/>
                <w:sz w:val="24"/>
                <w:szCs w:val="24"/>
                <w:lang w:eastAsia="en-IE"/>
              </w:rPr>
            </w:pPr>
          </w:p>
        </w:tc>
        <w:tc>
          <w:tcPr>
            <w:tcW w:w="4536" w:type="dxa"/>
          </w:tcPr>
          <w:p w14:paraId="57018AF6" w14:textId="77777777" w:rsidR="00736726" w:rsidRPr="00825FC1" w:rsidRDefault="00736726" w:rsidP="00ED5C7B">
            <w:pPr>
              <w:shd w:val="clear" w:color="auto" w:fill="FFFFFF" w:themeFill="background1"/>
              <w:spacing w:after="0" w:line="240" w:lineRule="auto"/>
              <w:rPr>
                <w:rFonts w:asciiTheme="minorHAnsi" w:hAnsiTheme="minorHAnsi" w:cstheme="minorHAnsi"/>
                <w:sz w:val="24"/>
                <w:szCs w:val="24"/>
                <w:lang w:val="en-GB" w:eastAsia="en-GB"/>
              </w:rPr>
            </w:pPr>
            <w:r w:rsidRPr="00825FC1">
              <w:rPr>
                <w:rFonts w:asciiTheme="minorHAnsi" w:eastAsiaTheme="minorEastAsia" w:hAnsiTheme="minorHAnsi" w:cstheme="minorHAnsi"/>
                <w:sz w:val="24"/>
                <w:szCs w:val="24"/>
                <w:lang w:val="en-GB" w:eastAsia="en-GB"/>
              </w:rPr>
              <w:t xml:space="preserve">Tips on setting and reaching goals, resolving conflicts, leading teams through change, and providing team members with the skills to work together productively, </w:t>
            </w:r>
          </w:p>
          <w:p w14:paraId="3E02A92D" w14:textId="77777777" w:rsidR="00736726" w:rsidRPr="00825FC1" w:rsidRDefault="00736726" w:rsidP="00ED5C7B">
            <w:pPr>
              <w:numPr>
                <w:ilvl w:val="0"/>
                <w:numId w:val="12"/>
              </w:numPr>
              <w:shd w:val="clear" w:color="auto" w:fill="FFFFFF" w:themeFill="background1"/>
              <w:spacing w:after="0" w:line="240" w:lineRule="auto"/>
              <w:rPr>
                <w:rFonts w:asciiTheme="minorHAnsi" w:eastAsia="Arial" w:hAnsiTheme="minorHAnsi" w:cstheme="minorHAnsi"/>
                <w:sz w:val="24"/>
                <w:szCs w:val="24"/>
                <w:lang w:val="en-GB" w:eastAsia="en-GB"/>
              </w:rPr>
            </w:pPr>
            <w:r w:rsidRPr="00825FC1">
              <w:rPr>
                <w:rFonts w:asciiTheme="minorHAnsi" w:eastAsiaTheme="minorEastAsia" w:hAnsiTheme="minorHAnsi" w:cstheme="minorHAnsi"/>
                <w:sz w:val="24"/>
                <w:szCs w:val="24"/>
                <w:lang w:val="en-GB" w:eastAsia="en-GB"/>
              </w:rPr>
              <w:t>Reveal the three cornerstones’ model for developing team success and provide how-to strategies to make them happen</w:t>
            </w:r>
          </w:p>
          <w:p w14:paraId="3B93B2A8" w14:textId="5CD50B24" w:rsidR="00736726" w:rsidRPr="00A8289E" w:rsidRDefault="00736726" w:rsidP="00A8289E">
            <w:pPr>
              <w:numPr>
                <w:ilvl w:val="0"/>
                <w:numId w:val="12"/>
              </w:numPr>
              <w:shd w:val="clear" w:color="auto" w:fill="FFFFFF" w:themeFill="background1"/>
              <w:spacing w:after="0" w:line="240" w:lineRule="auto"/>
              <w:rPr>
                <w:rFonts w:asciiTheme="minorHAnsi" w:eastAsia="Arial" w:hAnsiTheme="minorHAnsi" w:cstheme="minorHAnsi"/>
                <w:sz w:val="24"/>
                <w:szCs w:val="24"/>
                <w:lang w:val="en-GB" w:eastAsia="en-GB"/>
              </w:rPr>
            </w:pPr>
            <w:r w:rsidRPr="00825FC1">
              <w:rPr>
                <w:rFonts w:asciiTheme="minorHAnsi" w:eastAsiaTheme="minorEastAsia" w:hAnsiTheme="minorHAnsi" w:cstheme="minorHAnsi"/>
                <w:sz w:val="24"/>
                <w:szCs w:val="24"/>
                <w:lang w:val="en-GB" w:eastAsia="en-GB"/>
              </w:rPr>
              <w:t>Discuss the types of teams that are growing in popularity, namely self-directed teams, project teams, and task teams</w:t>
            </w:r>
          </w:p>
        </w:tc>
        <w:tc>
          <w:tcPr>
            <w:tcW w:w="2268" w:type="dxa"/>
          </w:tcPr>
          <w:p w14:paraId="313C9930" w14:textId="4B25AB47" w:rsidR="00736726" w:rsidRPr="00ED5C7B" w:rsidRDefault="00736726" w:rsidP="00ED5C7B">
            <w:pPr>
              <w:pStyle w:val="Heading1"/>
              <w:shd w:val="clear" w:color="auto" w:fill="FFFFFF" w:themeFill="background1"/>
              <w:spacing w:before="0" w:beforeAutospacing="0" w:after="0" w:afterAutospacing="0"/>
              <w:rPr>
                <w:rFonts w:asciiTheme="minorHAnsi" w:hAnsiTheme="minorHAnsi" w:cstheme="minorHAnsi"/>
                <w:b w:val="0"/>
                <w:color w:val="333333"/>
                <w:sz w:val="24"/>
                <w:szCs w:val="24"/>
                <w:lang w:val="en"/>
              </w:rPr>
            </w:pPr>
            <w:r w:rsidRPr="00ED5C7B">
              <w:rPr>
                <w:rFonts w:asciiTheme="minorHAnsi" w:eastAsiaTheme="minorEastAsia" w:hAnsiTheme="minorHAnsi" w:cstheme="minorHAnsi"/>
                <w:b w:val="0"/>
                <w:bCs w:val="0"/>
                <w:color w:val="000000" w:themeColor="text1"/>
                <w:sz w:val="24"/>
                <w:szCs w:val="24"/>
              </w:rPr>
              <w:t xml:space="preserve">Managing Teams For Dummies </w:t>
            </w:r>
            <w:r w:rsidRPr="00ED5C7B">
              <w:rPr>
                <w:rStyle w:val="productdetail-authorsmain"/>
                <w:rFonts w:asciiTheme="minorHAnsi" w:hAnsiTheme="minorHAnsi" w:cstheme="minorHAnsi"/>
                <w:b w:val="0"/>
                <w:color w:val="333333"/>
                <w:sz w:val="24"/>
                <w:szCs w:val="24"/>
              </w:rPr>
              <w:t xml:space="preserve">Marty Brounstein, </w:t>
            </w:r>
            <w:r w:rsidRPr="00ED5C7B">
              <w:rPr>
                <w:rFonts w:asciiTheme="minorHAnsi" w:hAnsiTheme="minorHAnsi" w:cstheme="minorHAnsi"/>
                <w:b w:val="0"/>
                <w:color w:val="333333"/>
                <w:sz w:val="24"/>
                <w:szCs w:val="24"/>
                <w:lang w:val="en"/>
              </w:rPr>
              <w:t>August 2002</w:t>
            </w:r>
          </w:p>
          <w:p w14:paraId="2CB95679" w14:textId="77777777" w:rsidR="00736726" w:rsidRPr="00ED5C7B" w:rsidRDefault="00736726" w:rsidP="00736726">
            <w:pPr>
              <w:shd w:val="clear" w:color="auto" w:fill="FFFFFF" w:themeFill="background1"/>
              <w:spacing w:after="0" w:line="240" w:lineRule="auto"/>
              <w:rPr>
                <w:rFonts w:asciiTheme="minorHAnsi" w:hAnsiTheme="minorHAnsi" w:cstheme="minorHAnsi"/>
                <w:color w:val="000000"/>
                <w:sz w:val="24"/>
                <w:szCs w:val="24"/>
              </w:rPr>
            </w:pPr>
          </w:p>
        </w:tc>
        <w:tc>
          <w:tcPr>
            <w:tcW w:w="3686" w:type="dxa"/>
          </w:tcPr>
          <w:p w14:paraId="20416E7D" w14:textId="77777777" w:rsidR="00736726" w:rsidRPr="00ED5C7B" w:rsidRDefault="00C86C20" w:rsidP="00ED5C7B">
            <w:pPr>
              <w:pStyle w:val="Heading1"/>
              <w:shd w:val="clear" w:color="auto" w:fill="FFFFFF"/>
              <w:spacing w:before="0" w:beforeAutospacing="0" w:after="0" w:afterAutospacing="0"/>
              <w:rPr>
                <w:rFonts w:asciiTheme="minorHAnsi" w:hAnsiTheme="minorHAnsi" w:cstheme="minorHAnsi"/>
                <w:b w:val="0"/>
                <w:color w:val="000000"/>
                <w:sz w:val="24"/>
                <w:szCs w:val="24"/>
              </w:rPr>
            </w:pPr>
            <w:hyperlink r:id="rId27" w:history="1">
              <w:r w:rsidR="00736726" w:rsidRPr="00ED5C7B">
                <w:rPr>
                  <w:rStyle w:val="Hyperlink"/>
                  <w:rFonts w:asciiTheme="minorHAnsi" w:hAnsiTheme="minorHAnsi" w:cstheme="minorHAnsi"/>
                  <w:b w:val="0"/>
                  <w:sz w:val="24"/>
                  <w:szCs w:val="24"/>
                </w:rPr>
                <w:t>http://www.dummies.com/store/product/Managing-Teams-For-Dummies.productCd-0764554085.html</w:t>
              </w:r>
            </w:hyperlink>
          </w:p>
          <w:p w14:paraId="7A38E35F" w14:textId="77777777" w:rsidR="00736726" w:rsidRPr="00ED5C7B" w:rsidRDefault="00736726" w:rsidP="00ED5C7B">
            <w:pPr>
              <w:shd w:val="clear" w:color="auto" w:fill="FFFFFF" w:themeFill="background1"/>
              <w:spacing w:after="0" w:line="240" w:lineRule="auto"/>
              <w:rPr>
                <w:rFonts w:asciiTheme="minorHAnsi" w:hAnsiTheme="minorHAnsi" w:cstheme="minorHAnsi"/>
                <w:color w:val="333333"/>
                <w:sz w:val="24"/>
                <w:szCs w:val="24"/>
              </w:rPr>
            </w:pPr>
            <w:r w:rsidRPr="00ED5C7B">
              <w:rPr>
                <w:rFonts w:asciiTheme="minorHAnsi" w:hAnsiTheme="minorHAnsi" w:cstheme="minorHAnsi"/>
                <w:color w:val="333333"/>
                <w:sz w:val="24"/>
                <w:szCs w:val="24"/>
              </w:rPr>
              <w:t>ISBN: 978-0-7645-5408-7</w:t>
            </w:r>
          </w:p>
          <w:p w14:paraId="3F0E71B5" w14:textId="77777777" w:rsidR="00736726" w:rsidRPr="00ED5C7B" w:rsidRDefault="00736726" w:rsidP="00736726">
            <w:pPr>
              <w:shd w:val="clear" w:color="auto" w:fill="FFFFFF" w:themeFill="background1"/>
              <w:spacing w:after="0" w:line="240" w:lineRule="auto"/>
              <w:rPr>
                <w:rFonts w:asciiTheme="minorHAnsi" w:hAnsiTheme="minorHAnsi" w:cstheme="minorHAnsi"/>
                <w:sz w:val="24"/>
                <w:szCs w:val="24"/>
              </w:rPr>
            </w:pPr>
          </w:p>
        </w:tc>
      </w:tr>
      <w:tr w:rsidR="00736726" w:rsidRPr="00ED5C7B" w14:paraId="3F635A0E" w14:textId="77777777" w:rsidTr="0BFA51AE">
        <w:tc>
          <w:tcPr>
            <w:tcW w:w="1843" w:type="dxa"/>
            <w:vMerge/>
          </w:tcPr>
          <w:p w14:paraId="14607527" w14:textId="77777777" w:rsidR="00736726" w:rsidRPr="00ED5C7B" w:rsidRDefault="00736726" w:rsidP="00ED5C7B">
            <w:pPr>
              <w:spacing w:after="0" w:line="240" w:lineRule="auto"/>
              <w:rPr>
                <w:rFonts w:asciiTheme="minorHAnsi" w:hAnsiTheme="minorHAnsi" w:cstheme="minorHAnsi"/>
                <w:color w:val="000000"/>
                <w:sz w:val="24"/>
                <w:szCs w:val="24"/>
                <w:shd w:val="clear" w:color="auto" w:fill="FFFFFF"/>
              </w:rPr>
            </w:pPr>
          </w:p>
        </w:tc>
        <w:tc>
          <w:tcPr>
            <w:tcW w:w="1701" w:type="dxa"/>
          </w:tcPr>
          <w:p w14:paraId="66FC27F9" w14:textId="77777777" w:rsidR="00736726" w:rsidRPr="00ED5C7B" w:rsidRDefault="00736726" w:rsidP="00736726">
            <w:pPr>
              <w:spacing w:after="0" w:line="240" w:lineRule="auto"/>
              <w:rPr>
                <w:rFonts w:asciiTheme="minorHAnsi" w:hAnsiTheme="minorHAnsi" w:cstheme="minorHAnsi"/>
                <w:color w:val="000000"/>
                <w:kern w:val="36"/>
                <w:sz w:val="24"/>
                <w:szCs w:val="24"/>
                <w:lang w:eastAsia="en-IE"/>
              </w:rPr>
            </w:pPr>
            <w:r w:rsidRPr="00ED5C7B">
              <w:rPr>
                <w:rFonts w:asciiTheme="minorHAnsi" w:hAnsiTheme="minorHAnsi" w:cstheme="minorHAnsi"/>
                <w:color w:val="000000"/>
                <w:kern w:val="36"/>
                <w:sz w:val="24"/>
                <w:szCs w:val="24"/>
                <w:lang w:eastAsia="en-IE"/>
              </w:rPr>
              <w:t>Book</w:t>
            </w:r>
          </w:p>
          <w:p w14:paraId="537B0FCA" w14:textId="77777777" w:rsidR="00736726" w:rsidRPr="00ED5C7B" w:rsidRDefault="00736726" w:rsidP="00ED5C7B">
            <w:pPr>
              <w:spacing w:after="0" w:line="240" w:lineRule="auto"/>
              <w:rPr>
                <w:rFonts w:asciiTheme="minorHAnsi" w:hAnsiTheme="minorHAnsi" w:cstheme="minorHAnsi"/>
                <w:color w:val="000000"/>
                <w:kern w:val="36"/>
                <w:sz w:val="24"/>
                <w:szCs w:val="24"/>
                <w:lang w:eastAsia="en-IE"/>
              </w:rPr>
            </w:pPr>
          </w:p>
        </w:tc>
        <w:tc>
          <w:tcPr>
            <w:tcW w:w="4536" w:type="dxa"/>
          </w:tcPr>
          <w:p w14:paraId="3D5D99EB" w14:textId="77777777" w:rsidR="00736726" w:rsidRPr="00825FC1" w:rsidRDefault="00736726" w:rsidP="00736726">
            <w:pPr>
              <w:spacing w:after="0" w:line="240" w:lineRule="auto"/>
              <w:rPr>
                <w:rFonts w:asciiTheme="minorHAnsi" w:hAnsiTheme="minorHAnsi" w:cstheme="minorHAnsi"/>
                <w:sz w:val="24"/>
                <w:szCs w:val="24"/>
              </w:rPr>
            </w:pPr>
            <w:r w:rsidRPr="00825FC1">
              <w:rPr>
                <w:rFonts w:asciiTheme="minorHAnsi" w:hAnsiTheme="minorHAnsi" w:cstheme="minorHAnsi"/>
                <w:sz w:val="24"/>
                <w:szCs w:val="24"/>
              </w:rPr>
              <w:t>Foundation of Teamworking Theory</w:t>
            </w:r>
          </w:p>
          <w:p w14:paraId="4AE6B08D" w14:textId="77777777" w:rsidR="00736726" w:rsidRPr="00825FC1" w:rsidRDefault="00736726" w:rsidP="00736726">
            <w:pPr>
              <w:spacing w:after="0" w:line="240" w:lineRule="auto"/>
              <w:rPr>
                <w:rFonts w:asciiTheme="minorHAnsi" w:hAnsiTheme="minorHAnsi" w:cstheme="minorHAnsi"/>
                <w:sz w:val="24"/>
                <w:szCs w:val="24"/>
                <w:shd w:val="clear" w:color="auto" w:fill="FFFFFF"/>
              </w:rPr>
            </w:pPr>
            <w:r w:rsidRPr="00825FC1">
              <w:rPr>
                <w:rFonts w:asciiTheme="minorHAnsi" w:hAnsiTheme="minorHAnsi" w:cstheme="minorHAnsi"/>
                <w:sz w:val="24"/>
                <w:szCs w:val="24"/>
                <w:shd w:val="clear" w:color="auto" w:fill="FFFFFF"/>
              </w:rPr>
              <w:t>Different Types of organisations</w:t>
            </w:r>
          </w:p>
          <w:p w14:paraId="0F0FE572" w14:textId="77777777" w:rsidR="00736726" w:rsidRPr="00825FC1" w:rsidRDefault="00736726" w:rsidP="00736726">
            <w:pPr>
              <w:spacing w:after="0" w:line="240" w:lineRule="auto"/>
              <w:rPr>
                <w:rFonts w:asciiTheme="minorHAnsi" w:hAnsiTheme="minorHAnsi" w:cstheme="minorHAnsi"/>
                <w:sz w:val="24"/>
                <w:szCs w:val="24"/>
                <w:shd w:val="clear" w:color="auto" w:fill="FFFFFF"/>
              </w:rPr>
            </w:pPr>
            <w:r w:rsidRPr="00825FC1">
              <w:rPr>
                <w:rFonts w:asciiTheme="minorHAnsi" w:hAnsiTheme="minorHAnsi" w:cstheme="minorHAnsi"/>
                <w:sz w:val="24"/>
                <w:szCs w:val="24"/>
                <w:shd w:val="clear" w:color="auto" w:fill="FFFFFF"/>
              </w:rPr>
              <w:t>Different Teams and their functions</w:t>
            </w:r>
          </w:p>
          <w:p w14:paraId="3319A22F" w14:textId="77777777" w:rsidR="00736726" w:rsidRPr="00825FC1" w:rsidRDefault="00736726" w:rsidP="00ED5C7B">
            <w:pPr>
              <w:shd w:val="clear" w:color="auto" w:fill="FFFFFF" w:themeFill="background1"/>
              <w:spacing w:after="0" w:line="240" w:lineRule="auto"/>
              <w:rPr>
                <w:rFonts w:asciiTheme="minorHAnsi" w:eastAsiaTheme="minorEastAsia" w:hAnsiTheme="minorHAnsi" w:cstheme="minorHAnsi"/>
                <w:sz w:val="24"/>
                <w:szCs w:val="24"/>
                <w:lang w:val="en-GB" w:eastAsia="en-GB"/>
              </w:rPr>
            </w:pPr>
          </w:p>
        </w:tc>
        <w:tc>
          <w:tcPr>
            <w:tcW w:w="2268" w:type="dxa"/>
          </w:tcPr>
          <w:p w14:paraId="17F5D3DC" w14:textId="77777777" w:rsidR="00736726" w:rsidRPr="00ED5C7B" w:rsidRDefault="00736726" w:rsidP="00736726">
            <w:pPr>
              <w:spacing w:after="0" w:line="240" w:lineRule="auto"/>
              <w:rPr>
                <w:rFonts w:asciiTheme="minorHAnsi" w:hAnsiTheme="minorHAnsi" w:cstheme="minorHAnsi"/>
                <w:color w:val="000000" w:themeColor="text1"/>
                <w:sz w:val="24"/>
                <w:szCs w:val="24"/>
              </w:rPr>
            </w:pPr>
            <w:r w:rsidRPr="00ED5C7B">
              <w:rPr>
                <w:rFonts w:asciiTheme="minorHAnsi" w:hAnsiTheme="minorHAnsi" w:cstheme="minorHAnsi"/>
                <w:color w:val="000000" w:themeColor="text1"/>
                <w:sz w:val="24"/>
                <w:szCs w:val="24"/>
              </w:rPr>
              <w:t>Hersey.Paul, Blanchard,Kenneth  H, and Johnson, Dewey E,</w:t>
            </w:r>
          </w:p>
          <w:p w14:paraId="796FAAD4" w14:textId="631B3F44" w:rsidR="00736726" w:rsidRPr="00132D81" w:rsidRDefault="00736726" w:rsidP="00132D81">
            <w:pPr>
              <w:spacing w:after="0" w:line="240" w:lineRule="auto"/>
              <w:rPr>
                <w:rFonts w:asciiTheme="minorHAnsi" w:hAnsiTheme="minorHAnsi" w:cstheme="minorHAnsi"/>
                <w:color w:val="000000" w:themeColor="text1"/>
                <w:sz w:val="24"/>
                <w:szCs w:val="24"/>
              </w:rPr>
            </w:pPr>
            <w:r w:rsidRPr="00ED5C7B">
              <w:rPr>
                <w:rFonts w:asciiTheme="minorHAnsi" w:hAnsiTheme="minorHAnsi" w:cstheme="minorHAnsi"/>
                <w:color w:val="000000" w:themeColor="text1"/>
                <w:sz w:val="24"/>
                <w:szCs w:val="24"/>
              </w:rPr>
              <w:t>Management of Organisational Behaviour. 7</w:t>
            </w:r>
            <w:r w:rsidRPr="00ED5C7B">
              <w:rPr>
                <w:rFonts w:asciiTheme="minorHAnsi" w:hAnsiTheme="minorHAnsi" w:cstheme="minorHAnsi"/>
                <w:color w:val="000000" w:themeColor="text1"/>
                <w:sz w:val="24"/>
                <w:szCs w:val="24"/>
                <w:vertAlign w:val="superscript"/>
              </w:rPr>
              <w:t>th</w:t>
            </w:r>
            <w:r w:rsidRPr="00ED5C7B">
              <w:rPr>
                <w:rFonts w:asciiTheme="minorHAnsi" w:hAnsiTheme="minorHAnsi" w:cstheme="minorHAnsi"/>
                <w:color w:val="000000" w:themeColor="text1"/>
                <w:sz w:val="24"/>
                <w:szCs w:val="24"/>
              </w:rPr>
              <w:t xml:space="preserve"> </w:t>
            </w:r>
            <w:r w:rsidRPr="00ED5C7B">
              <w:rPr>
                <w:rFonts w:asciiTheme="minorHAnsi" w:hAnsiTheme="minorHAnsi" w:cstheme="minorHAnsi"/>
                <w:color w:val="000000" w:themeColor="text1"/>
                <w:sz w:val="24"/>
                <w:szCs w:val="24"/>
              </w:rPr>
              <w:lastRenderedPageBreak/>
              <w:t>Edition, Prentice Hall International 1996</w:t>
            </w:r>
          </w:p>
        </w:tc>
        <w:tc>
          <w:tcPr>
            <w:tcW w:w="3686" w:type="dxa"/>
          </w:tcPr>
          <w:p w14:paraId="4BF98B57" w14:textId="258DACFF" w:rsidR="00736726" w:rsidRPr="00EC6BC7" w:rsidRDefault="00C86C20" w:rsidP="00D538DF">
            <w:pPr>
              <w:pStyle w:val="Heading1"/>
              <w:shd w:val="clear" w:color="auto" w:fill="FFFFFF"/>
              <w:spacing w:before="0" w:beforeAutospacing="0" w:after="0" w:afterAutospacing="0"/>
              <w:rPr>
                <w:color w:val="FF0000"/>
                <w:sz w:val="24"/>
                <w:szCs w:val="24"/>
              </w:rPr>
            </w:pPr>
            <w:hyperlink r:id="rId28" w:history="1">
              <w:r w:rsidR="00400C87" w:rsidRPr="00400C87">
                <w:rPr>
                  <w:rStyle w:val="Hyperlink"/>
                  <w:rFonts w:asciiTheme="minorHAnsi" w:hAnsiTheme="minorHAnsi"/>
                  <w:b w:val="0"/>
                  <w:sz w:val="24"/>
                  <w:szCs w:val="24"/>
                </w:rPr>
                <w:t>https://www.pearsonhighered.com/product/Hersey-Management-of-Organizational-Behavior-9th-Edition/9780131441392.html</w:t>
              </w:r>
            </w:hyperlink>
          </w:p>
        </w:tc>
      </w:tr>
      <w:tr w:rsidR="00736726" w:rsidRPr="00ED5C7B" w14:paraId="7B18640E" w14:textId="77777777" w:rsidTr="0BFA51AE">
        <w:tc>
          <w:tcPr>
            <w:tcW w:w="1843" w:type="dxa"/>
            <w:vMerge/>
          </w:tcPr>
          <w:p w14:paraId="4C6CEC1D" w14:textId="77777777" w:rsidR="00736726" w:rsidRPr="00ED5C7B" w:rsidRDefault="00736726" w:rsidP="00ED5C7B">
            <w:pPr>
              <w:spacing w:after="0" w:line="240" w:lineRule="auto"/>
              <w:rPr>
                <w:rFonts w:asciiTheme="minorHAnsi" w:hAnsiTheme="minorHAnsi" w:cstheme="minorHAnsi"/>
                <w:color w:val="000000"/>
                <w:sz w:val="24"/>
                <w:szCs w:val="24"/>
                <w:shd w:val="clear" w:color="auto" w:fill="FFFFFF"/>
              </w:rPr>
            </w:pPr>
          </w:p>
        </w:tc>
        <w:tc>
          <w:tcPr>
            <w:tcW w:w="1701" w:type="dxa"/>
          </w:tcPr>
          <w:p w14:paraId="09AAFD70" w14:textId="429A211E" w:rsidR="00736726" w:rsidRPr="00ED5C7B" w:rsidRDefault="00736726" w:rsidP="00ED5C7B">
            <w:pPr>
              <w:spacing w:after="0" w:line="240" w:lineRule="auto"/>
              <w:rPr>
                <w:rFonts w:asciiTheme="minorHAnsi" w:hAnsiTheme="minorHAnsi" w:cstheme="minorHAnsi"/>
                <w:color w:val="000000"/>
                <w:kern w:val="36"/>
                <w:sz w:val="24"/>
                <w:szCs w:val="24"/>
                <w:lang w:eastAsia="en-IE"/>
              </w:rPr>
            </w:pPr>
            <w:r>
              <w:rPr>
                <w:rFonts w:asciiTheme="minorHAnsi" w:hAnsiTheme="minorHAnsi" w:cstheme="minorHAnsi"/>
                <w:color w:val="000000"/>
                <w:kern w:val="36"/>
                <w:sz w:val="24"/>
                <w:szCs w:val="24"/>
                <w:lang w:eastAsia="en-IE"/>
              </w:rPr>
              <w:t>I</w:t>
            </w:r>
            <w:r w:rsidRPr="00ED5C7B">
              <w:rPr>
                <w:rFonts w:asciiTheme="minorHAnsi" w:hAnsiTheme="minorHAnsi" w:cstheme="minorHAnsi"/>
                <w:color w:val="000000"/>
                <w:kern w:val="36"/>
                <w:sz w:val="24"/>
                <w:szCs w:val="24"/>
                <w:lang w:eastAsia="en-IE"/>
              </w:rPr>
              <w:t>nstructional Leadership Course</w:t>
            </w:r>
          </w:p>
        </w:tc>
        <w:tc>
          <w:tcPr>
            <w:tcW w:w="4536" w:type="dxa"/>
          </w:tcPr>
          <w:p w14:paraId="7FC9708C" w14:textId="5C9CC75E" w:rsidR="00736726" w:rsidRPr="00825FC1" w:rsidRDefault="00736726" w:rsidP="00ED5C7B">
            <w:pPr>
              <w:shd w:val="clear" w:color="auto" w:fill="FFFFFF" w:themeFill="background1"/>
              <w:spacing w:after="0" w:line="240" w:lineRule="auto"/>
              <w:rPr>
                <w:rFonts w:asciiTheme="minorHAnsi" w:eastAsiaTheme="minorEastAsia" w:hAnsiTheme="minorHAnsi" w:cstheme="minorHAnsi"/>
                <w:sz w:val="24"/>
                <w:szCs w:val="24"/>
                <w:lang w:val="en-GB" w:eastAsia="en-GB"/>
              </w:rPr>
            </w:pPr>
            <w:r w:rsidRPr="00825FC1">
              <w:rPr>
                <w:rFonts w:asciiTheme="minorHAnsi" w:eastAsia="Times New Roman" w:hAnsiTheme="minorHAnsi" w:cstheme="minorHAnsi"/>
                <w:sz w:val="24"/>
                <w:szCs w:val="24"/>
                <w:lang w:eastAsia="en-IE"/>
              </w:rPr>
              <w:t>Encourage</w:t>
            </w:r>
            <w:r>
              <w:rPr>
                <w:rFonts w:asciiTheme="minorHAnsi" w:eastAsia="Times New Roman" w:hAnsiTheme="minorHAnsi" w:cstheme="minorHAnsi"/>
                <w:sz w:val="24"/>
                <w:szCs w:val="24"/>
                <w:lang w:eastAsia="en-IE"/>
              </w:rPr>
              <w:t>s</w:t>
            </w:r>
            <w:r w:rsidRPr="00825FC1">
              <w:rPr>
                <w:rFonts w:asciiTheme="minorHAnsi" w:eastAsia="Times New Roman" w:hAnsiTheme="minorHAnsi" w:cstheme="minorHAnsi"/>
                <w:sz w:val="24"/>
                <w:szCs w:val="24"/>
                <w:lang w:eastAsia="en-IE"/>
              </w:rPr>
              <w:t xml:space="preserve"> teachers to consciously modify their instructional actions so as to maximise student learning and facilitate the conscious and deliberate utilisation of teacher actions – skills, tactics &amp; strategies</w:t>
            </w:r>
          </w:p>
        </w:tc>
        <w:tc>
          <w:tcPr>
            <w:tcW w:w="2268" w:type="dxa"/>
          </w:tcPr>
          <w:p w14:paraId="7E11F0E7" w14:textId="77777777" w:rsidR="00736726" w:rsidRPr="00ED5C7B" w:rsidRDefault="00736726" w:rsidP="00736726">
            <w:pPr>
              <w:spacing w:after="0" w:line="240" w:lineRule="auto"/>
              <w:rPr>
                <w:rFonts w:asciiTheme="minorHAnsi" w:hAnsiTheme="minorHAnsi" w:cstheme="minorHAnsi"/>
                <w:color w:val="000000" w:themeColor="text1"/>
                <w:sz w:val="24"/>
                <w:szCs w:val="24"/>
              </w:rPr>
            </w:pPr>
            <w:r w:rsidRPr="00ED5C7B">
              <w:rPr>
                <w:rFonts w:asciiTheme="minorHAnsi" w:hAnsiTheme="minorHAnsi" w:cstheme="minorHAnsi"/>
                <w:color w:val="000000" w:themeColor="text1"/>
                <w:sz w:val="24"/>
                <w:szCs w:val="24"/>
              </w:rPr>
              <w:t>ETBI Ireland</w:t>
            </w:r>
          </w:p>
          <w:p w14:paraId="6DEFBA45" w14:textId="6956EAB6" w:rsidR="00736726" w:rsidRPr="00ED5C7B" w:rsidRDefault="00736726" w:rsidP="00ED5C7B">
            <w:pPr>
              <w:pStyle w:val="Heading1"/>
              <w:shd w:val="clear" w:color="auto" w:fill="FFFFFF" w:themeFill="background1"/>
              <w:spacing w:before="0" w:beforeAutospacing="0" w:after="0" w:afterAutospacing="0"/>
              <w:rPr>
                <w:rFonts w:asciiTheme="minorHAnsi" w:eastAsiaTheme="minorEastAsia" w:hAnsiTheme="minorHAnsi" w:cstheme="minorHAnsi"/>
                <w:b w:val="0"/>
                <w:bCs w:val="0"/>
                <w:color w:val="000000" w:themeColor="text1"/>
                <w:sz w:val="24"/>
                <w:szCs w:val="24"/>
              </w:rPr>
            </w:pPr>
          </w:p>
        </w:tc>
        <w:tc>
          <w:tcPr>
            <w:tcW w:w="3686" w:type="dxa"/>
          </w:tcPr>
          <w:p w14:paraId="20C9DC62" w14:textId="325165E4" w:rsidR="00736726" w:rsidRDefault="00C86C20" w:rsidP="001C0FC8">
            <w:pPr>
              <w:shd w:val="clear" w:color="auto" w:fill="FFFFFF" w:themeFill="background1"/>
              <w:spacing w:after="0" w:line="240" w:lineRule="auto"/>
            </w:pPr>
            <w:hyperlink r:id="rId29" w:history="1">
              <w:r w:rsidR="00736726" w:rsidRPr="00EC6BC7">
                <w:rPr>
                  <w:rStyle w:val="Hyperlink"/>
                  <w:rFonts w:asciiTheme="minorHAnsi" w:hAnsiTheme="minorHAnsi" w:cstheme="minorHAnsi"/>
                  <w:sz w:val="24"/>
                  <w:szCs w:val="24"/>
                </w:rPr>
                <w:t>http://instructionalleadership.ie/</w:t>
              </w:r>
            </w:hyperlink>
          </w:p>
        </w:tc>
      </w:tr>
      <w:tr w:rsidR="00736726" w:rsidRPr="00ED5C7B" w14:paraId="642A5582" w14:textId="77777777" w:rsidTr="0BFA51AE">
        <w:tc>
          <w:tcPr>
            <w:tcW w:w="1843" w:type="dxa"/>
            <w:vMerge/>
          </w:tcPr>
          <w:p w14:paraId="47F24C7F" w14:textId="77777777" w:rsidR="00736726" w:rsidRPr="00ED5C7B" w:rsidRDefault="00736726" w:rsidP="001931C1">
            <w:pPr>
              <w:spacing w:after="0" w:line="240" w:lineRule="auto"/>
              <w:rPr>
                <w:rFonts w:asciiTheme="minorHAnsi" w:hAnsiTheme="minorHAnsi" w:cstheme="minorHAnsi"/>
                <w:color w:val="000000"/>
                <w:sz w:val="24"/>
                <w:szCs w:val="24"/>
                <w:shd w:val="clear" w:color="auto" w:fill="FFFFFF"/>
              </w:rPr>
            </w:pPr>
          </w:p>
        </w:tc>
        <w:tc>
          <w:tcPr>
            <w:tcW w:w="1701" w:type="dxa"/>
          </w:tcPr>
          <w:p w14:paraId="4571E000" w14:textId="77777777" w:rsidR="00736726" w:rsidRPr="00ED5C7B" w:rsidRDefault="00736726" w:rsidP="001931C1">
            <w:pPr>
              <w:spacing w:after="0" w:line="240" w:lineRule="auto"/>
              <w:rPr>
                <w:rFonts w:asciiTheme="minorHAnsi" w:hAnsiTheme="minorHAnsi" w:cstheme="minorHAnsi"/>
                <w:color w:val="000000"/>
                <w:kern w:val="36"/>
                <w:sz w:val="24"/>
                <w:szCs w:val="24"/>
                <w:lang w:eastAsia="en-IE"/>
              </w:rPr>
            </w:pPr>
            <w:r w:rsidRPr="00ED5C7B">
              <w:rPr>
                <w:rFonts w:asciiTheme="minorHAnsi" w:hAnsiTheme="minorHAnsi" w:cstheme="minorHAnsi"/>
                <w:color w:val="000000"/>
                <w:kern w:val="36"/>
                <w:sz w:val="24"/>
                <w:szCs w:val="24"/>
                <w:lang w:eastAsia="en-IE"/>
              </w:rPr>
              <w:t xml:space="preserve">Website </w:t>
            </w:r>
          </w:p>
        </w:tc>
        <w:tc>
          <w:tcPr>
            <w:tcW w:w="4536" w:type="dxa"/>
          </w:tcPr>
          <w:p w14:paraId="4F11741A" w14:textId="77777777" w:rsidR="00736726" w:rsidRPr="00ED5C7B" w:rsidRDefault="00736726" w:rsidP="004A49FA">
            <w:pPr>
              <w:pStyle w:val="Heading1"/>
              <w:shd w:val="clear" w:color="auto" w:fill="FFFFFF" w:themeFill="background1"/>
              <w:spacing w:before="0" w:beforeAutospacing="0" w:after="0" w:afterAutospacing="0"/>
              <w:rPr>
                <w:rFonts w:asciiTheme="minorHAnsi" w:hAnsiTheme="minorHAnsi" w:cstheme="minorHAnsi"/>
                <w:b w:val="0"/>
                <w:color w:val="000000"/>
                <w:sz w:val="24"/>
                <w:szCs w:val="24"/>
              </w:rPr>
            </w:pPr>
            <w:r w:rsidRPr="00ED5C7B">
              <w:rPr>
                <w:rFonts w:asciiTheme="minorHAnsi" w:eastAsia="Calibri,Arial" w:hAnsiTheme="minorHAnsi" w:cstheme="minorHAnsi"/>
                <w:b w:val="0"/>
                <w:bCs w:val="0"/>
                <w:color w:val="000000" w:themeColor="text1"/>
                <w:sz w:val="24"/>
                <w:szCs w:val="24"/>
              </w:rPr>
              <w:t xml:space="preserve">This website contains Management tips – however it has a whole section on Teamwork which </w:t>
            </w:r>
            <w:r w:rsidRPr="00ED5C7B">
              <w:rPr>
                <w:rFonts w:asciiTheme="minorHAnsi" w:eastAsia="Calibri" w:hAnsiTheme="minorHAnsi" w:cstheme="minorHAnsi"/>
                <w:b w:val="0"/>
                <w:bCs w:val="0"/>
                <w:sz w:val="24"/>
                <w:szCs w:val="24"/>
              </w:rPr>
              <w:t>addresses</w:t>
            </w:r>
            <w:r w:rsidRPr="00ED5C7B">
              <w:rPr>
                <w:rFonts w:asciiTheme="minorHAnsi" w:eastAsia="Calibri,Arial" w:hAnsiTheme="minorHAnsi" w:cstheme="minorHAnsi"/>
                <w:b w:val="0"/>
                <w:bCs w:val="0"/>
                <w:color w:val="000000" w:themeColor="text1"/>
                <w:sz w:val="24"/>
                <w:szCs w:val="24"/>
              </w:rPr>
              <w:t xml:space="preserve"> all aspects of the Teamworking module as well as PowerPoint presentations available for a fee </w:t>
            </w:r>
          </w:p>
        </w:tc>
        <w:tc>
          <w:tcPr>
            <w:tcW w:w="2268" w:type="dxa"/>
          </w:tcPr>
          <w:p w14:paraId="4B3CBB4E" w14:textId="78D6BAE7" w:rsidR="00736726" w:rsidRPr="00D538DF" w:rsidRDefault="006E7058" w:rsidP="00184476">
            <w:pPr>
              <w:shd w:val="clear" w:color="auto" w:fill="FFFFFF"/>
              <w:spacing w:after="0" w:line="240" w:lineRule="auto"/>
              <w:rPr>
                <w:rStyle w:val="productdetail-authorsmain"/>
                <w:sz w:val="24"/>
                <w:szCs w:val="24"/>
              </w:rPr>
            </w:pPr>
            <w:r w:rsidRPr="00D538DF">
              <w:rPr>
                <w:sz w:val="24"/>
                <w:szCs w:val="24"/>
              </w:rPr>
              <w:t xml:space="preserve">Management Study Guide </w:t>
            </w:r>
          </w:p>
        </w:tc>
        <w:tc>
          <w:tcPr>
            <w:tcW w:w="3686" w:type="dxa"/>
          </w:tcPr>
          <w:p w14:paraId="4299576C" w14:textId="77BE9A9D" w:rsidR="00736726" w:rsidRPr="00ED5C7B" w:rsidRDefault="00C86C20" w:rsidP="001C0FC8">
            <w:pPr>
              <w:pStyle w:val="Heading1"/>
              <w:shd w:val="clear" w:color="auto" w:fill="FFFFFF"/>
              <w:spacing w:before="0" w:beforeAutospacing="0" w:after="0" w:afterAutospacing="0"/>
              <w:rPr>
                <w:rFonts w:asciiTheme="minorHAnsi" w:hAnsiTheme="minorHAnsi" w:cstheme="minorHAnsi"/>
                <w:b w:val="0"/>
                <w:color w:val="000000"/>
                <w:sz w:val="24"/>
                <w:szCs w:val="24"/>
              </w:rPr>
            </w:pPr>
            <w:hyperlink r:id="rId30" w:history="1">
              <w:r w:rsidR="00736726" w:rsidRPr="00ED5C7B">
                <w:rPr>
                  <w:rStyle w:val="Hyperlink"/>
                  <w:rFonts w:asciiTheme="minorHAnsi" w:hAnsiTheme="minorHAnsi" w:cstheme="minorHAnsi"/>
                  <w:b w:val="0"/>
                  <w:sz w:val="24"/>
                  <w:szCs w:val="24"/>
                </w:rPr>
                <w:t>http://www.managementstudyguide.com/team-building-articles.htm</w:t>
              </w:r>
            </w:hyperlink>
          </w:p>
        </w:tc>
      </w:tr>
      <w:tr w:rsidR="00736726" w:rsidRPr="00ED5C7B" w14:paraId="1E3144C2" w14:textId="77777777" w:rsidTr="0BFA51AE">
        <w:tc>
          <w:tcPr>
            <w:tcW w:w="1843" w:type="dxa"/>
            <w:vMerge/>
          </w:tcPr>
          <w:p w14:paraId="797FCD80" w14:textId="77777777" w:rsidR="00736726" w:rsidRPr="00ED5C7B" w:rsidRDefault="00736726" w:rsidP="004A49FA">
            <w:pPr>
              <w:spacing w:after="0" w:line="240" w:lineRule="auto"/>
              <w:rPr>
                <w:sz w:val="24"/>
                <w:szCs w:val="24"/>
              </w:rPr>
            </w:pPr>
          </w:p>
        </w:tc>
        <w:tc>
          <w:tcPr>
            <w:tcW w:w="1701" w:type="dxa"/>
          </w:tcPr>
          <w:p w14:paraId="3631ACDB" w14:textId="77777777" w:rsidR="00736726" w:rsidRPr="00ED5C7B" w:rsidRDefault="00736726" w:rsidP="004A49FA">
            <w:pPr>
              <w:spacing w:after="0" w:line="240" w:lineRule="auto"/>
              <w:rPr>
                <w:sz w:val="24"/>
                <w:szCs w:val="24"/>
              </w:rPr>
            </w:pPr>
            <w:r w:rsidRPr="00ED5C7B">
              <w:rPr>
                <w:sz w:val="24"/>
                <w:szCs w:val="24"/>
              </w:rPr>
              <w:t>PDF document</w:t>
            </w:r>
          </w:p>
        </w:tc>
        <w:tc>
          <w:tcPr>
            <w:tcW w:w="4536" w:type="dxa"/>
          </w:tcPr>
          <w:p w14:paraId="4CEFA79F" w14:textId="77777777" w:rsidR="00736726" w:rsidRPr="00ED5C7B" w:rsidRDefault="00736726" w:rsidP="004A49FA">
            <w:pPr>
              <w:spacing w:after="0" w:line="240" w:lineRule="auto"/>
              <w:rPr>
                <w:sz w:val="24"/>
                <w:szCs w:val="24"/>
              </w:rPr>
            </w:pPr>
            <w:r w:rsidRPr="00ED5C7B">
              <w:rPr>
                <w:sz w:val="24"/>
                <w:szCs w:val="24"/>
              </w:rPr>
              <w:t xml:space="preserve">Wonderful overview of the whole concept of Teamwork. Great teaching resource from Berkeley. Includes activities, icebreakers, setting ground rules, teambuilding exercises, template for a project and interestingly creating group resume to identify the strengths of the team. </w:t>
            </w:r>
          </w:p>
        </w:tc>
        <w:tc>
          <w:tcPr>
            <w:tcW w:w="2268" w:type="dxa"/>
          </w:tcPr>
          <w:p w14:paraId="49467833" w14:textId="77777777" w:rsidR="00736726" w:rsidRPr="00ED5C7B" w:rsidRDefault="00736726" w:rsidP="004A49FA">
            <w:pPr>
              <w:spacing w:after="0" w:line="240" w:lineRule="auto"/>
              <w:rPr>
                <w:sz w:val="24"/>
                <w:szCs w:val="24"/>
              </w:rPr>
            </w:pPr>
            <w:r w:rsidRPr="00ED5C7B">
              <w:rPr>
                <w:sz w:val="24"/>
                <w:szCs w:val="24"/>
              </w:rPr>
              <w:t>Suzy Thorman and Kathy Mendonca</w:t>
            </w:r>
          </w:p>
        </w:tc>
        <w:tc>
          <w:tcPr>
            <w:tcW w:w="3686" w:type="dxa"/>
          </w:tcPr>
          <w:p w14:paraId="51C17244" w14:textId="663E817A" w:rsidR="00736726" w:rsidRPr="00ED5C7B" w:rsidRDefault="00C86C20" w:rsidP="001C0FC8">
            <w:pPr>
              <w:spacing w:after="0" w:line="240" w:lineRule="auto"/>
              <w:rPr>
                <w:sz w:val="24"/>
                <w:szCs w:val="24"/>
              </w:rPr>
            </w:pPr>
            <w:hyperlink r:id="rId31" w:history="1">
              <w:r w:rsidR="00736726" w:rsidRPr="00ED5C7B">
                <w:rPr>
                  <w:rStyle w:val="Hyperlink"/>
                  <w:sz w:val="24"/>
                  <w:szCs w:val="24"/>
                </w:rPr>
                <w:t>http://hrweb.berkeley.edu/files/attachments/Team-Building-Toolkit-KEYS.pdf</w:t>
              </w:r>
            </w:hyperlink>
          </w:p>
        </w:tc>
      </w:tr>
    </w:tbl>
    <w:p w14:paraId="61A7A484" w14:textId="77777777" w:rsidR="00736726" w:rsidRDefault="00736726" w:rsidP="00B67328">
      <w:pPr>
        <w:spacing w:after="0"/>
        <w:rPr>
          <w:rFonts w:cs="Calibri"/>
          <w:b/>
          <w:bCs/>
          <w:color w:val="000000" w:themeColor="text1"/>
          <w:sz w:val="28"/>
          <w:szCs w:val="28"/>
        </w:rPr>
      </w:pPr>
    </w:p>
    <w:p w14:paraId="06FA1CAF" w14:textId="226233BE" w:rsidR="00D538DF" w:rsidRDefault="00D538DF">
      <w:pPr>
        <w:spacing w:after="0" w:line="240" w:lineRule="auto"/>
        <w:rPr>
          <w:rFonts w:cs="Calibri"/>
          <w:b/>
          <w:bCs/>
          <w:color w:val="000000" w:themeColor="text1"/>
          <w:sz w:val="28"/>
          <w:szCs w:val="28"/>
        </w:rPr>
      </w:pPr>
      <w:r>
        <w:rPr>
          <w:rFonts w:cs="Calibri"/>
          <w:b/>
          <w:bCs/>
          <w:color w:val="000000" w:themeColor="text1"/>
          <w:sz w:val="28"/>
          <w:szCs w:val="28"/>
        </w:rPr>
        <w:br w:type="page"/>
      </w:r>
    </w:p>
    <w:p w14:paraId="26D0BFF7" w14:textId="775F441A" w:rsidR="00335618" w:rsidRPr="00164A0C" w:rsidRDefault="38222423" w:rsidP="00B67328">
      <w:pPr>
        <w:spacing w:after="0"/>
        <w:rPr>
          <w:rFonts w:cs="Calibri"/>
          <w:color w:val="000000"/>
          <w:sz w:val="24"/>
          <w:szCs w:val="24"/>
        </w:rPr>
      </w:pPr>
      <w:r w:rsidRPr="38222423">
        <w:rPr>
          <w:rFonts w:cs="Calibri"/>
          <w:b/>
          <w:bCs/>
          <w:color w:val="000000" w:themeColor="text1"/>
          <w:sz w:val="28"/>
          <w:szCs w:val="28"/>
        </w:rPr>
        <w:lastRenderedPageBreak/>
        <w:t>Useful Organisations: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335618" w:rsidRPr="001931C1" w14:paraId="61E7FB60" w14:textId="77777777" w:rsidTr="38222423">
        <w:tc>
          <w:tcPr>
            <w:tcW w:w="5670" w:type="dxa"/>
            <w:shd w:val="clear" w:color="auto" w:fill="D9D9D9" w:themeFill="background1" w:themeFillShade="D9"/>
          </w:tcPr>
          <w:p w14:paraId="239A82B3" w14:textId="77777777" w:rsidR="00335618" w:rsidRPr="001931C1" w:rsidRDefault="38222423" w:rsidP="001931C1">
            <w:pPr>
              <w:spacing w:after="0" w:line="240" w:lineRule="auto"/>
              <w:rPr>
                <w:rFonts w:cs="Calibri"/>
                <w:b/>
                <w:color w:val="000000"/>
                <w:sz w:val="28"/>
                <w:szCs w:val="24"/>
              </w:rPr>
            </w:pPr>
            <w:r w:rsidRPr="38222423">
              <w:rPr>
                <w:rFonts w:cs="Calibri"/>
                <w:b/>
                <w:bCs/>
                <w:color w:val="000000" w:themeColor="text1"/>
                <w:sz w:val="28"/>
                <w:szCs w:val="28"/>
              </w:rPr>
              <w:t>Name</w:t>
            </w:r>
          </w:p>
        </w:tc>
        <w:tc>
          <w:tcPr>
            <w:tcW w:w="8364" w:type="dxa"/>
            <w:shd w:val="clear" w:color="auto" w:fill="D9D9D9" w:themeFill="background1" w:themeFillShade="D9"/>
          </w:tcPr>
          <w:p w14:paraId="3E1EF2F9" w14:textId="77777777" w:rsidR="00335618" w:rsidRPr="001931C1" w:rsidRDefault="38222423" w:rsidP="001931C1">
            <w:pPr>
              <w:spacing w:after="0" w:line="240" w:lineRule="auto"/>
              <w:rPr>
                <w:rFonts w:cs="Calibri"/>
                <w:color w:val="000000"/>
                <w:sz w:val="28"/>
                <w:szCs w:val="24"/>
              </w:rPr>
            </w:pPr>
            <w:r w:rsidRPr="38222423">
              <w:rPr>
                <w:rFonts w:cs="Calibri"/>
                <w:b/>
                <w:bCs/>
                <w:color w:val="000000" w:themeColor="text1"/>
                <w:sz w:val="28"/>
                <w:szCs w:val="28"/>
              </w:rPr>
              <w:t>Contact Information</w:t>
            </w:r>
          </w:p>
        </w:tc>
      </w:tr>
      <w:tr w:rsidR="00335618" w:rsidRPr="00260AE6" w14:paraId="3147DE55" w14:textId="77777777" w:rsidTr="38222423">
        <w:tc>
          <w:tcPr>
            <w:tcW w:w="5670" w:type="dxa"/>
          </w:tcPr>
          <w:p w14:paraId="721C680D" w14:textId="77777777" w:rsidR="00335618" w:rsidRPr="00BD416B" w:rsidRDefault="38222423" w:rsidP="00762898">
            <w:pPr>
              <w:spacing w:after="0" w:line="240" w:lineRule="auto"/>
              <w:rPr>
                <w:rFonts w:cs="Calibri"/>
                <w:color w:val="000000"/>
                <w:sz w:val="24"/>
                <w:szCs w:val="24"/>
              </w:rPr>
            </w:pPr>
            <w:r w:rsidRPr="38222423">
              <w:rPr>
                <w:rFonts w:cs="Calibri"/>
                <w:color w:val="000000" w:themeColor="text1"/>
                <w:sz w:val="24"/>
                <w:szCs w:val="24"/>
              </w:rPr>
              <w:t>Curriculum Development Unit</w:t>
            </w:r>
          </w:p>
        </w:tc>
        <w:tc>
          <w:tcPr>
            <w:tcW w:w="8364" w:type="dxa"/>
          </w:tcPr>
          <w:p w14:paraId="338AB9FD" w14:textId="77777777" w:rsidR="00335618" w:rsidRPr="00BD416B" w:rsidRDefault="00C86C20" w:rsidP="00762898">
            <w:pPr>
              <w:pStyle w:val="Heading2"/>
              <w:spacing w:before="0" w:line="330" w:lineRule="atLeast"/>
              <w:rPr>
                <w:rFonts w:ascii="Calibri" w:hAnsi="Calibri" w:cs="Calibri"/>
                <w:b w:val="0"/>
                <w:bCs w:val="0"/>
                <w:color w:val="000000"/>
                <w:sz w:val="24"/>
                <w:szCs w:val="24"/>
              </w:rPr>
            </w:pPr>
            <w:hyperlink r:id="rId32" w:history="1">
              <w:r w:rsidR="00335618" w:rsidRPr="00BD416B">
                <w:rPr>
                  <w:rStyle w:val="Hyperlink"/>
                  <w:rFonts w:ascii="Calibri" w:hAnsi="Calibri" w:cs="Calibri"/>
                  <w:b w:val="0"/>
                  <w:sz w:val="24"/>
                  <w:szCs w:val="24"/>
                </w:rPr>
                <w:t>www.curriculum.ie</w:t>
              </w:r>
            </w:hyperlink>
            <w:r w:rsidR="00335618" w:rsidRPr="00BD416B">
              <w:rPr>
                <w:rFonts w:ascii="Calibri" w:hAnsi="Calibri" w:cs="Calibri"/>
                <w:b w:val="0"/>
                <w:color w:val="000000"/>
                <w:sz w:val="24"/>
                <w:szCs w:val="24"/>
              </w:rPr>
              <w:t xml:space="preserve"> </w:t>
            </w:r>
          </w:p>
        </w:tc>
      </w:tr>
      <w:tr w:rsidR="00335618" w:rsidRPr="00D274B5" w14:paraId="6E80C8E0" w14:textId="77777777" w:rsidTr="38222423">
        <w:tc>
          <w:tcPr>
            <w:tcW w:w="5670" w:type="dxa"/>
            <w:vAlign w:val="center"/>
          </w:tcPr>
          <w:p w14:paraId="4F308ECE" w14:textId="77777777" w:rsidR="00335618" w:rsidRPr="00BD416B" w:rsidRDefault="38222423" w:rsidP="00762898">
            <w:pPr>
              <w:spacing w:after="0"/>
              <w:rPr>
                <w:rFonts w:cs="Calibri"/>
                <w:color w:val="000000"/>
                <w:sz w:val="24"/>
                <w:szCs w:val="24"/>
              </w:rPr>
            </w:pPr>
            <w:r w:rsidRPr="38222423">
              <w:rPr>
                <w:rFonts w:cs="Calibri"/>
                <w:color w:val="000000" w:themeColor="text1"/>
                <w:sz w:val="24"/>
                <w:szCs w:val="24"/>
              </w:rPr>
              <w:t>Quality and Qualifications Ireland (QQI)</w:t>
            </w:r>
          </w:p>
        </w:tc>
        <w:tc>
          <w:tcPr>
            <w:tcW w:w="8364" w:type="dxa"/>
          </w:tcPr>
          <w:p w14:paraId="28F6AF6E" w14:textId="77777777" w:rsidR="00335618" w:rsidRPr="00BD416B" w:rsidRDefault="00C86C20" w:rsidP="00762898">
            <w:pPr>
              <w:pStyle w:val="Heading2"/>
              <w:spacing w:before="0"/>
              <w:rPr>
                <w:rFonts w:ascii="Calibri" w:hAnsi="Calibri" w:cs="Calibri"/>
                <w:b w:val="0"/>
                <w:sz w:val="24"/>
                <w:szCs w:val="24"/>
              </w:rPr>
            </w:pPr>
            <w:hyperlink r:id="rId33" w:history="1">
              <w:r w:rsidR="00335618" w:rsidRPr="00BD416B">
                <w:rPr>
                  <w:rStyle w:val="Hyperlink"/>
                  <w:rFonts w:ascii="Calibri" w:hAnsi="Calibri" w:cs="Calibri"/>
                  <w:b w:val="0"/>
                  <w:sz w:val="24"/>
                  <w:szCs w:val="24"/>
                </w:rPr>
                <w:t>http://www.qqi.ie/</w:t>
              </w:r>
            </w:hyperlink>
            <w:r w:rsidR="00335618" w:rsidRPr="00BD416B">
              <w:rPr>
                <w:rFonts w:ascii="Calibri" w:hAnsi="Calibri" w:cs="Calibri"/>
                <w:sz w:val="24"/>
                <w:szCs w:val="24"/>
              </w:rPr>
              <w:t xml:space="preserve"> </w:t>
            </w:r>
          </w:p>
        </w:tc>
      </w:tr>
      <w:tr w:rsidR="00335618" w:rsidRPr="00260AE6" w14:paraId="58242F91" w14:textId="77777777" w:rsidTr="38222423">
        <w:tc>
          <w:tcPr>
            <w:tcW w:w="5670" w:type="dxa"/>
          </w:tcPr>
          <w:p w14:paraId="4D2FAD65" w14:textId="77777777" w:rsidR="00335618" w:rsidRPr="00BD416B" w:rsidRDefault="38222423" w:rsidP="00762898">
            <w:pPr>
              <w:spacing w:after="0" w:line="240" w:lineRule="auto"/>
              <w:rPr>
                <w:rFonts w:cs="Calibri"/>
                <w:color w:val="000000"/>
                <w:sz w:val="24"/>
                <w:szCs w:val="24"/>
              </w:rPr>
            </w:pPr>
            <w:r w:rsidRPr="38222423">
              <w:rPr>
                <w:rFonts w:cs="Calibri"/>
                <w:color w:val="000000" w:themeColor="text1"/>
                <w:sz w:val="24"/>
                <w:szCs w:val="24"/>
              </w:rPr>
              <w:t>Further Education Support Service (FESS)</w:t>
            </w:r>
          </w:p>
        </w:tc>
        <w:tc>
          <w:tcPr>
            <w:tcW w:w="8364" w:type="dxa"/>
          </w:tcPr>
          <w:p w14:paraId="04BD42EB" w14:textId="77777777" w:rsidR="00335618" w:rsidRPr="00BD416B" w:rsidRDefault="00C86C20" w:rsidP="00762898">
            <w:pPr>
              <w:pStyle w:val="Heading2"/>
              <w:spacing w:before="0" w:line="330" w:lineRule="atLeast"/>
              <w:rPr>
                <w:rFonts w:ascii="Calibri" w:hAnsi="Calibri"/>
                <w:b w:val="0"/>
                <w:sz w:val="24"/>
                <w:szCs w:val="24"/>
              </w:rPr>
            </w:pPr>
            <w:hyperlink r:id="rId34" w:history="1">
              <w:r w:rsidR="00335618" w:rsidRPr="00BD416B">
                <w:rPr>
                  <w:rStyle w:val="Hyperlink"/>
                  <w:rFonts w:ascii="Calibri" w:hAnsi="Calibri" w:cs="Calibri"/>
                  <w:b w:val="0"/>
                  <w:sz w:val="24"/>
                  <w:szCs w:val="24"/>
                </w:rPr>
                <w:t>www.fess.ie</w:t>
              </w:r>
            </w:hyperlink>
          </w:p>
        </w:tc>
      </w:tr>
      <w:tr w:rsidR="00335618" w:rsidRPr="0042068D" w14:paraId="4417A8B6" w14:textId="77777777" w:rsidTr="38222423">
        <w:tc>
          <w:tcPr>
            <w:tcW w:w="5670" w:type="dxa"/>
          </w:tcPr>
          <w:p w14:paraId="020DB24A" w14:textId="77777777" w:rsidR="00335618" w:rsidRPr="00BD416B" w:rsidRDefault="38222423" w:rsidP="00762898">
            <w:pPr>
              <w:spacing w:after="0" w:line="240" w:lineRule="auto"/>
              <w:rPr>
                <w:rFonts w:cs="Calibri"/>
                <w:color w:val="000000"/>
                <w:sz w:val="24"/>
                <w:szCs w:val="24"/>
              </w:rPr>
            </w:pPr>
            <w:r w:rsidRPr="38222423">
              <w:rPr>
                <w:rFonts w:cs="Calibri"/>
                <w:color w:val="000000" w:themeColor="text1"/>
                <w:sz w:val="24"/>
                <w:szCs w:val="24"/>
              </w:rPr>
              <w:t xml:space="preserve">Skillshare - </w:t>
            </w:r>
            <w:r w:rsidRPr="38222423">
              <w:rPr>
                <w:sz w:val="24"/>
                <w:szCs w:val="24"/>
              </w:rPr>
              <w:t>Online classes.</w:t>
            </w:r>
          </w:p>
        </w:tc>
        <w:tc>
          <w:tcPr>
            <w:tcW w:w="8364" w:type="dxa"/>
          </w:tcPr>
          <w:p w14:paraId="1964DAD4" w14:textId="77777777" w:rsidR="00335618" w:rsidRPr="0049310F" w:rsidRDefault="00C86C20" w:rsidP="0049310F">
            <w:pPr>
              <w:pStyle w:val="Heading2"/>
              <w:spacing w:before="0" w:line="330" w:lineRule="atLeast"/>
              <w:rPr>
                <w:rFonts w:ascii="Calibri" w:hAnsi="Calibri"/>
                <w:b w:val="0"/>
                <w:sz w:val="24"/>
                <w:szCs w:val="24"/>
                <w:u w:val="single"/>
              </w:rPr>
            </w:pPr>
            <w:hyperlink r:id="rId35" w:history="1">
              <w:r w:rsidR="00335618" w:rsidRPr="0042068D">
                <w:rPr>
                  <w:rStyle w:val="Hyperlink"/>
                  <w:rFonts w:ascii="Calibri" w:hAnsi="Calibri"/>
                  <w:b w:val="0"/>
                  <w:sz w:val="24"/>
                  <w:szCs w:val="24"/>
                </w:rPr>
                <w:t>https://www.skillshare.com/</w:t>
              </w:r>
            </w:hyperlink>
            <w:r w:rsidR="00335618">
              <w:rPr>
                <w:rFonts w:ascii="Calibri" w:hAnsi="Calibri"/>
                <w:sz w:val="24"/>
                <w:szCs w:val="24"/>
                <w:u w:val="single"/>
              </w:rPr>
              <w:t xml:space="preserve"> </w:t>
            </w:r>
          </w:p>
        </w:tc>
      </w:tr>
      <w:tr w:rsidR="00335618" w:rsidRPr="001931C1" w14:paraId="737DCEC8" w14:textId="77777777" w:rsidTr="38222423">
        <w:tc>
          <w:tcPr>
            <w:tcW w:w="5670" w:type="dxa"/>
          </w:tcPr>
          <w:p w14:paraId="4CDD950B" w14:textId="77777777" w:rsidR="00335618" w:rsidRPr="00BD416B" w:rsidRDefault="38222423" w:rsidP="001931C1">
            <w:pPr>
              <w:spacing w:after="0" w:line="240" w:lineRule="auto"/>
              <w:rPr>
                <w:rFonts w:cs="Calibri"/>
                <w:color w:val="000000"/>
                <w:sz w:val="24"/>
                <w:szCs w:val="24"/>
              </w:rPr>
            </w:pPr>
            <w:r w:rsidRPr="38222423">
              <w:rPr>
                <w:rFonts w:cs="Calibri"/>
                <w:color w:val="000000" w:themeColor="text1"/>
                <w:sz w:val="24"/>
                <w:szCs w:val="24"/>
              </w:rPr>
              <w:t>Online Powerpoint presentations on all aspects of Teamworking but there is a fee</w:t>
            </w:r>
          </w:p>
        </w:tc>
        <w:tc>
          <w:tcPr>
            <w:tcW w:w="8364" w:type="dxa"/>
          </w:tcPr>
          <w:p w14:paraId="0B76DFF8" w14:textId="77777777" w:rsidR="00335618" w:rsidRPr="00BD416B" w:rsidRDefault="00C86C20" w:rsidP="00A00E63">
            <w:pPr>
              <w:rPr>
                <w:sz w:val="24"/>
                <w:szCs w:val="24"/>
              </w:rPr>
            </w:pPr>
            <w:hyperlink r:id="rId36" w:history="1">
              <w:r w:rsidR="00335618" w:rsidRPr="00BD416B">
                <w:rPr>
                  <w:rStyle w:val="Hyperlink"/>
                  <w:sz w:val="24"/>
                  <w:szCs w:val="24"/>
                </w:rPr>
                <w:t>http://www.managementstudyguide.com/types-of-teams.htm</w:t>
              </w:r>
            </w:hyperlink>
          </w:p>
        </w:tc>
      </w:tr>
      <w:tr w:rsidR="00335618" w:rsidRPr="001931C1" w14:paraId="7F5A11A8" w14:textId="77777777" w:rsidTr="38222423">
        <w:tc>
          <w:tcPr>
            <w:tcW w:w="5670" w:type="dxa"/>
          </w:tcPr>
          <w:p w14:paraId="51EE6030" w14:textId="77777777" w:rsidR="00335618" w:rsidRPr="00BD416B" w:rsidRDefault="38222423" w:rsidP="001931C1">
            <w:pPr>
              <w:spacing w:after="0" w:line="240" w:lineRule="auto"/>
              <w:rPr>
                <w:rFonts w:cs="Calibri"/>
                <w:color w:val="000000"/>
                <w:sz w:val="24"/>
                <w:szCs w:val="24"/>
              </w:rPr>
            </w:pPr>
            <w:r w:rsidRPr="38222423">
              <w:rPr>
                <w:rFonts w:cs="Calibri"/>
                <w:color w:val="000000" w:themeColor="text1"/>
                <w:sz w:val="24"/>
                <w:szCs w:val="24"/>
              </w:rPr>
              <w:t>Free teaching resources on all aspects of Teamworking</w:t>
            </w:r>
          </w:p>
        </w:tc>
        <w:tc>
          <w:tcPr>
            <w:tcW w:w="8364" w:type="dxa"/>
          </w:tcPr>
          <w:p w14:paraId="79092D95" w14:textId="77777777" w:rsidR="00335618" w:rsidRPr="00A00E63" w:rsidRDefault="00C86C20" w:rsidP="00A00E63">
            <w:pPr>
              <w:pStyle w:val="Heading2"/>
              <w:spacing w:before="0" w:line="330" w:lineRule="atLeast"/>
              <w:rPr>
                <w:rFonts w:ascii="Calibri" w:hAnsi="Calibri"/>
                <w:b w:val="0"/>
                <w:sz w:val="24"/>
                <w:szCs w:val="24"/>
                <w:u w:val="single"/>
              </w:rPr>
            </w:pPr>
            <w:hyperlink r:id="rId37" w:history="1">
              <w:r w:rsidR="00335618" w:rsidRPr="00A00E63">
                <w:rPr>
                  <w:rStyle w:val="Hyperlink"/>
                  <w:rFonts w:ascii="Calibri" w:hAnsi="Calibri"/>
                  <w:b w:val="0"/>
                  <w:sz w:val="24"/>
                  <w:szCs w:val="24"/>
                </w:rPr>
                <w:t>https://www.tes.com/teaching-resources/search/?q=teamwork</w:t>
              </w:r>
            </w:hyperlink>
          </w:p>
        </w:tc>
      </w:tr>
    </w:tbl>
    <w:tbl>
      <w:tblPr>
        <w:tblpPr w:leftFromText="180" w:rightFromText="180" w:vertAnchor="text" w:horzAnchor="margin"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AD736E" w:rsidRPr="001931C1" w14:paraId="70F13F40" w14:textId="77777777" w:rsidTr="00AD736E">
        <w:tc>
          <w:tcPr>
            <w:tcW w:w="14034" w:type="dxa"/>
            <w:gridSpan w:val="2"/>
            <w:shd w:val="clear" w:color="auto" w:fill="D9D9D9" w:themeFill="background1" w:themeFillShade="D9"/>
          </w:tcPr>
          <w:p w14:paraId="4D207339" w14:textId="77777777" w:rsidR="00AD736E" w:rsidRPr="001931C1" w:rsidRDefault="00AD736E" w:rsidP="00AD736E">
            <w:pPr>
              <w:spacing w:after="0" w:line="240" w:lineRule="auto"/>
              <w:rPr>
                <w:rFonts w:cs="Calibri"/>
                <w:color w:val="000000"/>
                <w:sz w:val="24"/>
                <w:szCs w:val="24"/>
              </w:rPr>
            </w:pPr>
            <w:r w:rsidRPr="38222423">
              <w:rPr>
                <w:rFonts w:cs="Calibri"/>
                <w:b/>
                <w:bCs/>
                <w:color w:val="000000" w:themeColor="text1"/>
                <w:sz w:val="28"/>
                <w:szCs w:val="28"/>
              </w:rPr>
              <w:t>MOOCs (Massive Online Open Courses)</w:t>
            </w:r>
          </w:p>
        </w:tc>
      </w:tr>
      <w:tr w:rsidR="00AD736E" w:rsidRPr="001931C1" w14:paraId="6FA150F8" w14:textId="77777777" w:rsidTr="00AD736E">
        <w:tc>
          <w:tcPr>
            <w:tcW w:w="5670" w:type="dxa"/>
            <w:vMerge w:val="restart"/>
          </w:tcPr>
          <w:p w14:paraId="72146984" w14:textId="77777777" w:rsidR="00AD736E" w:rsidRDefault="00AD736E" w:rsidP="00AD736E">
            <w:pPr>
              <w:spacing w:after="0" w:line="240" w:lineRule="auto"/>
              <w:rPr>
                <w:rFonts w:cs="Calibri"/>
                <w:color w:val="000000"/>
                <w:sz w:val="24"/>
                <w:szCs w:val="24"/>
              </w:rPr>
            </w:pPr>
            <w:r w:rsidRPr="38222423">
              <w:rPr>
                <w:rFonts w:cs="Calibri"/>
                <w:color w:val="000000" w:themeColor="text1"/>
                <w:sz w:val="24"/>
                <w:szCs w:val="24"/>
              </w:rPr>
              <w:t xml:space="preserve">Free online courses unless certification is required. Has a special section for teachers with Flash testing and study groups. Easily accessible terminology for Level 4 student. </w:t>
            </w:r>
          </w:p>
          <w:p w14:paraId="1420E31E" w14:textId="77777777" w:rsidR="00AD736E" w:rsidRDefault="00AD736E" w:rsidP="00AD736E">
            <w:pPr>
              <w:spacing w:after="0" w:line="240" w:lineRule="auto"/>
              <w:rPr>
                <w:rFonts w:cs="Calibri"/>
                <w:color w:val="000000"/>
                <w:sz w:val="24"/>
                <w:szCs w:val="24"/>
              </w:rPr>
            </w:pPr>
          </w:p>
          <w:p w14:paraId="4CB5BA9B" w14:textId="77777777" w:rsidR="00AD736E" w:rsidRPr="00500BA7" w:rsidRDefault="00AD736E" w:rsidP="00AD736E">
            <w:pPr>
              <w:spacing w:after="0" w:line="240" w:lineRule="auto"/>
              <w:rPr>
                <w:rFonts w:cs="Calibri"/>
                <w:color w:val="000000"/>
                <w:sz w:val="24"/>
                <w:szCs w:val="24"/>
              </w:rPr>
            </w:pPr>
            <w:r w:rsidRPr="38222423">
              <w:rPr>
                <w:rFonts w:cs="Calibri"/>
                <w:color w:val="000000" w:themeColor="text1"/>
                <w:sz w:val="24"/>
                <w:szCs w:val="24"/>
              </w:rPr>
              <w:t>Search regularly for new courses and new start dates</w:t>
            </w:r>
          </w:p>
          <w:p w14:paraId="72C4BBCD" w14:textId="77777777" w:rsidR="00AD736E" w:rsidRPr="00500BA7" w:rsidRDefault="00AD736E" w:rsidP="00AD736E">
            <w:pPr>
              <w:autoSpaceDE w:val="0"/>
              <w:autoSpaceDN w:val="0"/>
              <w:adjustRightInd w:val="0"/>
              <w:spacing w:after="0" w:line="240" w:lineRule="auto"/>
              <w:rPr>
                <w:rFonts w:cs="Calibri"/>
                <w:color w:val="000000"/>
                <w:sz w:val="24"/>
                <w:szCs w:val="24"/>
              </w:rPr>
            </w:pPr>
            <w:r w:rsidRPr="38222423">
              <w:rPr>
                <w:rFonts w:cs="Calibri"/>
                <w:color w:val="000000" w:themeColor="text1"/>
                <w:sz w:val="24"/>
                <w:szCs w:val="24"/>
              </w:rPr>
              <w:t>Online courses delivered mainly by Universities and Colleges worldwide.</w:t>
            </w:r>
          </w:p>
          <w:p w14:paraId="00658C1B" w14:textId="77777777" w:rsidR="00AD736E" w:rsidRDefault="00AD736E" w:rsidP="00AD736E">
            <w:pPr>
              <w:autoSpaceDE w:val="0"/>
              <w:autoSpaceDN w:val="0"/>
              <w:adjustRightInd w:val="0"/>
              <w:spacing w:after="0" w:line="240" w:lineRule="auto"/>
              <w:rPr>
                <w:rFonts w:cs="Calibri"/>
                <w:color w:val="000000"/>
                <w:sz w:val="24"/>
                <w:szCs w:val="24"/>
              </w:rPr>
            </w:pPr>
          </w:p>
          <w:p w14:paraId="52BC992F" w14:textId="77777777" w:rsidR="00AD736E" w:rsidRPr="00500BA7" w:rsidRDefault="00AD736E" w:rsidP="00AD736E">
            <w:pPr>
              <w:autoSpaceDE w:val="0"/>
              <w:autoSpaceDN w:val="0"/>
              <w:adjustRightInd w:val="0"/>
              <w:spacing w:after="0" w:line="240" w:lineRule="auto"/>
              <w:rPr>
                <w:rFonts w:cs="Calibri"/>
                <w:color w:val="000000"/>
                <w:sz w:val="24"/>
                <w:szCs w:val="24"/>
              </w:rPr>
            </w:pPr>
            <w:r w:rsidRPr="38222423">
              <w:rPr>
                <w:rFonts w:cs="Calibri"/>
                <w:color w:val="000000" w:themeColor="text1"/>
                <w:sz w:val="24"/>
                <w:szCs w:val="24"/>
              </w:rPr>
              <w:t>Most courses are free. Charge often applies if assessment and certification is required.</w:t>
            </w:r>
          </w:p>
          <w:p w14:paraId="284D94D1" w14:textId="77777777" w:rsidR="00AD736E" w:rsidRDefault="00AD736E" w:rsidP="00AD736E">
            <w:pPr>
              <w:spacing w:after="0" w:line="240" w:lineRule="auto"/>
              <w:rPr>
                <w:rFonts w:cs="Calibri"/>
                <w:color w:val="000000" w:themeColor="text1"/>
                <w:sz w:val="24"/>
                <w:szCs w:val="24"/>
              </w:rPr>
            </w:pPr>
          </w:p>
          <w:p w14:paraId="4352D7A3" w14:textId="77777777" w:rsidR="00AD736E" w:rsidRPr="00260AE6" w:rsidRDefault="00AD736E" w:rsidP="00AD736E">
            <w:pPr>
              <w:spacing w:after="0" w:line="240" w:lineRule="auto"/>
              <w:rPr>
                <w:rFonts w:cs="Calibri"/>
                <w:color w:val="000000"/>
                <w:sz w:val="24"/>
                <w:szCs w:val="24"/>
              </w:rPr>
            </w:pPr>
            <w:r w:rsidRPr="38222423">
              <w:rPr>
                <w:rFonts w:cs="Calibri"/>
                <w:color w:val="000000" w:themeColor="text1"/>
                <w:sz w:val="24"/>
                <w:szCs w:val="24"/>
              </w:rPr>
              <w:t>Provide excellent CPD for individuals or resources that can support teaching and learning.</w:t>
            </w:r>
          </w:p>
        </w:tc>
        <w:tc>
          <w:tcPr>
            <w:tcW w:w="8364" w:type="dxa"/>
          </w:tcPr>
          <w:p w14:paraId="5C276D84" w14:textId="77777777" w:rsidR="00AD736E" w:rsidRPr="007D5823" w:rsidRDefault="00C86C20" w:rsidP="00AD736E">
            <w:pPr>
              <w:spacing w:after="0" w:line="240" w:lineRule="auto"/>
              <w:rPr>
                <w:rFonts w:cs="Calibri"/>
                <w:szCs w:val="24"/>
              </w:rPr>
            </w:pPr>
            <w:hyperlink r:id="rId38" w:history="1">
              <w:r w:rsidR="00AD736E" w:rsidRPr="00315191">
                <w:rPr>
                  <w:rStyle w:val="Hyperlink"/>
                  <w:rFonts w:cs="Calibri"/>
                  <w:sz w:val="24"/>
                  <w:szCs w:val="24"/>
                </w:rPr>
                <w:t>https://www.mooc-list.com/</w:t>
              </w:r>
            </w:hyperlink>
          </w:p>
        </w:tc>
      </w:tr>
      <w:tr w:rsidR="00AD736E" w:rsidRPr="001931C1" w14:paraId="43D57553" w14:textId="77777777" w:rsidTr="00AD736E">
        <w:tc>
          <w:tcPr>
            <w:tcW w:w="5670" w:type="dxa"/>
            <w:vMerge/>
          </w:tcPr>
          <w:p w14:paraId="1AAC2924"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59B3050C" w14:textId="77777777" w:rsidR="00AD736E" w:rsidRDefault="00C86C20" w:rsidP="00AD736E">
            <w:pPr>
              <w:spacing w:after="0" w:line="240" w:lineRule="auto"/>
              <w:rPr>
                <w:rFonts w:cs="Calibri"/>
                <w:sz w:val="24"/>
                <w:szCs w:val="24"/>
              </w:rPr>
            </w:pPr>
            <w:hyperlink r:id="rId39" w:history="1">
              <w:r w:rsidR="00AD736E" w:rsidRPr="006810A0">
                <w:rPr>
                  <w:rStyle w:val="Hyperlink"/>
                  <w:rFonts w:cs="Calibri"/>
                  <w:sz w:val="24"/>
                  <w:szCs w:val="24"/>
                </w:rPr>
                <w:t>https://www.coursera.org/</w:t>
              </w:r>
            </w:hyperlink>
          </w:p>
        </w:tc>
      </w:tr>
      <w:tr w:rsidR="00AD736E" w:rsidRPr="001931C1" w14:paraId="3F0D9287" w14:textId="77777777" w:rsidTr="00AD736E">
        <w:tc>
          <w:tcPr>
            <w:tcW w:w="5670" w:type="dxa"/>
            <w:vMerge/>
          </w:tcPr>
          <w:p w14:paraId="6F02D46E"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5A9C73A6" w14:textId="77777777" w:rsidR="00AD736E" w:rsidRDefault="00C86C20" w:rsidP="00AD736E">
            <w:pPr>
              <w:spacing w:after="0" w:line="240" w:lineRule="auto"/>
              <w:rPr>
                <w:rFonts w:cs="Calibri"/>
                <w:sz w:val="24"/>
                <w:szCs w:val="24"/>
              </w:rPr>
            </w:pPr>
            <w:hyperlink r:id="rId40" w:history="1">
              <w:r w:rsidR="00AD736E" w:rsidRPr="006810A0">
                <w:rPr>
                  <w:rStyle w:val="Hyperlink"/>
                  <w:rFonts w:cs="Calibri"/>
                  <w:sz w:val="24"/>
                  <w:szCs w:val="24"/>
                </w:rPr>
                <w:t>https://www.udemy.com/</w:t>
              </w:r>
            </w:hyperlink>
          </w:p>
        </w:tc>
      </w:tr>
      <w:tr w:rsidR="00AD736E" w:rsidRPr="001931C1" w14:paraId="48FD585D" w14:textId="77777777" w:rsidTr="00AD736E">
        <w:tc>
          <w:tcPr>
            <w:tcW w:w="5670" w:type="dxa"/>
            <w:vMerge/>
          </w:tcPr>
          <w:p w14:paraId="06BB1C1D"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53323A8F" w14:textId="77777777" w:rsidR="00AD736E" w:rsidRDefault="00C86C20" w:rsidP="00AD736E">
            <w:pPr>
              <w:spacing w:after="0" w:line="240" w:lineRule="auto"/>
              <w:rPr>
                <w:rFonts w:cs="Calibri"/>
                <w:sz w:val="24"/>
                <w:szCs w:val="24"/>
              </w:rPr>
            </w:pPr>
            <w:hyperlink r:id="rId41" w:history="1">
              <w:r w:rsidR="00AD736E" w:rsidRPr="006810A0">
                <w:rPr>
                  <w:rStyle w:val="Hyperlink"/>
                  <w:rFonts w:cs="Calibri"/>
                  <w:sz w:val="24"/>
                  <w:szCs w:val="24"/>
                </w:rPr>
                <w:t>https://www.canvas.net/</w:t>
              </w:r>
            </w:hyperlink>
          </w:p>
        </w:tc>
      </w:tr>
      <w:tr w:rsidR="00AD736E" w:rsidRPr="001931C1" w14:paraId="6C19D8B1" w14:textId="77777777" w:rsidTr="00AD736E">
        <w:tc>
          <w:tcPr>
            <w:tcW w:w="5670" w:type="dxa"/>
            <w:vMerge/>
          </w:tcPr>
          <w:p w14:paraId="3A33CE83"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7086528D" w14:textId="77777777" w:rsidR="00AD736E" w:rsidRDefault="00C86C20" w:rsidP="00AD736E">
            <w:pPr>
              <w:spacing w:after="0" w:line="240" w:lineRule="auto"/>
              <w:rPr>
                <w:rFonts w:cs="Calibri"/>
                <w:sz w:val="24"/>
                <w:szCs w:val="24"/>
              </w:rPr>
            </w:pPr>
            <w:hyperlink r:id="rId42" w:history="1">
              <w:r w:rsidR="00AD736E" w:rsidRPr="006810A0">
                <w:rPr>
                  <w:rStyle w:val="Hyperlink"/>
                  <w:rFonts w:cs="Calibri"/>
                  <w:sz w:val="24"/>
                  <w:szCs w:val="24"/>
                </w:rPr>
                <w:t>http://www.lynda.com/nmhpexp4</w:t>
              </w:r>
            </w:hyperlink>
          </w:p>
        </w:tc>
      </w:tr>
      <w:tr w:rsidR="00AD736E" w:rsidRPr="001931C1" w14:paraId="0F35F3CD" w14:textId="77777777" w:rsidTr="00AD736E">
        <w:tc>
          <w:tcPr>
            <w:tcW w:w="5670" w:type="dxa"/>
            <w:vMerge/>
          </w:tcPr>
          <w:p w14:paraId="369AE6AD"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6F9055BC" w14:textId="77777777" w:rsidR="00AD736E" w:rsidRDefault="00C86C20" w:rsidP="00AD736E">
            <w:pPr>
              <w:spacing w:after="0" w:line="240" w:lineRule="auto"/>
              <w:rPr>
                <w:rFonts w:cs="Calibri"/>
                <w:sz w:val="24"/>
                <w:szCs w:val="24"/>
              </w:rPr>
            </w:pPr>
            <w:hyperlink r:id="rId43" w:history="1">
              <w:r w:rsidR="00AD736E" w:rsidRPr="006810A0">
                <w:rPr>
                  <w:rStyle w:val="Hyperlink"/>
                  <w:rFonts w:cs="Calibri"/>
                  <w:sz w:val="24"/>
                  <w:szCs w:val="24"/>
                </w:rPr>
                <w:t>http://www.extension.harvard.edu/?gclid=CKX586ur3MsCFeR82wodXrsFKg</w:t>
              </w:r>
            </w:hyperlink>
          </w:p>
        </w:tc>
      </w:tr>
      <w:tr w:rsidR="00AD736E" w:rsidRPr="001931C1" w14:paraId="1208098E" w14:textId="77777777" w:rsidTr="00AD736E">
        <w:tc>
          <w:tcPr>
            <w:tcW w:w="5670" w:type="dxa"/>
            <w:vMerge/>
          </w:tcPr>
          <w:p w14:paraId="23D6C588"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0164C5E1" w14:textId="77777777" w:rsidR="00AD736E" w:rsidRDefault="00C86C20" w:rsidP="00AD736E">
            <w:pPr>
              <w:spacing w:after="0" w:line="240" w:lineRule="auto"/>
              <w:rPr>
                <w:rFonts w:cs="Calibri"/>
                <w:sz w:val="24"/>
                <w:szCs w:val="24"/>
              </w:rPr>
            </w:pPr>
            <w:hyperlink r:id="rId44" w:history="1">
              <w:r w:rsidR="00AD736E" w:rsidRPr="006810A0">
                <w:rPr>
                  <w:rStyle w:val="Hyperlink"/>
                  <w:rFonts w:cs="Calibri"/>
                  <w:sz w:val="24"/>
                  <w:szCs w:val="24"/>
                </w:rPr>
                <w:t>https://www.uclaextension.edu/Pages/default.aspx</w:t>
              </w:r>
            </w:hyperlink>
          </w:p>
        </w:tc>
      </w:tr>
      <w:tr w:rsidR="00AD736E" w:rsidRPr="001931C1" w14:paraId="2F7E20F4" w14:textId="77777777" w:rsidTr="00AD736E">
        <w:tc>
          <w:tcPr>
            <w:tcW w:w="5670" w:type="dxa"/>
            <w:vMerge/>
          </w:tcPr>
          <w:p w14:paraId="596344A2"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504CDB19" w14:textId="77777777" w:rsidR="00AD736E" w:rsidRDefault="00C86C20" w:rsidP="00AD736E">
            <w:pPr>
              <w:spacing w:after="0" w:line="240" w:lineRule="auto"/>
              <w:rPr>
                <w:rFonts w:cs="Calibri"/>
                <w:sz w:val="24"/>
                <w:szCs w:val="24"/>
              </w:rPr>
            </w:pPr>
            <w:hyperlink r:id="rId45" w:history="1">
              <w:r w:rsidR="00AD736E" w:rsidRPr="006810A0">
                <w:rPr>
                  <w:rStyle w:val="Hyperlink"/>
                  <w:rFonts w:cs="Calibri"/>
                  <w:sz w:val="24"/>
                  <w:szCs w:val="24"/>
                </w:rPr>
                <w:t>http://oyc.yale.edu/</w:t>
              </w:r>
            </w:hyperlink>
          </w:p>
        </w:tc>
      </w:tr>
      <w:tr w:rsidR="00AD736E" w:rsidRPr="001931C1" w14:paraId="179F405B" w14:textId="77777777" w:rsidTr="00AD736E">
        <w:tc>
          <w:tcPr>
            <w:tcW w:w="5670" w:type="dxa"/>
            <w:vMerge/>
          </w:tcPr>
          <w:p w14:paraId="14C30670"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18DAA957" w14:textId="77777777" w:rsidR="00AD736E" w:rsidRDefault="00C86C20" w:rsidP="00AD736E">
            <w:pPr>
              <w:spacing w:after="0" w:line="240" w:lineRule="auto"/>
              <w:rPr>
                <w:rFonts w:cs="Calibri"/>
                <w:sz w:val="24"/>
                <w:szCs w:val="24"/>
              </w:rPr>
            </w:pPr>
            <w:hyperlink r:id="rId46" w:history="1">
              <w:r w:rsidR="00AD736E" w:rsidRPr="006810A0">
                <w:rPr>
                  <w:rStyle w:val="Hyperlink"/>
                  <w:rFonts w:cs="Calibri"/>
                  <w:sz w:val="24"/>
                  <w:szCs w:val="24"/>
                </w:rPr>
                <w:t>http://www.open.ac.uk/</w:t>
              </w:r>
            </w:hyperlink>
          </w:p>
        </w:tc>
      </w:tr>
      <w:tr w:rsidR="00AD736E" w:rsidRPr="001931C1" w14:paraId="66A6DFED" w14:textId="77777777" w:rsidTr="00AD736E">
        <w:tc>
          <w:tcPr>
            <w:tcW w:w="5670" w:type="dxa"/>
            <w:vMerge/>
          </w:tcPr>
          <w:p w14:paraId="53749D0D"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3BB9EC31" w14:textId="77777777" w:rsidR="00AD736E" w:rsidRDefault="00C86C20" w:rsidP="00AD736E">
            <w:pPr>
              <w:spacing w:after="0" w:line="240" w:lineRule="auto"/>
              <w:rPr>
                <w:rFonts w:cs="Calibri"/>
                <w:sz w:val="24"/>
                <w:szCs w:val="24"/>
              </w:rPr>
            </w:pPr>
            <w:hyperlink r:id="rId47" w:history="1">
              <w:r w:rsidR="00AD736E" w:rsidRPr="0049310F">
                <w:rPr>
                  <w:rStyle w:val="Hyperlink"/>
                  <w:rFonts w:cs="Calibri"/>
                  <w:sz w:val="24"/>
                  <w:szCs w:val="24"/>
                </w:rPr>
                <w:t>https://alison.com/</w:t>
              </w:r>
            </w:hyperlink>
          </w:p>
        </w:tc>
      </w:tr>
      <w:tr w:rsidR="00AD736E" w:rsidRPr="001931C1" w14:paraId="73B6AAB2" w14:textId="77777777" w:rsidTr="00AD736E">
        <w:tc>
          <w:tcPr>
            <w:tcW w:w="5670" w:type="dxa"/>
            <w:vMerge/>
          </w:tcPr>
          <w:p w14:paraId="2AE975EB"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595D84A6" w14:textId="77777777" w:rsidR="00AD736E" w:rsidRPr="00D1151A" w:rsidRDefault="00C86C20" w:rsidP="00AD736E">
            <w:pPr>
              <w:spacing w:after="0" w:line="240" w:lineRule="auto"/>
              <w:rPr>
                <w:rFonts w:cs="Calibri"/>
                <w:color w:val="0000FF"/>
                <w:sz w:val="24"/>
                <w:szCs w:val="24"/>
                <w:u w:val="single"/>
              </w:rPr>
            </w:pPr>
            <w:hyperlink r:id="rId48" w:history="1">
              <w:r w:rsidR="00AD736E" w:rsidRPr="0049310F">
                <w:rPr>
                  <w:rStyle w:val="Hyperlink"/>
                  <w:rFonts w:cs="Calibri"/>
                  <w:sz w:val="24"/>
                  <w:szCs w:val="24"/>
                </w:rPr>
                <w:t>http://www.skillsyouneed.com/</w:t>
              </w:r>
            </w:hyperlink>
          </w:p>
        </w:tc>
      </w:tr>
      <w:tr w:rsidR="00AD736E" w:rsidRPr="001931C1" w14:paraId="7D9420FE" w14:textId="77777777" w:rsidTr="00AD736E">
        <w:tc>
          <w:tcPr>
            <w:tcW w:w="5670" w:type="dxa"/>
            <w:vMerge/>
          </w:tcPr>
          <w:p w14:paraId="41BF5910" w14:textId="77777777" w:rsidR="00AD736E" w:rsidRPr="38222423" w:rsidRDefault="00AD736E" w:rsidP="00AD736E">
            <w:pPr>
              <w:spacing w:after="0" w:line="240" w:lineRule="auto"/>
              <w:rPr>
                <w:rFonts w:cs="Calibri"/>
                <w:color w:val="000000" w:themeColor="text1"/>
                <w:sz w:val="24"/>
                <w:szCs w:val="24"/>
              </w:rPr>
            </w:pPr>
          </w:p>
        </w:tc>
        <w:tc>
          <w:tcPr>
            <w:tcW w:w="8364" w:type="dxa"/>
          </w:tcPr>
          <w:p w14:paraId="64C891F4" w14:textId="77777777" w:rsidR="00AD736E" w:rsidRDefault="00C86C20" w:rsidP="00AD736E">
            <w:pPr>
              <w:spacing w:after="0" w:line="240" w:lineRule="auto"/>
              <w:rPr>
                <w:rFonts w:cs="Calibri"/>
                <w:sz w:val="24"/>
                <w:szCs w:val="24"/>
              </w:rPr>
            </w:pPr>
            <w:hyperlink r:id="rId49" w:history="1">
              <w:r w:rsidR="00AD736E" w:rsidRPr="00595100">
                <w:rPr>
                  <w:rStyle w:val="Hyperlink"/>
                  <w:rFonts w:cs="Calibri"/>
                  <w:sz w:val="24"/>
                  <w:szCs w:val="24"/>
                </w:rPr>
                <w:t>http://www.iitd.ie/EducationCPD/CPD.aspx</w:t>
              </w:r>
            </w:hyperlink>
          </w:p>
        </w:tc>
      </w:tr>
    </w:tbl>
    <w:p w14:paraId="3A7FE395" w14:textId="77777777" w:rsidR="00736726" w:rsidRPr="00164A0C" w:rsidRDefault="00736726" w:rsidP="00AD736E">
      <w:pPr>
        <w:rPr>
          <w:rFonts w:cs="Calibri"/>
          <w:color w:val="000000"/>
          <w:sz w:val="24"/>
          <w:szCs w:val="24"/>
        </w:rPr>
      </w:pPr>
    </w:p>
    <w:sectPr w:rsidR="00736726" w:rsidRPr="00164A0C" w:rsidSect="00756A51">
      <w:headerReference w:type="default" r:id="rId50"/>
      <w:footerReference w:type="default" r:id="rId5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A87E7" w14:textId="77777777" w:rsidR="00335618" w:rsidRDefault="00335618" w:rsidP="00C75C95">
      <w:pPr>
        <w:spacing w:after="0" w:line="240" w:lineRule="auto"/>
      </w:pPr>
      <w:r>
        <w:separator/>
      </w:r>
    </w:p>
  </w:endnote>
  <w:endnote w:type="continuationSeparator" w:id="0">
    <w:p w14:paraId="2469E4EA" w14:textId="77777777" w:rsidR="00335618" w:rsidRDefault="0033561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B47A" w14:textId="77777777" w:rsidR="00335618" w:rsidRDefault="00916EE3">
    <w:pPr>
      <w:pStyle w:val="Footer"/>
      <w:jc w:val="center"/>
    </w:pPr>
    <w:r>
      <w:fldChar w:fldCharType="begin"/>
    </w:r>
    <w:r>
      <w:instrText xml:space="preserve"> PAGE   \* MERGEFORMAT </w:instrText>
    </w:r>
    <w:r>
      <w:fldChar w:fldCharType="separate"/>
    </w:r>
    <w:r w:rsidR="00C86C20">
      <w:rPr>
        <w:noProof/>
      </w:rPr>
      <w:t>6</w:t>
    </w:r>
    <w:r>
      <w:rPr>
        <w:noProof/>
      </w:rPr>
      <w:fldChar w:fldCharType="end"/>
    </w:r>
  </w:p>
  <w:p w14:paraId="04E3DD39" w14:textId="77777777" w:rsidR="00335618" w:rsidRDefault="00335618"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9261" w14:textId="77777777" w:rsidR="00335618" w:rsidRDefault="00335618" w:rsidP="00C75C95">
      <w:pPr>
        <w:spacing w:after="0" w:line="240" w:lineRule="auto"/>
      </w:pPr>
      <w:r>
        <w:separator/>
      </w:r>
    </w:p>
  </w:footnote>
  <w:footnote w:type="continuationSeparator" w:id="0">
    <w:p w14:paraId="60CCF474" w14:textId="77777777" w:rsidR="00335618" w:rsidRDefault="0033561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9C3E3" w14:textId="1704F785" w:rsidR="00335618" w:rsidRPr="00E62331" w:rsidRDefault="00FE6150" w:rsidP="005967B3">
    <w:pPr>
      <w:rPr>
        <w:b/>
      </w:rPr>
    </w:pPr>
    <w:r>
      <w:rPr>
        <w:b/>
        <w:noProof/>
        <w:sz w:val="28"/>
        <w:szCs w:val="28"/>
        <w:lang w:eastAsia="en-IE"/>
      </w:rPr>
      <w:drawing>
        <wp:inline distT="0" distB="0" distL="0" distR="0" wp14:anchorId="1FEE156E" wp14:editId="10B8A7AB">
          <wp:extent cx="15525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sidR="00335618">
      <w:rPr>
        <w:b/>
      </w:rPr>
      <w:tab/>
    </w:r>
    <w:r w:rsidR="00335618">
      <w:rPr>
        <w:b/>
      </w:rPr>
      <w:tab/>
    </w:r>
    <w:r w:rsidR="00335618">
      <w:rPr>
        <w:b/>
      </w:rPr>
      <w:tab/>
    </w:r>
    <w:r w:rsidR="00335618">
      <w:rPr>
        <w:b/>
      </w:rPr>
      <w:tab/>
    </w:r>
    <w:r w:rsidR="00335618">
      <w:rPr>
        <w:b/>
      </w:rPr>
      <w:tab/>
    </w:r>
    <w:r w:rsidR="00335618">
      <w:rPr>
        <w:b/>
      </w:rPr>
      <w:tab/>
    </w:r>
    <w:r w:rsidR="00335618">
      <w:rPr>
        <w:b/>
      </w:rPr>
      <w:tab/>
    </w:r>
    <w:r w:rsidR="00335618">
      <w:rPr>
        <w:b/>
      </w:rPr>
      <w:tab/>
    </w:r>
    <w:r w:rsidR="00335618">
      <w:rPr>
        <w:b/>
      </w:rPr>
      <w:tab/>
    </w:r>
    <w:r w:rsidR="00335618" w:rsidRPr="38222423">
      <w:rPr>
        <w:b/>
        <w:bCs/>
      </w:rPr>
      <w:t>April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1869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26D7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5C26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89667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CC8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F6A9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32BF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68F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F6A0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CA18E8"/>
    <w:lvl w:ilvl="0">
      <w:start w:val="1"/>
      <w:numFmt w:val="bullet"/>
      <w:lvlText w:val=""/>
      <w:lvlJc w:val="left"/>
      <w:pPr>
        <w:tabs>
          <w:tab w:val="num" w:pos="360"/>
        </w:tabs>
        <w:ind w:left="360" w:hanging="360"/>
      </w:pPr>
      <w:rPr>
        <w:rFonts w:ascii="Symbol" w:hAnsi="Symbol" w:hint="default"/>
      </w:rPr>
    </w:lvl>
  </w:abstractNum>
  <w:abstractNum w:abstractNumId="1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06B02E98"/>
    <w:multiLevelType w:val="hybridMultilevel"/>
    <w:tmpl w:val="D1DEC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6F57509"/>
    <w:multiLevelType w:val="multilevel"/>
    <w:tmpl w:val="0BDA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E42D7"/>
    <w:multiLevelType w:val="hybridMultilevel"/>
    <w:tmpl w:val="CC847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79847EC"/>
    <w:multiLevelType w:val="hybridMultilevel"/>
    <w:tmpl w:val="613E1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75668E"/>
    <w:multiLevelType w:val="hybridMultilevel"/>
    <w:tmpl w:val="336E93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86A1BAF"/>
    <w:multiLevelType w:val="hybridMultilevel"/>
    <w:tmpl w:val="6546A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9AA135E"/>
    <w:multiLevelType w:val="multilevel"/>
    <w:tmpl w:val="68F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3502C"/>
    <w:multiLevelType w:val="hybridMultilevel"/>
    <w:tmpl w:val="C93A3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7F936CD3"/>
    <w:multiLevelType w:val="hybridMultilevel"/>
    <w:tmpl w:val="5F0CC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21"/>
  </w:num>
  <w:num w:numId="4">
    <w:abstractNumId w:val="10"/>
  </w:num>
  <w:num w:numId="5">
    <w:abstractNumId w:val="22"/>
  </w:num>
  <w:num w:numId="6">
    <w:abstractNumId w:val="18"/>
  </w:num>
  <w:num w:numId="7">
    <w:abstractNumId w:val="15"/>
  </w:num>
  <w:num w:numId="8">
    <w:abstractNumId w:val="16"/>
  </w:num>
  <w:num w:numId="9">
    <w:abstractNumId w:val="17"/>
  </w:num>
  <w:num w:numId="10">
    <w:abstractNumId w:val="20"/>
  </w:num>
  <w:num w:numId="11">
    <w:abstractNumId w:val="14"/>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5CDE"/>
    <w:rsid w:val="00025982"/>
    <w:rsid w:val="0003263E"/>
    <w:rsid w:val="000A528C"/>
    <w:rsid w:val="000A6251"/>
    <w:rsid w:val="000B5289"/>
    <w:rsid w:val="000E7982"/>
    <w:rsid w:val="000F5463"/>
    <w:rsid w:val="000F6484"/>
    <w:rsid w:val="00101DA8"/>
    <w:rsid w:val="00117FDE"/>
    <w:rsid w:val="00132D81"/>
    <w:rsid w:val="0016494A"/>
    <w:rsid w:val="00164A0C"/>
    <w:rsid w:val="00184476"/>
    <w:rsid w:val="001922C5"/>
    <w:rsid w:val="001931C1"/>
    <w:rsid w:val="0019563C"/>
    <w:rsid w:val="001C0FC8"/>
    <w:rsid w:val="001C7127"/>
    <w:rsid w:val="0022182B"/>
    <w:rsid w:val="00260AE6"/>
    <w:rsid w:val="002656E8"/>
    <w:rsid w:val="00276619"/>
    <w:rsid w:val="002C14D4"/>
    <w:rsid w:val="002D1ED4"/>
    <w:rsid w:val="002D4A41"/>
    <w:rsid w:val="002E4287"/>
    <w:rsid w:val="002E51EC"/>
    <w:rsid w:val="00315191"/>
    <w:rsid w:val="0032092D"/>
    <w:rsid w:val="00322522"/>
    <w:rsid w:val="003249F4"/>
    <w:rsid w:val="003318A9"/>
    <w:rsid w:val="00332CED"/>
    <w:rsid w:val="00335618"/>
    <w:rsid w:val="003431D8"/>
    <w:rsid w:val="00345531"/>
    <w:rsid w:val="00346F30"/>
    <w:rsid w:val="003B13AA"/>
    <w:rsid w:val="003B43EB"/>
    <w:rsid w:val="003C0026"/>
    <w:rsid w:val="003F2E92"/>
    <w:rsid w:val="003F5E40"/>
    <w:rsid w:val="00400C87"/>
    <w:rsid w:val="0042068D"/>
    <w:rsid w:val="00426917"/>
    <w:rsid w:val="00427B7B"/>
    <w:rsid w:val="00433365"/>
    <w:rsid w:val="004335A4"/>
    <w:rsid w:val="00433B28"/>
    <w:rsid w:val="00477DEC"/>
    <w:rsid w:val="0049310F"/>
    <w:rsid w:val="004946C7"/>
    <w:rsid w:val="004A49FA"/>
    <w:rsid w:val="004A70DA"/>
    <w:rsid w:val="004C207F"/>
    <w:rsid w:val="004E0B65"/>
    <w:rsid w:val="00500BA7"/>
    <w:rsid w:val="00527E52"/>
    <w:rsid w:val="005967B3"/>
    <w:rsid w:val="005B1958"/>
    <w:rsid w:val="005B3276"/>
    <w:rsid w:val="005B669C"/>
    <w:rsid w:val="005C384B"/>
    <w:rsid w:val="005D4432"/>
    <w:rsid w:val="006031CF"/>
    <w:rsid w:val="00641F86"/>
    <w:rsid w:val="00643C21"/>
    <w:rsid w:val="00647B62"/>
    <w:rsid w:val="00652F45"/>
    <w:rsid w:val="0066529F"/>
    <w:rsid w:val="00666AD7"/>
    <w:rsid w:val="006810A0"/>
    <w:rsid w:val="00690CBC"/>
    <w:rsid w:val="006919DE"/>
    <w:rsid w:val="006E7058"/>
    <w:rsid w:val="006F23CA"/>
    <w:rsid w:val="007078E1"/>
    <w:rsid w:val="00716BB4"/>
    <w:rsid w:val="0071721E"/>
    <w:rsid w:val="00723BB2"/>
    <w:rsid w:val="007312AE"/>
    <w:rsid w:val="0073348E"/>
    <w:rsid w:val="00736726"/>
    <w:rsid w:val="00756A51"/>
    <w:rsid w:val="00762898"/>
    <w:rsid w:val="007704D1"/>
    <w:rsid w:val="007772DE"/>
    <w:rsid w:val="00777AFA"/>
    <w:rsid w:val="0078013C"/>
    <w:rsid w:val="007930B8"/>
    <w:rsid w:val="007A785A"/>
    <w:rsid w:val="007D38E7"/>
    <w:rsid w:val="007D5823"/>
    <w:rsid w:val="007E2F85"/>
    <w:rsid w:val="007E5F8E"/>
    <w:rsid w:val="007F3F38"/>
    <w:rsid w:val="00816184"/>
    <w:rsid w:val="00825FC1"/>
    <w:rsid w:val="00844524"/>
    <w:rsid w:val="008565CB"/>
    <w:rsid w:val="00862DF4"/>
    <w:rsid w:val="008D77DD"/>
    <w:rsid w:val="008F11B7"/>
    <w:rsid w:val="008F75A2"/>
    <w:rsid w:val="00916EE3"/>
    <w:rsid w:val="00927012"/>
    <w:rsid w:val="00942040"/>
    <w:rsid w:val="00954453"/>
    <w:rsid w:val="009C67F4"/>
    <w:rsid w:val="009D4B18"/>
    <w:rsid w:val="009E6397"/>
    <w:rsid w:val="009F39D5"/>
    <w:rsid w:val="009F7FF5"/>
    <w:rsid w:val="00A00E63"/>
    <w:rsid w:val="00A03869"/>
    <w:rsid w:val="00A066F9"/>
    <w:rsid w:val="00A07CDA"/>
    <w:rsid w:val="00A50246"/>
    <w:rsid w:val="00A56D41"/>
    <w:rsid w:val="00A607CB"/>
    <w:rsid w:val="00A67819"/>
    <w:rsid w:val="00A8289E"/>
    <w:rsid w:val="00A87A93"/>
    <w:rsid w:val="00AC452E"/>
    <w:rsid w:val="00AD2BFC"/>
    <w:rsid w:val="00AD736E"/>
    <w:rsid w:val="00AD7E1B"/>
    <w:rsid w:val="00AE23BC"/>
    <w:rsid w:val="00AE7EEC"/>
    <w:rsid w:val="00AF68AD"/>
    <w:rsid w:val="00B14215"/>
    <w:rsid w:val="00B51E3B"/>
    <w:rsid w:val="00B67328"/>
    <w:rsid w:val="00B70BFE"/>
    <w:rsid w:val="00B84C8D"/>
    <w:rsid w:val="00BD2DAD"/>
    <w:rsid w:val="00BD416B"/>
    <w:rsid w:val="00BE6974"/>
    <w:rsid w:val="00BF698D"/>
    <w:rsid w:val="00C036B4"/>
    <w:rsid w:val="00C17AA1"/>
    <w:rsid w:val="00C42620"/>
    <w:rsid w:val="00C53B58"/>
    <w:rsid w:val="00C67A75"/>
    <w:rsid w:val="00C75C95"/>
    <w:rsid w:val="00C86C20"/>
    <w:rsid w:val="00C86ED3"/>
    <w:rsid w:val="00C87C6D"/>
    <w:rsid w:val="00CA4EE4"/>
    <w:rsid w:val="00CB1121"/>
    <w:rsid w:val="00CD009D"/>
    <w:rsid w:val="00CE1CFA"/>
    <w:rsid w:val="00CE1E26"/>
    <w:rsid w:val="00CF6BC8"/>
    <w:rsid w:val="00D002CA"/>
    <w:rsid w:val="00D01D79"/>
    <w:rsid w:val="00D1151A"/>
    <w:rsid w:val="00D13BD3"/>
    <w:rsid w:val="00D274B5"/>
    <w:rsid w:val="00D42061"/>
    <w:rsid w:val="00D538DF"/>
    <w:rsid w:val="00D6223A"/>
    <w:rsid w:val="00DB716A"/>
    <w:rsid w:val="00DC09D6"/>
    <w:rsid w:val="00DC5D7F"/>
    <w:rsid w:val="00DC7C64"/>
    <w:rsid w:val="00DD4F55"/>
    <w:rsid w:val="00DD7455"/>
    <w:rsid w:val="00E06F81"/>
    <w:rsid w:val="00E14734"/>
    <w:rsid w:val="00E57D82"/>
    <w:rsid w:val="00E62331"/>
    <w:rsid w:val="00E90822"/>
    <w:rsid w:val="00E969FB"/>
    <w:rsid w:val="00EB4563"/>
    <w:rsid w:val="00EC55B3"/>
    <w:rsid w:val="00EC65E3"/>
    <w:rsid w:val="00EC6BC7"/>
    <w:rsid w:val="00ED5C7B"/>
    <w:rsid w:val="00EE030E"/>
    <w:rsid w:val="00EF3A87"/>
    <w:rsid w:val="00EF4499"/>
    <w:rsid w:val="00F00CA3"/>
    <w:rsid w:val="00F02510"/>
    <w:rsid w:val="00F06949"/>
    <w:rsid w:val="00F215BC"/>
    <w:rsid w:val="00F53EE4"/>
    <w:rsid w:val="00F54C7E"/>
    <w:rsid w:val="00FA4905"/>
    <w:rsid w:val="00FA517B"/>
    <w:rsid w:val="00FB4E8F"/>
    <w:rsid w:val="00FD6040"/>
    <w:rsid w:val="00FD7986"/>
    <w:rsid w:val="00FE6150"/>
    <w:rsid w:val="0BFA51AE"/>
    <w:rsid w:val="382224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4136FFD"/>
  <w15:docId w15:val="{1036DD44-05DB-4BD3-9D94-A7CB73F9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EC"/>
    <w:pPr>
      <w:spacing w:after="200" w:line="276" w:lineRule="auto"/>
    </w:pPr>
    <w:rPr>
      <w:lang w:eastAsia="en-US"/>
    </w:rPr>
  </w:style>
  <w:style w:type="paragraph" w:styleId="Heading1">
    <w:name w:val="heading 1"/>
    <w:basedOn w:val="Normal"/>
    <w:link w:val="Heading1Char"/>
    <w:uiPriority w:val="99"/>
    <w:qFormat/>
    <w:rsid w:val="00954453"/>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2">
    <w:name w:val="heading 2"/>
    <w:basedOn w:val="Normal"/>
    <w:next w:val="Normal"/>
    <w:link w:val="Heading2Char"/>
    <w:uiPriority w:val="99"/>
    <w:qFormat/>
    <w:rsid w:val="00C036B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5445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453"/>
    <w:rPr>
      <w:rFonts w:ascii="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9"/>
    <w:locked/>
    <w:rsid w:val="00C036B4"/>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54453"/>
    <w:rPr>
      <w:rFonts w:ascii="Cambria" w:hAnsi="Cambria" w:cs="Times New Roman"/>
      <w:b/>
      <w:bCs/>
      <w:color w:val="4F81BD"/>
    </w:rPr>
  </w:style>
  <w:style w:type="table" w:styleId="TableGrid">
    <w:name w:val="Table Grid"/>
    <w:basedOn w:val="TableNormal"/>
    <w:uiPriority w:val="99"/>
    <w:rsid w:val="00733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75C95"/>
    <w:rPr>
      <w:rFonts w:cs="Times New Roman"/>
    </w:rPr>
  </w:style>
  <w:style w:type="paragraph" w:styleId="Footer">
    <w:name w:val="footer"/>
    <w:basedOn w:val="Normal"/>
    <w:link w:val="FooterChar"/>
    <w:uiPriority w:val="99"/>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5C95"/>
    <w:rPr>
      <w:rFonts w:cs="Times New Roman"/>
    </w:rPr>
  </w:style>
  <w:style w:type="paragraph" w:styleId="BalloonText">
    <w:name w:val="Balloon Text"/>
    <w:basedOn w:val="Normal"/>
    <w:link w:val="BalloonTextChar"/>
    <w:uiPriority w:val="99"/>
    <w:semiHidden/>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C95"/>
    <w:rPr>
      <w:rFonts w:ascii="Tahoma" w:hAnsi="Tahoma" w:cs="Tahoma"/>
      <w:sz w:val="16"/>
      <w:szCs w:val="16"/>
    </w:rPr>
  </w:style>
  <w:style w:type="character" w:styleId="Emphasis">
    <w:name w:val="Emphasis"/>
    <w:basedOn w:val="DefaultParagraphFont"/>
    <w:uiPriority w:val="99"/>
    <w:qFormat/>
    <w:rsid w:val="00A03869"/>
    <w:rPr>
      <w:rFonts w:cs="Times New Roman"/>
      <w:i/>
      <w:iCs/>
    </w:rPr>
  </w:style>
  <w:style w:type="character" w:customStyle="1" w:styleId="apple-converted-space">
    <w:name w:val="apple-converted-space"/>
    <w:basedOn w:val="DefaultParagraphFont"/>
    <w:uiPriority w:val="99"/>
    <w:rsid w:val="00A03869"/>
    <w:rPr>
      <w:rFonts w:cs="Times New Roman"/>
    </w:rPr>
  </w:style>
  <w:style w:type="paragraph" w:styleId="NormalWeb">
    <w:name w:val="Normal (Web)"/>
    <w:basedOn w:val="Normal"/>
    <w:uiPriority w:val="99"/>
    <w:semiHidden/>
    <w:rsid w:val="00FB4E8F"/>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FB4E8F"/>
    <w:rPr>
      <w:rFonts w:cs="Times New Roman"/>
      <w:b/>
      <w:bCs/>
    </w:rPr>
  </w:style>
  <w:style w:type="character" w:styleId="Hyperlink">
    <w:name w:val="Hyperlink"/>
    <w:basedOn w:val="DefaultParagraphFont"/>
    <w:uiPriority w:val="99"/>
    <w:rsid w:val="00756A51"/>
    <w:rPr>
      <w:rFonts w:cs="Times New Roman"/>
      <w:color w:val="0000FF"/>
      <w:u w:val="single"/>
    </w:rPr>
  </w:style>
  <w:style w:type="paragraph" w:styleId="ListParagraph">
    <w:name w:val="List Paragraph"/>
    <w:basedOn w:val="Normal"/>
    <w:uiPriority w:val="99"/>
    <w:qFormat/>
    <w:rsid w:val="00AF68AD"/>
    <w:pPr>
      <w:ind w:left="720"/>
      <w:contextualSpacing/>
    </w:pPr>
  </w:style>
  <w:style w:type="character" w:styleId="FollowedHyperlink">
    <w:name w:val="FollowedHyperlink"/>
    <w:basedOn w:val="DefaultParagraphFont"/>
    <w:uiPriority w:val="99"/>
    <w:rsid w:val="007078E1"/>
    <w:rPr>
      <w:rFonts w:cs="Times New Roman"/>
      <w:color w:val="800080"/>
      <w:u w:val="single"/>
    </w:rPr>
  </w:style>
  <w:style w:type="paragraph" w:customStyle="1" w:styleId="lead">
    <w:name w:val="lead"/>
    <w:basedOn w:val="Normal"/>
    <w:uiPriority w:val="99"/>
    <w:rsid w:val="007078E1"/>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basedOn w:val="Normal"/>
    <w:link w:val="BodyTextChar"/>
    <w:uiPriority w:val="99"/>
    <w:rsid w:val="007078E1"/>
    <w:pPr>
      <w:spacing w:after="120"/>
    </w:pPr>
  </w:style>
  <w:style w:type="character" w:customStyle="1" w:styleId="BodyTextChar">
    <w:name w:val="Body Text Char"/>
    <w:basedOn w:val="DefaultParagraphFont"/>
    <w:link w:val="BodyText"/>
    <w:uiPriority w:val="99"/>
    <w:semiHidden/>
    <w:locked/>
    <w:rsid w:val="009E6397"/>
    <w:rPr>
      <w:rFonts w:cs="Times New Roman"/>
      <w:lang w:eastAsia="en-US"/>
    </w:rPr>
  </w:style>
  <w:style w:type="character" w:customStyle="1" w:styleId="productdetail-authorsmain">
    <w:name w:val="productdetail-authorsmain"/>
    <w:basedOn w:val="DefaultParagraphFont"/>
    <w:rsid w:val="00D002CA"/>
    <w:rPr>
      <w:rFonts w:cs="Times New Roman"/>
    </w:rPr>
  </w:style>
  <w:style w:type="character" w:customStyle="1" w:styleId="a">
    <w:name w:val="a"/>
    <w:basedOn w:val="DefaultParagraphFont"/>
    <w:rsid w:val="00E0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397">
      <w:marLeft w:val="0"/>
      <w:marRight w:val="0"/>
      <w:marTop w:val="0"/>
      <w:marBottom w:val="0"/>
      <w:divBdr>
        <w:top w:val="none" w:sz="0" w:space="0" w:color="auto"/>
        <w:left w:val="none" w:sz="0" w:space="0" w:color="auto"/>
        <w:bottom w:val="none" w:sz="0" w:space="0" w:color="auto"/>
        <w:right w:val="none" w:sz="0" w:space="0" w:color="auto"/>
      </w:divBdr>
    </w:div>
    <w:div w:id="169756398">
      <w:marLeft w:val="0"/>
      <w:marRight w:val="0"/>
      <w:marTop w:val="0"/>
      <w:marBottom w:val="0"/>
      <w:divBdr>
        <w:top w:val="none" w:sz="0" w:space="0" w:color="auto"/>
        <w:left w:val="none" w:sz="0" w:space="0" w:color="auto"/>
        <w:bottom w:val="none" w:sz="0" w:space="0" w:color="auto"/>
        <w:right w:val="none" w:sz="0" w:space="0" w:color="auto"/>
      </w:divBdr>
    </w:div>
    <w:div w:id="169756399">
      <w:marLeft w:val="0"/>
      <w:marRight w:val="0"/>
      <w:marTop w:val="0"/>
      <w:marBottom w:val="0"/>
      <w:divBdr>
        <w:top w:val="none" w:sz="0" w:space="0" w:color="auto"/>
        <w:left w:val="none" w:sz="0" w:space="0" w:color="auto"/>
        <w:bottom w:val="none" w:sz="0" w:space="0" w:color="auto"/>
        <w:right w:val="none" w:sz="0" w:space="0" w:color="auto"/>
      </w:divBdr>
    </w:div>
    <w:div w:id="169756400">
      <w:marLeft w:val="0"/>
      <w:marRight w:val="0"/>
      <w:marTop w:val="0"/>
      <w:marBottom w:val="0"/>
      <w:divBdr>
        <w:top w:val="none" w:sz="0" w:space="0" w:color="auto"/>
        <w:left w:val="none" w:sz="0" w:space="0" w:color="auto"/>
        <w:bottom w:val="none" w:sz="0" w:space="0" w:color="auto"/>
        <w:right w:val="none" w:sz="0" w:space="0" w:color="auto"/>
      </w:divBdr>
    </w:div>
    <w:div w:id="169756401">
      <w:marLeft w:val="0"/>
      <w:marRight w:val="0"/>
      <w:marTop w:val="0"/>
      <w:marBottom w:val="0"/>
      <w:divBdr>
        <w:top w:val="none" w:sz="0" w:space="0" w:color="auto"/>
        <w:left w:val="none" w:sz="0" w:space="0" w:color="auto"/>
        <w:bottom w:val="none" w:sz="0" w:space="0" w:color="auto"/>
        <w:right w:val="none" w:sz="0" w:space="0" w:color="auto"/>
      </w:divBdr>
    </w:div>
    <w:div w:id="169756402">
      <w:marLeft w:val="0"/>
      <w:marRight w:val="0"/>
      <w:marTop w:val="0"/>
      <w:marBottom w:val="0"/>
      <w:divBdr>
        <w:top w:val="none" w:sz="0" w:space="0" w:color="auto"/>
        <w:left w:val="none" w:sz="0" w:space="0" w:color="auto"/>
        <w:bottom w:val="none" w:sz="0" w:space="0" w:color="auto"/>
        <w:right w:val="none" w:sz="0" w:space="0" w:color="auto"/>
      </w:divBdr>
    </w:div>
    <w:div w:id="169756403">
      <w:marLeft w:val="0"/>
      <w:marRight w:val="0"/>
      <w:marTop w:val="0"/>
      <w:marBottom w:val="0"/>
      <w:divBdr>
        <w:top w:val="none" w:sz="0" w:space="0" w:color="auto"/>
        <w:left w:val="none" w:sz="0" w:space="0" w:color="auto"/>
        <w:bottom w:val="none" w:sz="0" w:space="0" w:color="auto"/>
        <w:right w:val="none" w:sz="0" w:space="0" w:color="auto"/>
      </w:divBdr>
    </w:div>
    <w:div w:id="169756404">
      <w:marLeft w:val="0"/>
      <w:marRight w:val="0"/>
      <w:marTop w:val="0"/>
      <w:marBottom w:val="0"/>
      <w:divBdr>
        <w:top w:val="none" w:sz="0" w:space="0" w:color="auto"/>
        <w:left w:val="none" w:sz="0" w:space="0" w:color="auto"/>
        <w:bottom w:val="none" w:sz="0" w:space="0" w:color="auto"/>
        <w:right w:val="none" w:sz="0" w:space="0" w:color="auto"/>
      </w:divBdr>
    </w:div>
    <w:div w:id="169756405">
      <w:marLeft w:val="0"/>
      <w:marRight w:val="0"/>
      <w:marTop w:val="0"/>
      <w:marBottom w:val="0"/>
      <w:divBdr>
        <w:top w:val="none" w:sz="0" w:space="0" w:color="auto"/>
        <w:left w:val="none" w:sz="0" w:space="0" w:color="auto"/>
        <w:bottom w:val="none" w:sz="0" w:space="0" w:color="auto"/>
        <w:right w:val="none" w:sz="0" w:space="0" w:color="auto"/>
      </w:divBdr>
    </w:div>
    <w:div w:id="169756406">
      <w:marLeft w:val="0"/>
      <w:marRight w:val="0"/>
      <w:marTop w:val="0"/>
      <w:marBottom w:val="0"/>
      <w:divBdr>
        <w:top w:val="none" w:sz="0" w:space="0" w:color="auto"/>
        <w:left w:val="none" w:sz="0" w:space="0" w:color="auto"/>
        <w:bottom w:val="none" w:sz="0" w:space="0" w:color="auto"/>
        <w:right w:val="none" w:sz="0" w:space="0" w:color="auto"/>
      </w:divBdr>
    </w:div>
    <w:div w:id="169756410">
      <w:marLeft w:val="0"/>
      <w:marRight w:val="0"/>
      <w:marTop w:val="0"/>
      <w:marBottom w:val="0"/>
      <w:divBdr>
        <w:top w:val="none" w:sz="0" w:space="0" w:color="auto"/>
        <w:left w:val="none" w:sz="0" w:space="0" w:color="auto"/>
        <w:bottom w:val="none" w:sz="0" w:space="0" w:color="auto"/>
        <w:right w:val="none" w:sz="0" w:space="0" w:color="auto"/>
      </w:divBdr>
      <w:divsChild>
        <w:div w:id="169756408">
          <w:marLeft w:val="0"/>
          <w:marRight w:val="0"/>
          <w:marTop w:val="0"/>
          <w:marBottom w:val="0"/>
          <w:divBdr>
            <w:top w:val="none" w:sz="0" w:space="0" w:color="auto"/>
            <w:left w:val="none" w:sz="0" w:space="0" w:color="auto"/>
            <w:bottom w:val="none" w:sz="0" w:space="0" w:color="auto"/>
            <w:right w:val="none" w:sz="0" w:space="0" w:color="auto"/>
          </w:divBdr>
          <w:divsChild>
            <w:div w:id="169756407">
              <w:marLeft w:val="0"/>
              <w:marRight w:val="0"/>
              <w:marTop w:val="0"/>
              <w:marBottom w:val="0"/>
              <w:divBdr>
                <w:top w:val="none" w:sz="0" w:space="0" w:color="auto"/>
                <w:left w:val="none" w:sz="0" w:space="0" w:color="auto"/>
                <w:bottom w:val="none" w:sz="0" w:space="0" w:color="auto"/>
                <w:right w:val="none" w:sz="0" w:space="0" w:color="auto"/>
              </w:divBdr>
            </w:div>
            <w:div w:id="1697564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756411">
      <w:marLeft w:val="0"/>
      <w:marRight w:val="0"/>
      <w:marTop w:val="0"/>
      <w:marBottom w:val="0"/>
      <w:divBdr>
        <w:top w:val="none" w:sz="0" w:space="0" w:color="auto"/>
        <w:left w:val="none" w:sz="0" w:space="0" w:color="auto"/>
        <w:bottom w:val="none" w:sz="0" w:space="0" w:color="auto"/>
        <w:right w:val="none" w:sz="0" w:space="0" w:color="auto"/>
      </w:divBdr>
    </w:div>
    <w:div w:id="805586018">
      <w:bodyDiv w:val="1"/>
      <w:marLeft w:val="0"/>
      <w:marRight w:val="0"/>
      <w:marTop w:val="0"/>
      <w:marBottom w:val="0"/>
      <w:divBdr>
        <w:top w:val="none" w:sz="0" w:space="0" w:color="auto"/>
        <w:left w:val="none" w:sz="0" w:space="0" w:color="auto"/>
        <w:bottom w:val="none" w:sz="0" w:space="0" w:color="auto"/>
        <w:right w:val="none" w:sz="0" w:space="0" w:color="auto"/>
      </w:divBdr>
      <w:divsChild>
        <w:div w:id="1495220049">
          <w:marLeft w:val="0"/>
          <w:marRight w:val="0"/>
          <w:marTop w:val="0"/>
          <w:marBottom w:val="0"/>
          <w:divBdr>
            <w:top w:val="none" w:sz="0" w:space="0" w:color="auto"/>
            <w:left w:val="none" w:sz="0" w:space="0" w:color="auto"/>
            <w:bottom w:val="none" w:sz="0" w:space="0" w:color="auto"/>
            <w:right w:val="none" w:sz="0" w:space="0" w:color="auto"/>
          </w:divBdr>
          <w:divsChild>
            <w:div w:id="1659310410">
              <w:marLeft w:val="0"/>
              <w:marRight w:val="0"/>
              <w:marTop w:val="0"/>
              <w:marBottom w:val="150"/>
              <w:divBdr>
                <w:top w:val="single" w:sz="2" w:space="0" w:color="CCCCCC"/>
                <w:left w:val="single" w:sz="6" w:space="0" w:color="CCCCCC"/>
                <w:bottom w:val="single" w:sz="6" w:space="0" w:color="CCCCCC"/>
                <w:right w:val="single" w:sz="6" w:space="0" w:color="CCCCCC"/>
              </w:divBdr>
              <w:divsChild>
                <w:div w:id="1498033478">
                  <w:marLeft w:val="0"/>
                  <w:marRight w:val="75"/>
                  <w:marTop w:val="375"/>
                  <w:marBottom w:val="0"/>
                  <w:divBdr>
                    <w:top w:val="none" w:sz="0" w:space="0" w:color="auto"/>
                    <w:left w:val="none" w:sz="0" w:space="0" w:color="auto"/>
                    <w:bottom w:val="none" w:sz="0" w:space="0" w:color="auto"/>
                    <w:right w:val="none" w:sz="0" w:space="0" w:color="auto"/>
                  </w:divBdr>
                  <w:divsChild>
                    <w:div w:id="339242661">
                      <w:marLeft w:val="0"/>
                      <w:marRight w:val="0"/>
                      <w:marTop w:val="0"/>
                      <w:marBottom w:val="0"/>
                      <w:divBdr>
                        <w:top w:val="none" w:sz="0" w:space="0" w:color="auto"/>
                        <w:left w:val="none" w:sz="0" w:space="0" w:color="auto"/>
                        <w:bottom w:val="none" w:sz="0" w:space="0" w:color="auto"/>
                        <w:right w:val="none" w:sz="0" w:space="0" w:color="auto"/>
                      </w:divBdr>
                      <w:divsChild>
                        <w:div w:id="553084956">
                          <w:marLeft w:val="300"/>
                          <w:marRight w:val="300"/>
                          <w:marTop w:val="0"/>
                          <w:marBottom w:val="0"/>
                          <w:divBdr>
                            <w:top w:val="none" w:sz="0" w:space="0" w:color="auto"/>
                            <w:left w:val="none" w:sz="0" w:space="0" w:color="auto"/>
                            <w:bottom w:val="none" w:sz="0" w:space="0" w:color="auto"/>
                            <w:right w:val="none" w:sz="0" w:space="0" w:color="auto"/>
                          </w:divBdr>
                          <w:divsChild>
                            <w:div w:id="1062292326">
                              <w:marLeft w:val="0"/>
                              <w:marRight w:val="0"/>
                              <w:marTop w:val="0"/>
                              <w:marBottom w:val="0"/>
                              <w:divBdr>
                                <w:top w:val="none" w:sz="0" w:space="0" w:color="auto"/>
                                <w:left w:val="none" w:sz="0" w:space="0" w:color="auto"/>
                                <w:bottom w:val="none" w:sz="0" w:space="0" w:color="auto"/>
                                <w:right w:val="none" w:sz="0" w:space="0" w:color="auto"/>
                              </w:divBdr>
                              <w:divsChild>
                                <w:div w:id="2636914">
                                  <w:marLeft w:val="0"/>
                                  <w:marRight w:val="0"/>
                                  <w:marTop w:val="0"/>
                                  <w:marBottom w:val="150"/>
                                  <w:divBdr>
                                    <w:top w:val="none" w:sz="0" w:space="0" w:color="auto"/>
                                    <w:left w:val="none" w:sz="0" w:space="0" w:color="auto"/>
                                    <w:bottom w:val="none" w:sz="0" w:space="0" w:color="auto"/>
                                    <w:right w:val="none" w:sz="0" w:space="0" w:color="auto"/>
                                  </w:divBdr>
                                </w:div>
                                <w:div w:id="116339247">
                                  <w:marLeft w:val="0"/>
                                  <w:marRight w:val="0"/>
                                  <w:marTop w:val="0"/>
                                  <w:marBottom w:val="0"/>
                                  <w:divBdr>
                                    <w:top w:val="none" w:sz="0" w:space="0" w:color="auto"/>
                                    <w:left w:val="none" w:sz="0" w:space="0" w:color="auto"/>
                                    <w:bottom w:val="none" w:sz="0" w:space="0" w:color="auto"/>
                                    <w:right w:val="none" w:sz="0" w:space="0" w:color="auto"/>
                                  </w:divBdr>
                                </w:div>
                                <w:div w:id="1043678253">
                                  <w:marLeft w:val="0"/>
                                  <w:marRight w:val="0"/>
                                  <w:marTop w:val="0"/>
                                  <w:marBottom w:val="0"/>
                                  <w:divBdr>
                                    <w:top w:val="none" w:sz="0" w:space="0" w:color="auto"/>
                                    <w:left w:val="none" w:sz="0" w:space="0" w:color="auto"/>
                                    <w:bottom w:val="none" w:sz="0" w:space="0" w:color="auto"/>
                                    <w:right w:val="none" w:sz="0" w:space="0" w:color="auto"/>
                                  </w:divBdr>
                                </w:div>
                                <w:div w:id="150562772">
                                  <w:marLeft w:val="0"/>
                                  <w:marRight w:val="0"/>
                                  <w:marTop w:val="0"/>
                                  <w:marBottom w:val="0"/>
                                  <w:divBdr>
                                    <w:top w:val="none" w:sz="0" w:space="0" w:color="auto"/>
                                    <w:left w:val="none" w:sz="0" w:space="0" w:color="auto"/>
                                    <w:bottom w:val="none" w:sz="0" w:space="0" w:color="auto"/>
                                    <w:right w:val="none" w:sz="0" w:space="0" w:color="auto"/>
                                  </w:divBdr>
                                </w:div>
                                <w:div w:id="15015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tips-students/being-part-team/teamwork-skills-being-effective-group-member" TargetMode="External"/><Relationship Id="rId18" Type="http://schemas.openxmlformats.org/officeDocument/2006/relationships/hyperlink" Target="http://www.kent.ac.uk/careers/sk/teamwork.htm" TargetMode="External"/><Relationship Id="rId26" Type="http://schemas.openxmlformats.org/officeDocument/2006/relationships/hyperlink" Target="http://www.lifehack.org/articles/communication/the-power-self-reflection-ten-questions-you-should-ask-yourself.html" TargetMode="External"/><Relationship Id="rId39" Type="http://schemas.openxmlformats.org/officeDocument/2006/relationships/hyperlink" Target="https://www.coursera.org/" TargetMode="External"/><Relationship Id="rId3" Type="http://schemas.openxmlformats.org/officeDocument/2006/relationships/styles" Target="styles.xml"/><Relationship Id="rId21" Type="http://schemas.openxmlformats.org/officeDocument/2006/relationships/hyperlink" Target="https://www.talentlens.co.uk/develop/peter-honey-learning-style-series" TargetMode="External"/><Relationship Id="rId34" Type="http://schemas.openxmlformats.org/officeDocument/2006/relationships/hyperlink" Target="http://www.fess.ie" TargetMode="External"/><Relationship Id="rId42" Type="http://schemas.openxmlformats.org/officeDocument/2006/relationships/hyperlink" Target="http://www.lynda.com/nmhpexp4" TargetMode="External"/><Relationship Id="rId47" Type="http://schemas.openxmlformats.org/officeDocument/2006/relationships/hyperlink" Target="https://alison.co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ummies.com/how-to/content/ten-qualities-of-an-effective-team-player.html" TargetMode="External"/><Relationship Id="rId17" Type="http://schemas.openxmlformats.org/officeDocument/2006/relationships/hyperlink" Target="http://www.skillsyouneed.com/ips/groups.html" TargetMode="External"/><Relationship Id="rId25" Type="http://schemas.openxmlformats.org/officeDocument/2006/relationships/hyperlink" Target="http://www.dummies.com/store/product/Managing-Teams-For-Dummies.productCd-0764554085.html" TargetMode="External"/><Relationship Id="rId33" Type="http://schemas.openxmlformats.org/officeDocument/2006/relationships/hyperlink" Target="http://www.qqi.ie/" TargetMode="External"/><Relationship Id="rId38" Type="http://schemas.openxmlformats.org/officeDocument/2006/relationships/hyperlink" Target="https://www.mooc-list.com/" TargetMode="External"/><Relationship Id="rId46" Type="http://schemas.openxmlformats.org/officeDocument/2006/relationships/hyperlink" Target="http://www.open.ac.uk/" TargetMode="External"/><Relationship Id="rId2" Type="http://schemas.openxmlformats.org/officeDocument/2006/relationships/numbering" Target="numbering.xml"/><Relationship Id="rId16" Type="http://schemas.openxmlformats.org/officeDocument/2006/relationships/hyperlink" Target="http://www.skillsyouneed.com/ips/team-working.html" TargetMode="External"/><Relationship Id="rId20" Type="http://schemas.openxmlformats.org/officeDocument/2006/relationships/hyperlink" Target="https://www.tes.com/resources/search/?q=teamwork%20activities" TargetMode="External"/><Relationship Id="rId29" Type="http://schemas.openxmlformats.org/officeDocument/2006/relationships/hyperlink" Target="http://instructionalleadership.ie/" TargetMode="External"/><Relationship Id="rId41" Type="http://schemas.openxmlformats.org/officeDocument/2006/relationships/hyperlink" Target="https://www.canva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workandteamplay.com/resources/resource_5stages.pdf" TargetMode="External"/><Relationship Id="rId24" Type="http://schemas.openxmlformats.org/officeDocument/2006/relationships/hyperlink" Target="http://education.yourdictionary.com/for-teachers/reflective-journal-writing-tips-for-students.html" TargetMode="External"/><Relationship Id="rId32" Type="http://schemas.openxmlformats.org/officeDocument/2006/relationships/hyperlink" Target="http://www.curriculum.ie" TargetMode="External"/><Relationship Id="rId37" Type="http://schemas.openxmlformats.org/officeDocument/2006/relationships/hyperlink" Target="https://www.tes.com/teaching-resources/search/?q=teamwork" TargetMode="External"/><Relationship Id="rId40" Type="http://schemas.openxmlformats.org/officeDocument/2006/relationships/hyperlink" Target="https://www.udemy.com/" TargetMode="External"/><Relationship Id="rId45" Type="http://schemas.openxmlformats.org/officeDocument/2006/relationships/hyperlink" Target="http://oyc.yale.ed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quidplanner.com/blog/how-to-hire-the-right-people-for-your-team/" TargetMode="External"/><Relationship Id="rId23" Type="http://schemas.openxmlformats.org/officeDocument/2006/relationships/hyperlink" Target="https://www.mindtools.com/pages/article/newTMM_85.htm" TargetMode="External"/><Relationship Id="rId28" Type="http://schemas.openxmlformats.org/officeDocument/2006/relationships/hyperlink" Target="https://www.pearsonhighered.com/product/Hersey-Management-of-Organizational-Behavior-9th-Edition/9780131441392.html" TargetMode="External"/><Relationship Id="rId36" Type="http://schemas.openxmlformats.org/officeDocument/2006/relationships/hyperlink" Target="http://www.managementstudyguide.com/types-of-teams.htm" TargetMode="External"/><Relationship Id="rId49" Type="http://schemas.openxmlformats.org/officeDocument/2006/relationships/hyperlink" Target="http://www.iitd.ie/EducationCPD/CPD.aspx" TargetMode="External"/><Relationship Id="rId10" Type="http://schemas.openxmlformats.org/officeDocument/2006/relationships/hyperlink" Target="http://pathways-egypt.com/subpages/downloads/Teams_Chapter_2.pdf" TargetMode="External"/><Relationship Id="rId19" Type="http://schemas.openxmlformats.org/officeDocument/2006/relationships/hyperlink" Target="http://hrweb.berkeley.edu/files/attachments/Team-Building-Toolkit-KEYS.pdf" TargetMode="External"/><Relationship Id="rId31" Type="http://schemas.openxmlformats.org/officeDocument/2006/relationships/hyperlink" Target="http://hrweb.berkeley.edu/files/attachments/Team-Building-Toolkit-KEYS.pdf" TargetMode="External"/><Relationship Id="rId44" Type="http://schemas.openxmlformats.org/officeDocument/2006/relationships/hyperlink" Target="https://www.uclaextension.edu/Pages/default.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f.faa.gov/webtraining/teamperform/Team008.htm" TargetMode="External"/><Relationship Id="rId14" Type="http://schemas.openxmlformats.org/officeDocument/2006/relationships/hyperlink" Target="http://smallbusiness.chron.com/cultural-personality-differences-affect-teamwork-22166.html" TargetMode="External"/><Relationship Id="rId22" Type="http://schemas.openxmlformats.org/officeDocument/2006/relationships/hyperlink" Target="https://www.tes.com/teaching-resource/learning-to-learn-6185410" TargetMode="External"/><Relationship Id="rId27" Type="http://schemas.openxmlformats.org/officeDocument/2006/relationships/hyperlink" Target="http://www.dummies.com/store/product/Managing-Teams-For-Dummies.productCd-0764554085.html" TargetMode="External"/><Relationship Id="rId30" Type="http://schemas.openxmlformats.org/officeDocument/2006/relationships/hyperlink" Target="http://www.managementstudyguide.com/team-building-articles.htm" TargetMode="External"/><Relationship Id="rId35" Type="http://schemas.openxmlformats.org/officeDocument/2006/relationships/hyperlink" Target="https://www.skillshare.com/" TargetMode="External"/><Relationship Id="rId43" Type="http://schemas.openxmlformats.org/officeDocument/2006/relationships/hyperlink" Target="http://www.extension.harvard.edu/?gclid=CKX586ur3MsCFeR82wodXrsFKg" TargetMode="External"/><Relationship Id="rId48" Type="http://schemas.openxmlformats.org/officeDocument/2006/relationships/hyperlink" Target="http://www.skillsyouneed.com/" TargetMode="External"/><Relationship Id="rId8" Type="http://schemas.openxmlformats.org/officeDocument/2006/relationships/hyperlink" Target="http://careercompasscanada.com/wp-content/uploads/2015/04/The-Five-Functions-of-a-Team-Model.pdf"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B463-B966-4D58-9069-8D6C9AE2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1415</Words>
  <Characters>12579</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Minor Award Name</vt:lpstr>
    </vt:vector>
  </TitlesOfParts>
  <Company>Microsoft</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Award Name</dc:title>
  <dc:creator>miriam.o'donoghue</dc:creator>
  <cp:lastModifiedBy>Noelene Sharkey</cp:lastModifiedBy>
  <cp:revision>3</cp:revision>
  <cp:lastPrinted>2015-07-15T08:35:00Z</cp:lastPrinted>
  <dcterms:created xsi:type="dcterms:W3CDTF">2016-05-13T15:13:00Z</dcterms:created>
  <dcterms:modified xsi:type="dcterms:W3CDTF">2016-05-17T08:54:00Z</dcterms:modified>
</cp:coreProperties>
</file>