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6909DF" w14:paraId="038378A2" w14:textId="77777777" w:rsidTr="00527E52">
        <w:tc>
          <w:tcPr>
            <w:tcW w:w="3828" w:type="dxa"/>
          </w:tcPr>
          <w:p w14:paraId="150EFB51" w14:textId="77777777" w:rsidR="0073348E" w:rsidRPr="006909DF" w:rsidRDefault="0073348E" w:rsidP="00242044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b/>
                <w:color w:val="000000" w:themeColor="text1"/>
                <w:sz w:val="24"/>
                <w:szCs w:val="24"/>
              </w:rPr>
              <w:t>Minor Award Name</w:t>
            </w:r>
          </w:p>
        </w:tc>
        <w:tc>
          <w:tcPr>
            <w:tcW w:w="10206" w:type="dxa"/>
          </w:tcPr>
          <w:p w14:paraId="7ACC1D0D" w14:textId="77777777" w:rsidR="0073348E" w:rsidRPr="006909DF" w:rsidRDefault="00804252" w:rsidP="00856335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909DF">
              <w:rPr>
                <w:sz w:val="24"/>
                <w:szCs w:val="24"/>
              </w:rPr>
              <w:t xml:space="preserve">Spreadsheets </w:t>
            </w:r>
          </w:p>
        </w:tc>
      </w:tr>
      <w:tr w:rsidR="00527E52" w:rsidRPr="006909DF" w14:paraId="3E0F7033" w14:textId="77777777" w:rsidTr="00527E52">
        <w:tc>
          <w:tcPr>
            <w:tcW w:w="3828" w:type="dxa"/>
          </w:tcPr>
          <w:p w14:paraId="65B78A88" w14:textId="77777777" w:rsidR="0073348E" w:rsidRPr="006909DF" w:rsidRDefault="0073348E" w:rsidP="00242044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b/>
                <w:color w:val="000000" w:themeColor="text1"/>
                <w:sz w:val="24"/>
                <w:szCs w:val="24"/>
              </w:rPr>
              <w:t>Minor Award Code</w:t>
            </w:r>
          </w:p>
        </w:tc>
        <w:tc>
          <w:tcPr>
            <w:tcW w:w="10206" w:type="dxa"/>
          </w:tcPr>
          <w:p w14:paraId="4D4A7FA3" w14:textId="77777777" w:rsidR="0073348E" w:rsidRPr="00AA1C6A" w:rsidRDefault="00804252" w:rsidP="00752B43">
            <w:pPr>
              <w:spacing w:line="276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909DF">
              <w:rPr>
                <w:sz w:val="24"/>
                <w:szCs w:val="24"/>
              </w:rPr>
              <w:t>3N0542</w:t>
            </w:r>
          </w:p>
        </w:tc>
      </w:tr>
      <w:tr w:rsidR="00527E52" w:rsidRPr="006909DF" w14:paraId="3750EE94" w14:textId="77777777" w:rsidTr="00527E52">
        <w:tc>
          <w:tcPr>
            <w:tcW w:w="3828" w:type="dxa"/>
          </w:tcPr>
          <w:p w14:paraId="71502226" w14:textId="77777777" w:rsidR="0073348E" w:rsidRPr="006909DF" w:rsidRDefault="0073348E" w:rsidP="00242044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b/>
                <w:color w:val="000000" w:themeColor="text1"/>
                <w:sz w:val="24"/>
                <w:szCs w:val="24"/>
              </w:rPr>
              <w:t>Level</w:t>
            </w:r>
          </w:p>
        </w:tc>
        <w:tc>
          <w:tcPr>
            <w:tcW w:w="10206" w:type="dxa"/>
          </w:tcPr>
          <w:p w14:paraId="2A3B12E7" w14:textId="77777777" w:rsidR="0073348E" w:rsidRPr="006909DF" w:rsidRDefault="00804252" w:rsidP="00242044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36DD6242" w14:textId="77777777" w:rsidR="007229F7" w:rsidRDefault="007229F7" w:rsidP="00242044">
      <w:pPr>
        <w:rPr>
          <w:rFonts w:cstheme="minorHAnsi"/>
          <w:b/>
          <w:color w:val="000000" w:themeColor="text1"/>
          <w:sz w:val="24"/>
          <w:szCs w:val="24"/>
        </w:rPr>
      </w:pPr>
    </w:p>
    <w:p w14:paraId="660F442F" w14:textId="77777777" w:rsidR="00527E52" w:rsidRPr="006909DF" w:rsidRDefault="00B67328" w:rsidP="00242044">
      <w:pPr>
        <w:rPr>
          <w:rFonts w:cstheme="minorHAnsi"/>
          <w:b/>
          <w:color w:val="000000" w:themeColor="text1"/>
          <w:sz w:val="24"/>
          <w:szCs w:val="24"/>
        </w:rPr>
      </w:pPr>
      <w:r w:rsidRPr="006909DF">
        <w:rPr>
          <w:rFonts w:cstheme="minorHAnsi"/>
          <w:b/>
          <w:color w:val="000000" w:themeColor="text1"/>
          <w:sz w:val="24"/>
          <w:szCs w:val="24"/>
        </w:rPr>
        <w:t xml:space="preserve">Suggested </w:t>
      </w:r>
      <w:r w:rsidR="0016494A" w:rsidRPr="006909DF">
        <w:rPr>
          <w:rFonts w:cstheme="minorHAnsi"/>
          <w:b/>
          <w:color w:val="000000" w:themeColor="text1"/>
          <w:sz w:val="24"/>
          <w:szCs w:val="24"/>
        </w:rPr>
        <w:t>r</w:t>
      </w:r>
      <w:r w:rsidR="00527E52" w:rsidRPr="006909DF">
        <w:rPr>
          <w:rFonts w:cstheme="minorHAnsi"/>
          <w:b/>
          <w:color w:val="000000" w:themeColor="text1"/>
          <w:sz w:val="24"/>
          <w:szCs w:val="24"/>
        </w:rPr>
        <w:t>esources</w:t>
      </w:r>
      <w:r w:rsidR="0016494A" w:rsidRPr="006909DF">
        <w:rPr>
          <w:rFonts w:cstheme="minorHAnsi"/>
          <w:b/>
          <w:color w:val="000000" w:themeColor="text1"/>
          <w:sz w:val="24"/>
          <w:szCs w:val="24"/>
        </w:rPr>
        <w:t xml:space="preserve"> to support delivery</w:t>
      </w:r>
      <w:r w:rsidR="00527E52" w:rsidRPr="006909DF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1"/>
        <w:gridCol w:w="1699"/>
        <w:gridCol w:w="4531"/>
        <w:gridCol w:w="2265"/>
        <w:gridCol w:w="3682"/>
      </w:tblGrid>
      <w:tr w:rsidR="002E51EC" w:rsidRPr="006909DF" w14:paraId="52511364" w14:textId="77777777" w:rsidTr="00462B4D">
        <w:trPr>
          <w:trHeight w:val="227"/>
        </w:trPr>
        <w:tc>
          <w:tcPr>
            <w:tcW w:w="1841" w:type="dxa"/>
            <w:shd w:val="clear" w:color="auto" w:fill="D9D9D9" w:themeFill="background1" w:themeFillShade="D9"/>
          </w:tcPr>
          <w:p w14:paraId="72B7A07A" w14:textId="77777777" w:rsidR="002E51EC" w:rsidRPr="006909DF" w:rsidRDefault="002E51EC" w:rsidP="00242044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b/>
                <w:color w:val="000000" w:themeColor="text1"/>
                <w:sz w:val="24"/>
                <w:szCs w:val="24"/>
              </w:rPr>
              <w:t>Theme/Topic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09946D9F" w14:textId="77777777" w:rsidR="002E51EC" w:rsidRPr="006909DF" w:rsidRDefault="002E51EC" w:rsidP="00242044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b/>
                <w:color w:val="000000" w:themeColor="text1"/>
                <w:sz w:val="24"/>
                <w:szCs w:val="24"/>
              </w:rPr>
              <w:t>Type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1E3E25A2" w14:textId="77777777" w:rsidR="002E51EC" w:rsidRPr="006909DF" w:rsidRDefault="002E51EC" w:rsidP="00242044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b/>
                <w:color w:val="000000" w:themeColor="text1"/>
                <w:sz w:val="24"/>
                <w:szCs w:val="24"/>
              </w:rPr>
              <w:t>Relevance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51368C85" w14:textId="77777777" w:rsidR="002E51EC" w:rsidRPr="006909DF" w:rsidRDefault="002E51EC" w:rsidP="00242044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b/>
                <w:color w:val="000000" w:themeColor="text1"/>
                <w:sz w:val="24"/>
                <w:szCs w:val="24"/>
              </w:rPr>
              <w:t>Author/Source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14:paraId="34B9ADE6" w14:textId="77777777" w:rsidR="002E51EC" w:rsidRPr="006909DF" w:rsidRDefault="002E51EC" w:rsidP="00242044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b/>
                <w:color w:val="000000" w:themeColor="text1"/>
                <w:sz w:val="24"/>
                <w:szCs w:val="24"/>
              </w:rPr>
              <w:t>Web Link</w:t>
            </w:r>
          </w:p>
        </w:tc>
      </w:tr>
      <w:tr w:rsidR="00E0216B" w:rsidRPr="006909DF" w14:paraId="4538CCFB" w14:textId="77777777" w:rsidTr="002D72B6">
        <w:trPr>
          <w:trHeight w:val="1663"/>
        </w:trPr>
        <w:tc>
          <w:tcPr>
            <w:tcW w:w="1841" w:type="dxa"/>
            <w:vMerge w:val="restart"/>
          </w:tcPr>
          <w:p w14:paraId="2ABE46CD" w14:textId="58D31896" w:rsidR="00E0216B" w:rsidRPr="006909DF" w:rsidRDefault="00E0216B" w:rsidP="00E0216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0AEFD8A" w14:textId="77777777" w:rsidR="00E0216B" w:rsidRPr="006909DF" w:rsidRDefault="00E0216B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4417385" w14:textId="77777777" w:rsidR="00E0216B" w:rsidRPr="006909DF" w:rsidRDefault="00E0216B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DF98DBB" w14:textId="77777777" w:rsidR="00E0216B" w:rsidRPr="006909DF" w:rsidRDefault="00E0216B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9BF25A8" w14:textId="77777777" w:rsidR="00E0216B" w:rsidRPr="006909DF" w:rsidRDefault="00E0216B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5149F5C" w14:textId="77777777" w:rsidR="00E0216B" w:rsidRPr="006909DF" w:rsidRDefault="00E0216B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33253AD" w14:textId="77777777" w:rsidR="00E0216B" w:rsidRPr="006909DF" w:rsidRDefault="00E0216B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6C71DE6" w14:textId="6CC10A15" w:rsidR="00E0216B" w:rsidRPr="006909DF" w:rsidRDefault="00E0216B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Introduction to Spreadsheets</w:t>
            </w:r>
          </w:p>
        </w:tc>
        <w:tc>
          <w:tcPr>
            <w:tcW w:w="1699" w:type="dxa"/>
          </w:tcPr>
          <w:p w14:paraId="60F1DC66" w14:textId="77777777" w:rsidR="00E0216B" w:rsidRPr="002C3AD8" w:rsidRDefault="00E0216B" w:rsidP="00E0216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  <w:r w:rsidRPr="002C3AD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  <w:t>Book</w:t>
            </w:r>
          </w:p>
          <w:p w14:paraId="7FD2E5EE" w14:textId="77777777" w:rsidR="00E0216B" w:rsidRPr="006909DF" w:rsidRDefault="00E0216B" w:rsidP="00E0216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1" w:type="dxa"/>
          </w:tcPr>
          <w:p w14:paraId="39A11C4E" w14:textId="77777777" w:rsidR="00E0216B" w:rsidRPr="002C3AD8" w:rsidRDefault="00E0216B" w:rsidP="00E0216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This book has a lot of useful examples and explanations in it. Useful across all of the topics listed here. </w:t>
            </w:r>
          </w:p>
          <w:p w14:paraId="58CBD272" w14:textId="77777777" w:rsidR="00E0216B" w:rsidRPr="006909DF" w:rsidRDefault="00E0216B" w:rsidP="00E021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4C7C1B6" w14:textId="77777777" w:rsidR="00E0216B" w:rsidRPr="002C3AD8" w:rsidRDefault="00E0216B" w:rsidP="00E0216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Excelling in Spreadsheets by Alan Dillon (Published 2020)</w:t>
            </w:r>
          </w:p>
          <w:p w14:paraId="1E554A57" w14:textId="77777777" w:rsidR="00E0216B" w:rsidRPr="006909DF" w:rsidRDefault="00E0216B" w:rsidP="00E021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2" w:type="dxa"/>
          </w:tcPr>
          <w:p w14:paraId="2E5F5A1B" w14:textId="77777777" w:rsidR="00E0216B" w:rsidRPr="002C3AD8" w:rsidRDefault="00E0216B" w:rsidP="00E0216B">
            <w:pPr>
              <w:rPr>
                <w:lang w:val="en-GB"/>
              </w:rPr>
            </w:pPr>
            <w:proofErr w:type="spellStart"/>
            <w:r w:rsidRPr="00E90A0F">
              <w:t>Boru</w:t>
            </w:r>
            <w:proofErr w:type="spellEnd"/>
            <w:r w:rsidRPr="00E90A0F">
              <w:t xml:space="preserve"> Press </w:t>
            </w:r>
            <w:hyperlink r:id="rId8" w:history="1">
              <w:r w:rsidRPr="00E90A0F">
                <w:rPr>
                  <w:rStyle w:val="Hyperlink"/>
                </w:rPr>
                <w:t>www.borupress.ie/bookshop</w:t>
              </w:r>
            </w:hyperlink>
            <w:r w:rsidRPr="00E90A0F">
              <w:t xml:space="preserve">: </w:t>
            </w:r>
            <w:r>
              <w:t>Raw data and solutions available on the website for download also</w:t>
            </w:r>
          </w:p>
          <w:p w14:paraId="4911A6CC" w14:textId="77777777" w:rsidR="00E0216B" w:rsidRDefault="00E0216B" w:rsidP="00E0216B"/>
        </w:tc>
      </w:tr>
      <w:tr w:rsidR="00E0216B" w:rsidRPr="006909DF" w14:paraId="57278C2E" w14:textId="77777777" w:rsidTr="00EE6795">
        <w:trPr>
          <w:trHeight w:val="1663"/>
        </w:trPr>
        <w:tc>
          <w:tcPr>
            <w:tcW w:w="1841" w:type="dxa"/>
            <w:vMerge/>
            <w:vAlign w:val="center"/>
          </w:tcPr>
          <w:p w14:paraId="02617EC4" w14:textId="19DF68A5" w:rsidR="00E0216B" w:rsidRPr="006909DF" w:rsidRDefault="00E0216B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9" w:type="dxa"/>
          </w:tcPr>
          <w:p w14:paraId="7148DE39" w14:textId="77777777" w:rsidR="00E0216B" w:rsidRPr="006909DF" w:rsidRDefault="00E0216B" w:rsidP="00242044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909D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 based document</w:t>
            </w:r>
          </w:p>
        </w:tc>
        <w:tc>
          <w:tcPr>
            <w:tcW w:w="4531" w:type="dxa"/>
          </w:tcPr>
          <w:p w14:paraId="13821351" w14:textId="77777777" w:rsidR="00E0216B" w:rsidRPr="006909DF" w:rsidRDefault="00E0216B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 xml:space="preserve">Basic text document on introduction to spreadsheets. LOs met are </w:t>
            </w:r>
          </w:p>
          <w:p w14:paraId="002BD67B" w14:textId="77777777" w:rsidR="00E0216B" w:rsidRPr="006909DF" w:rsidRDefault="00E0216B" w:rsidP="00DF7804">
            <w:pPr>
              <w:pStyle w:val="NormalWeb"/>
              <w:numPr>
                <w:ilvl w:val="0"/>
                <w:numId w:val="5"/>
              </w:numPr>
              <w:spacing w:before="0" w:beforeAutospacing="0"/>
              <w:rPr>
                <w:rFonts w:asciiTheme="minorHAnsi" w:hAnsiTheme="minorHAnsi"/>
                <w:lang w:val="en-US" w:eastAsia="en-US"/>
              </w:rPr>
            </w:pPr>
            <w:r w:rsidRPr="006909DF">
              <w:rPr>
                <w:rFonts w:asciiTheme="minorHAnsi" w:hAnsiTheme="minorHAnsi"/>
                <w:lang w:val="en-US" w:eastAsia="en-US"/>
              </w:rPr>
              <w:t>Recognize basic parts of spreadsheet window</w:t>
            </w:r>
          </w:p>
          <w:p w14:paraId="2CCFEE2C" w14:textId="77777777" w:rsidR="00E0216B" w:rsidRPr="006909DF" w:rsidRDefault="00E0216B" w:rsidP="00DF7804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6909DF">
              <w:rPr>
                <w:rFonts w:eastAsia="Times New Roman" w:cs="Times New Roman"/>
                <w:sz w:val="24"/>
                <w:szCs w:val="24"/>
                <w:lang w:val="en-US"/>
              </w:rPr>
              <w:t>Read a spreadsheet with data</w:t>
            </w:r>
          </w:p>
          <w:p w14:paraId="3FF0DE62" w14:textId="77777777" w:rsidR="00E0216B" w:rsidRPr="006909DF" w:rsidRDefault="00E0216B" w:rsidP="00DF780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eastAsia="Times New Roman" w:cs="Times New Roman"/>
                <w:sz w:val="24"/>
                <w:szCs w:val="24"/>
                <w:lang w:val="en-US"/>
              </w:rPr>
              <w:t>Make changes in a spreadsheet</w:t>
            </w:r>
          </w:p>
        </w:tc>
        <w:tc>
          <w:tcPr>
            <w:tcW w:w="2265" w:type="dxa"/>
          </w:tcPr>
          <w:p w14:paraId="16903A02" w14:textId="77777777" w:rsidR="00E0216B" w:rsidRPr="006909DF" w:rsidRDefault="00E0216B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2.ups.edu</w:t>
            </w:r>
          </w:p>
        </w:tc>
        <w:tc>
          <w:tcPr>
            <w:tcW w:w="3682" w:type="dxa"/>
          </w:tcPr>
          <w:p w14:paraId="360E217D" w14:textId="77777777" w:rsidR="00E0216B" w:rsidRPr="006909DF" w:rsidRDefault="00E0216B" w:rsidP="00242044">
            <w:pPr>
              <w:spacing w:line="276" w:lineRule="auto"/>
              <w:rPr>
                <w:sz w:val="24"/>
                <w:szCs w:val="24"/>
              </w:rPr>
            </w:pPr>
            <w:hyperlink r:id="rId9" w:history="1">
              <w:r w:rsidRPr="006909DF">
                <w:rPr>
                  <w:rStyle w:val="Hyperlink"/>
                  <w:rFonts w:cstheme="minorHAnsi"/>
                  <w:sz w:val="24"/>
                  <w:szCs w:val="24"/>
                </w:rPr>
                <w:t>http://www2.ups.edu/community/tofu/lev2/mathconcepts/spreadsheet/intsprdshts.htm</w:t>
              </w:r>
            </w:hyperlink>
          </w:p>
        </w:tc>
      </w:tr>
      <w:tr w:rsidR="00E0216B" w:rsidRPr="006909DF" w14:paraId="7A7686C7" w14:textId="77777777" w:rsidTr="00462B4D">
        <w:trPr>
          <w:trHeight w:val="1436"/>
        </w:trPr>
        <w:tc>
          <w:tcPr>
            <w:tcW w:w="1841" w:type="dxa"/>
            <w:vMerge/>
          </w:tcPr>
          <w:p w14:paraId="23399D66" w14:textId="77777777" w:rsidR="00E0216B" w:rsidRPr="006909DF" w:rsidRDefault="00E0216B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9" w:type="dxa"/>
          </w:tcPr>
          <w:p w14:paraId="74581FFA" w14:textId="77777777" w:rsidR="00E0216B" w:rsidRPr="006909DF" w:rsidRDefault="00E0216B" w:rsidP="00242044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909D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 based document</w:t>
            </w:r>
          </w:p>
        </w:tc>
        <w:tc>
          <w:tcPr>
            <w:tcW w:w="4531" w:type="dxa"/>
          </w:tcPr>
          <w:p w14:paraId="73CFB66C" w14:textId="77777777" w:rsidR="00E0216B" w:rsidRPr="006909DF" w:rsidRDefault="00E0216B" w:rsidP="00242044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909D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This downloadable PDF document is written specifically for teachers using spreadsheets for classroom management. Th</w:t>
            </w: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 following areas are covered</w:t>
            </w:r>
            <w:r w:rsidRPr="006909D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, theory and exercises are good.</w:t>
            </w:r>
          </w:p>
          <w:p w14:paraId="02965023" w14:textId="77777777" w:rsidR="00E0216B" w:rsidRPr="00DF719D" w:rsidRDefault="00E0216B" w:rsidP="002420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BEPFCM+TimesNewRoman"/>
                <w:color w:val="000000"/>
                <w:sz w:val="24"/>
                <w:szCs w:val="24"/>
                <w:lang w:val="en-US"/>
              </w:rPr>
            </w:pPr>
            <w:r w:rsidRPr="00DF719D">
              <w:rPr>
                <w:rFonts w:cs="BEPFCM+TimesNewRoman"/>
                <w:color w:val="000000"/>
                <w:sz w:val="24"/>
                <w:szCs w:val="24"/>
                <w:lang w:val="en-US"/>
              </w:rPr>
              <w:t xml:space="preserve">Understanding the basic concepts of a spreadsheet, including: </w:t>
            </w:r>
          </w:p>
          <w:p w14:paraId="5B8D0EC7" w14:textId="77777777" w:rsidR="00E0216B" w:rsidRPr="00DF719D" w:rsidRDefault="00E0216B" w:rsidP="00242044">
            <w:pPr>
              <w:autoSpaceDE w:val="0"/>
              <w:autoSpaceDN w:val="0"/>
              <w:adjustRightInd w:val="0"/>
              <w:spacing w:line="276" w:lineRule="auto"/>
              <w:ind w:left="360" w:hanging="180"/>
              <w:jc w:val="both"/>
              <w:rPr>
                <w:rFonts w:cs="BEPFCM+TimesNewRoman"/>
                <w:color w:val="000000"/>
                <w:sz w:val="24"/>
                <w:szCs w:val="24"/>
                <w:lang w:val="en-US"/>
              </w:rPr>
            </w:pPr>
            <w:r w:rsidRPr="00DF719D">
              <w:rPr>
                <w:rFonts w:cs="BEPFCM+TimesNewRoman"/>
                <w:color w:val="000000"/>
                <w:sz w:val="24"/>
                <w:szCs w:val="24"/>
                <w:lang w:val="en-US"/>
              </w:rPr>
              <w:t xml:space="preserve">• the idea of templates </w:t>
            </w:r>
          </w:p>
          <w:p w14:paraId="4D7CCDBF" w14:textId="77777777" w:rsidR="00E0216B" w:rsidRPr="00DF719D" w:rsidRDefault="00E0216B" w:rsidP="00242044">
            <w:pPr>
              <w:autoSpaceDE w:val="0"/>
              <w:autoSpaceDN w:val="0"/>
              <w:adjustRightInd w:val="0"/>
              <w:spacing w:line="276" w:lineRule="auto"/>
              <w:ind w:left="360" w:hanging="180"/>
              <w:jc w:val="both"/>
              <w:rPr>
                <w:rFonts w:cs="BEPFCM+TimesNewRoman"/>
                <w:color w:val="000000"/>
                <w:sz w:val="24"/>
                <w:szCs w:val="24"/>
                <w:lang w:val="en-US"/>
              </w:rPr>
            </w:pPr>
            <w:r w:rsidRPr="00DF719D">
              <w:rPr>
                <w:rFonts w:cs="BEPFCM+TimesNewRoman"/>
                <w:color w:val="000000"/>
                <w:sz w:val="24"/>
                <w:szCs w:val="24"/>
                <w:lang w:val="en-US"/>
              </w:rPr>
              <w:lastRenderedPageBreak/>
              <w:t xml:space="preserve">• cells, rows and columns </w:t>
            </w:r>
          </w:p>
          <w:p w14:paraId="47EE06FB" w14:textId="77777777" w:rsidR="00E0216B" w:rsidRPr="00DF719D" w:rsidRDefault="00E0216B" w:rsidP="00242044">
            <w:pPr>
              <w:autoSpaceDE w:val="0"/>
              <w:autoSpaceDN w:val="0"/>
              <w:adjustRightInd w:val="0"/>
              <w:spacing w:line="276" w:lineRule="auto"/>
              <w:ind w:left="360" w:hanging="180"/>
              <w:jc w:val="both"/>
              <w:rPr>
                <w:rFonts w:cs="BEPFCM+TimesNewRoman"/>
                <w:color w:val="000000"/>
                <w:sz w:val="24"/>
                <w:szCs w:val="24"/>
                <w:lang w:val="en-US"/>
              </w:rPr>
            </w:pPr>
            <w:r w:rsidRPr="00DF719D">
              <w:rPr>
                <w:rFonts w:cs="BEPFCM+TimesNewRoman"/>
                <w:color w:val="000000"/>
                <w:sz w:val="24"/>
                <w:szCs w:val="24"/>
                <w:lang w:val="en-US"/>
              </w:rPr>
              <w:t xml:space="preserve">• cell coordinates </w:t>
            </w:r>
          </w:p>
          <w:p w14:paraId="118EA8EC" w14:textId="77777777" w:rsidR="00E0216B" w:rsidRPr="00DF719D" w:rsidRDefault="00E0216B" w:rsidP="00242044">
            <w:pPr>
              <w:autoSpaceDE w:val="0"/>
              <w:autoSpaceDN w:val="0"/>
              <w:adjustRightInd w:val="0"/>
              <w:spacing w:line="276" w:lineRule="auto"/>
              <w:ind w:left="360" w:hanging="180"/>
              <w:jc w:val="both"/>
              <w:rPr>
                <w:rFonts w:cs="BEPFCM+TimesNewRoman"/>
                <w:color w:val="000000"/>
                <w:sz w:val="24"/>
                <w:szCs w:val="24"/>
                <w:lang w:val="en-US"/>
              </w:rPr>
            </w:pPr>
            <w:r w:rsidRPr="00DF719D">
              <w:rPr>
                <w:rFonts w:cs="BEPFCM+TimesNewRoman"/>
                <w:color w:val="000000"/>
                <w:sz w:val="24"/>
                <w:szCs w:val="24"/>
                <w:lang w:val="en-US"/>
              </w:rPr>
              <w:t xml:space="preserve">• entering data into a spreadsheet cell </w:t>
            </w:r>
          </w:p>
          <w:p w14:paraId="28F32221" w14:textId="77777777" w:rsidR="00E0216B" w:rsidRPr="00DF719D" w:rsidRDefault="00E0216B" w:rsidP="00DF7804">
            <w:pPr>
              <w:autoSpaceDE w:val="0"/>
              <w:autoSpaceDN w:val="0"/>
              <w:adjustRightInd w:val="0"/>
              <w:spacing w:line="276" w:lineRule="auto"/>
              <w:ind w:left="360" w:hanging="180"/>
              <w:jc w:val="both"/>
              <w:rPr>
                <w:rFonts w:cs="BEPFCM+TimesNewRoman"/>
                <w:color w:val="000000"/>
                <w:sz w:val="24"/>
                <w:szCs w:val="24"/>
                <w:lang w:val="en-US"/>
              </w:rPr>
            </w:pPr>
            <w:r w:rsidRPr="00DF719D">
              <w:rPr>
                <w:rFonts w:cs="BEPFCM+TimesNewRoman"/>
                <w:color w:val="000000"/>
                <w:sz w:val="24"/>
                <w:szCs w:val="24"/>
                <w:lang w:val="en-US"/>
              </w:rPr>
              <w:t xml:space="preserve">• Setting up labels, including: </w:t>
            </w:r>
          </w:p>
          <w:p w14:paraId="12710EE7" w14:textId="77777777" w:rsidR="00E0216B" w:rsidRPr="006909DF" w:rsidRDefault="00E0216B" w:rsidP="00242044">
            <w:pPr>
              <w:autoSpaceDE w:val="0"/>
              <w:autoSpaceDN w:val="0"/>
              <w:adjustRightInd w:val="0"/>
              <w:spacing w:line="276" w:lineRule="auto"/>
              <w:ind w:left="360" w:hanging="180"/>
              <w:jc w:val="both"/>
              <w:rPr>
                <w:rFonts w:cs="BEPFCM+TimesNewRoman"/>
                <w:color w:val="000000"/>
                <w:sz w:val="24"/>
                <w:szCs w:val="24"/>
                <w:lang w:val="en-US"/>
              </w:rPr>
            </w:pPr>
            <w:r w:rsidRPr="00DF719D">
              <w:rPr>
                <w:rFonts w:cs="BEPFCM+TimesNewRoman"/>
                <w:color w:val="000000"/>
                <w:sz w:val="24"/>
                <w:szCs w:val="24"/>
                <w:lang w:val="en-US"/>
              </w:rPr>
              <w:t xml:space="preserve">• setting column widths </w:t>
            </w:r>
            <w:r>
              <w:rPr>
                <w:rFonts w:cs="BEPFCM+TimesNewRoman"/>
                <w:color w:val="000000"/>
                <w:sz w:val="24"/>
                <w:szCs w:val="24"/>
                <w:lang w:val="en-US"/>
              </w:rPr>
              <w:t xml:space="preserve">and </w:t>
            </w:r>
          </w:p>
          <w:p w14:paraId="16556F44" w14:textId="77777777" w:rsidR="00E0216B" w:rsidRPr="00DF719D" w:rsidRDefault="00E0216B" w:rsidP="00242044">
            <w:pPr>
              <w:autoSpaceDE w:val="0"/>
              <w:autoSpaceDN w:val="0"/>
              <w:adjustRightInd w:val="0"/>
              <w:spacing w:line="276" w:lineRule="auto"/>
              <w:ind w:left="360" w:hanging="180"/>
              <w:jc w:val="both"/>
              <w:rPr>
                <w:rFonts w:cs="BEPFCM+TimesNewRoman"/>
                <w:color w:val="000000"/>
                <w:sz w:val="24"/>
                <w:szCs w:val="24"/>
                <w:lang w:val="en-US"/>
              </w:rPr>
            </w:pPr>
            <w:r w:rsidRPr="00DF719D">
              <w:rPr>
                <w:rFonts w:cs="BEPFCM+TimesNewRoman"/>
                <w:color w:val="000000"/>
                <w:sz w:val="24"/>
                <w:szCs w:val="24"/>
                <w:lang w:val="en-US"/>
              </w:rPr>
              <w:t xml:space="preserve">• aligning data in cells </w:t>
            </w:r>
          </w:p>
          <w:p w14:paraId="669A31C8" w14:textId="77777777" w:rsidR="00E0216B" w:rsidRPr="006909DF" w:rsidRDefault="00E0216B" w:rsidP="00242044">
            <w:pPr>
              <w:autoSpaceDE w:val="0"/>
              <w:autoSpaceDN w:val="0"/>
              <w:adjustRightInd w:val="0"/>
              <w:spacing w:line="276" w:lineRule="auto"/>
              <w:ind w:left="360" w:hanging="180"/>
              <w:jc w:val="both"/>
              <w:rPr>
                <w:rFonts w:cs="BEPFCM+TimesNewRoman"/>
                <w:color w:val="000000"/>
                <w:sz w:val="24"/>
                <w:szCs w:val="24"/>
                <w:lang w:val="en-US"/>
              </w:rPr>
            </w:pPr>
            <w:r w:rsidRPr="00DF719D">
              <w:rPr>
                <w:rFonts w:cs="BEPFCM+TimesNewRoman"/>
                <w:color w:val="000000"/>
                <w:sz w:val="24"/>
                <w:szCs w:val="24"/>
                <w:lang w:val="en-US"/>
              </w:rPr>
              <w:t>•</w:t>
            </w:r>
            <w:r w:rsidRPr="006909DF">
              <w:rPr>
                <w:rFonts w:cs="BEPFCM+TimesNewRoman"/>
                <w:color w:val="000000"/>
                <w:sz w:val="24"/>
                <w:szCs w:val="24"/>
                <w:lang w:val="en-US"/>
              </w:rPr>
              <w:t xml:space="preserve"> entering column and row labels</w:t>
            </w:r>
          </w:p>
          <w:p w14:paraId="4474BAB2" w14:textId="77777777" w:rsidR="00E0216B" w:rsidRPr="006909DF" w:rsidRDefault="00E0216B" w:rsidP="0024204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BEPFCM+TimesNewRoman"/>
                <w:color w:val="000000"/>
                <w:sz w:val="24"/>
                <w:szCs w:val="24"/>
                <w:lang w:val="en-US"/>
              </w:rPr>
            </w:pPr>
            <w:r w:rsidRPr="006909DF">
              <w:rPr>
                <w:rFonts w:cs="BEPFCM+TimesNewRoman"/>
                <w:color w:val="000000"/>
                <w:sz w:val="24"/>
                <w:szCs w:val="24"/>
                <w:lang w:val="en-US"/>
              </w:rPr>
              <w:t xml:space="preserve">Creating and copying formulas </w:t>
            </w:r>
          </w:p>
          <w:p w14:paraId="4D2B0DDD" w14:textId="77777777" w:rsidR="00E0216B" w:rsidRPr="00DF719D" w:rsidRDefault="00E0216B" w:rsidP="00DF7804">
            <w:pPr>
              <w:autoSpaceDE w:val="0"/>
              <w:autoSpaceDN w:val="0"/>
              <w:adjustRightInd w:val="0"/>
              <w:spacing w:line="276" w:lineRule="auto"/>
              <w:ind w:left="360" w:hanging="180"/>
              <w:jc w:val="both"/>
              <w:rPr>
                <w:rFonts w:cs="BEPFCM+TimesNewRoman"/>
                <w:color w:val="000000"/>
                <w:sz w:val="24"/>
                <w:szCs w:val="24"/>
                <w:lang w:val="en-US"/>
              </w:rPr>
            </w:pPr>
            <w:r w:rsidRPr="00DF719D">
              <w:rPr>
                <w:rFonts w:cs="BEPFCM+TimesNewRoman"/>
                <w:color w:val="000000"/>
                <w:sz w:val="24"/>
                <w:szCs w:val="24"/>
                <w:lang w:val="en-US"/>
              </w:rPr>
              <w:t xml:space="preserve">• Making changes in a spreadsheet </w:t>
            </w:r>
          </w:p>
          <w:p w14:paraId="07BFB0E7" w14:textId="77777777" w:rsidR="00E0216B" w:rsidRPr="00DF719D" w:rsidRDefault="00E0216B" w:rsidP="00242044">
            <w:pPr>
              <w:autoSpaceDE w:val="0"/>
              <w:autoSpaceDN w:val="0"/>
              <w:adjustRightInd w:val="0"/>
              <w:spacing w:line="276" w:lineRule="auto"/>
              <w:ind w:left="360" w:hanging="180"/>
              <w:jc w:val="both"/>
              <w:rPr>
                <w:rFonts w:cs="BEPFCM+TimesNewRoman"/>
                <w:color w:val="000000"/>
                <w:sz w:val="24"/>
                <w:szCs w:val="24"/>
                <w:lang w:val="en-US"/>
              </w:rPr>
            </w:pPr>
            <w:r w:rsidRPr="00DF719D">
              <w:rPr>
                <w:rFonts w:cs="BEPFCM+TimesNewRoman"/>
                <w:color w:val="000000"/>
                <w:sz w:val="24"/>
                <w:szCs w:val="24"/>
                <w:lang w:val="en-US"/>
              </w:rPr>
              <w:t>• inserting</w:t>
            </w:r>
            <w:r>
              <w:rPr>
                <w:rFonts w:cs="BEPFCM+TimesNewRoman"/>
                <w:color w:val="000000"/>
                <w:sz w:val="24"/>
                <w:szCs w:val="24"/>
                <w:lang w:val="en-US"/>
              </w:rPr>
              <w:t xml:space="preserve"> and </w:t>
            </w:r>
            <w:r w:rsidRPr="00DF719D">
              <w:rPr>
                <w:rFonts w:cs="BEPFCM+TimesNewRoman"/>
                <w:color w:val="000000"/>
                <w:sz w:val="24"/>
                <w:szCs w:val="24"/>
                <w:lang w:val="en-US"/>
              </w:rPr>
              <w:t>deleting</w:t>
            </w:r>
            <w:r>
              <w:rPr>
                <w:rFonts w:cs="BEPFCM+TimesNewRoman"/>
                <w:color w:val="000000"/>
                <w:sz w:val="24"/>
                <w:szCs w:val="24"/>
                <w:lang w:val="en-US"/>
              </w:rPr>
              <w:t xml:space="preserve"> ro</w:t>
            </w:r>
            <w:r w:rsidRPr="00DF719D">
              <w:rPr>
                <w:rFonts w:cs="BEPFCM+TimesNewRoman"/>
                <w:color w:val="000000"/>
                <w:sz w:val="24"/>
                <w:szCs w:val="24"/>
                <w:lang w:val="en-US"/>
              </w:rPr>
              <w:t xml:space="preserve">ws and columns </w:t>
            </w:r>
          </w:p>
          <w:p w14:paraId="5FF24AAF" w14:textId="77777777" w:rsidR="00E0216B" w:rsidRPr="00DF719D" w:rsidRDefault="00E0216B" w:rsidP="00D46BC8">
            <w:pPr>
              <w:autoSpaceDE w:val="0"/>
              <w:autoSpaceDN w:val="0"/>
              <w:adjustRightInd w:val="0"/>
              <w:spacing w:line="276" w:lineRule="auto"/>
              <w:ind w:left="360" w:hanging="180"/>
              <w:jc w:val="both"/>
              <w:rPr>
                <w:rFonts w:cs="BEPFCM+TimesNewRoman"/>
                <w:color w:val="000000"/>
                <w:sz w:val="24"/>
                <w:szCs w:val="24"/>
                <w:lang w:val="en-US"/>
              </w:rPr>
            </w:pPr>
            <w:r w:rsidRPr="00DF719D">
              <w:rPr>
                <w:rFonts w:cs="BEPFCM+TimesNewRoman"/>
                <w:color w:val="000000"/>
                <w:sz w:val="24"/>
                <w:szCs w:val="24"/>
                <w:lang w:val="en-US"/>
              </w:rPr>
              <w:t xml:space="preserve">• Producing a printed copy of the contents of a spreadsheet document </w:t>
            </w:r>
          </w:p>
          <w:p w14:paraId="6D280153" w14:textId="77777777" w:rsidR="00E0216B" w:rsidRPr="006909DF" w:rsidRDefault="00E0216B" w:rsidP="00242044">
            <w:pPr>
              <w:spacing w:line="276" w:lineRule="auto"/>
              <w:ind w:left="180"/>
              <w:rPr>
                <w:rFonts w:eastAsia="Times New Roman" w:cstheme="minorHAnsi"/>
                <w:b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909DF">
              <w:rPr>
                <w:rFonts w:cs="BEPFCM+TimesNewRoman"/>
                <w:color w:val="000000"/>
                <w:sz w:val="24"/>
                <w:szCs w:val="24"/>
                <w:lang w:val="en-US"/>
              </w:rPr>
              <w:t>• Appreciating the power of spreadsheet templates</w:t>
            </w:r>
          </w:p>
        </w:tc>
        <w:tc>
          <w:tcPr>
            <w:tcW w:w="2265" w:type="dxa"/>
          </w:tcPr>
          <w:p w14:paraId="32C7C09E" w14:textId="77777777" w:rsidR="00E0216B" w:rsidRPr="006909DF" w:rsidRDefault="00E0216B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sz w:val="24"/>
                <w:szCs w:val="24"/>
              </w:rPr>
              <w:lastRenderedPageBreak/>
              <w:t>Bernard Poole, Lorrie Jackson, Rebecca Randall</w:t>
            </w:r>
          </w:p>
        </w:tc>
        <w:tc>
          <w:tcPr>
            <w:tcW w:w="3682" w:type="dxa"/>
          </w:tcPr>
          <w:p w14:paraId="343543CB" w14:textId="77777777" w:rsidR="00E0216B" w:rsidRPr="006909DF" w:rsidRDefault="00E0216B" w:rsidP="00242044">
            <w:pPr>
              <w:spacing w:line="276" w:lineRule="auto"/>
              <w:rPr>
                <w:sz w:val="24"/>
                <w:szCs w:val="24"/>
              </w:rPr>
            </w:pPr>
            <w:hyperlink r:id="rId10" w:history="1">
              <w:r w:rsidRPr="006909DF">
                <w:rPr>
                  <w:rStyle w:val="Hyperlink"/>
                  <w:sz w:val="24"/>
                  <w:szCs w:val="24"/>
                </w:rPr>
                <w:t>http://www.pitt.edu/~edindex/OfficeXPTutorials/Lesson4XP.pdf</w:t>
              </w:r>
            </w:hyperlink>
          </w:p>
        </w:tc>
      </w:tr>
      <w:tr w:rsidR="00E0216B" w:rsidRPr="006909DF" w14:paraId="5D277119" w14:textId="77777777" w:rsidTr="007229F7">
        <w:trPr>
          <w:trHeight w:val="1097"/>
        </w:trPr>
        <w:tc>
          <w:tcPr>
            <w:tcW w:w="1841" w:type="dxa"/>
            <w:vMerge/>
          </w:tcPr>
          <w:p w14:paraId="301D7DCD" w14:textId="77777777" w:rsidR="00E0216B" w:rsidRPr="006909DF" w:rsidRDefault="00E0216B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9" w:type="dxa"/>
          </w:tcPr>
          <w:p w14:paraId="766FDE89" w14:textId="77777777" w:rsidR="00E0216B" w:rsidRPr="006909DF" w:rsidRDefault="00E0216B" w:rsidP="007229F7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 based document </w:t>
            </w:r>
          </w:p>
        </w:tc>
        <w:tc>
          <w:tcPr>
            <w:tcW w:w="4531" w:type="dxa"/>
          </w:tcPr>
          <w:p w14:paraId="3CB92F65" w14:textId="77777777" w:rsidR="00E0216B" w:rsidRPr="006909DF" w:rsidRDefault="00E0216B" w:rsidP="00242044">
            <w:pPr>
              <w:spacing w:line="276" w:lineRule="auto"/>
              <w:rPr>
                <w:rFonts w:cs="Times-Bold"/>
                <w:bCs/>
                <w:sz w:val="24"/>
                <w:szCs w:val="24"/>
                <w:lang w:val="en-US"/>
              </w:rPr>
            </w:pPr>
            <w:r>
              <w:rPr>
                <w:rFonts w:cs="Times-Bold"/>
                <w:bCs/>
                <w:sz w:val="24"/>
                <w:szCs w:val="24"/>
                <w:lang w:val="en-US"/>
              </w:rPr>
              <w:t xml:space="preserve">This site covers the concepts of spreadsheets from a basic introduction to mathematical expressions </w:t>
            </w:r>
          </w:p>
        </w:tc>
        <w:tc>
          <w:tcPr>
            <w:tcW w:w="2265" w:type="dxa"/>
          </w:tcPr>
          <w:p w14:paraId="275C18D3" w14:textId="77777777" w:rsidR="00E0216B" w:rsidRPr="006909DF" w:rsidRDefault="00E0216B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CCM.net</w:t>
            </w:r>
          </w:p>
        </w:tc>
        <w:tc>
          <w:tcPr>
            <w:tcW w:w="3682" w:type="dxa"/>
          </w:tcPr>
          <w:p w14:paraId="1331160B" w14:textId="77777777" w:rsidR="00E0216B" w:rsidRPr="006909DF" w:rsidRDefault="00E0216B" w:rsidP="00242044">
            <w:pPr>
              <w:spacing w:line="276" w:lineRule="auto"/>
              <w:rPr>
                <w:sz w:val="24"/>
                <w:szCs w:val="24"/>
              </w:rPr>
            </w:pPr>
            <w:hyperlink r:id="rId11" w:history="1">
              <w:r w:rsidRPr="006909DF">
                <w:rPr>
                  <w:rStyle w:val="Hyperlink"/>
                  <w:sz w:val="24"/>
                  <w:szCs w:val="24"/>
                </w:rPr>
                <w:t>http://ccm.net/contents/675-introduction-to-spreadsheet-concepts</w:t>
              </w:r>
            </w:hyperlink>
          </w:p>
        </w:tc>
      </w:tr>
      <w:tr w:rsidR="00E0216B" w:rsidRPr="006909DF" w14:paraId="1A725F32" w14:textId="77777777" w:rsidTr="00462B4D">
        <w:trPr>
          <w:trHeight w:val="1436"/>
        </w:trPr>
        <w:tc>
          <w:tcPr>
            <w:tcW w:w="1841" w:type="dxa"/>
            <w:vMerge/>
          </w:tcPr>
          <w:p w14:paraId="4D2AA266" w14:textId="77777777" w:rsidR="00E0216B" w:rsidRPr="006909DF" w:rsidRDefault="00E0216B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9" w:type="dxa"/>
          </w:tcPr>
          <w:p w14:paraId="77A5067B" w14:textId="77777777" w:rsidR="00E0216B" w:rsidRPr="006909DF" w:rsidRDefault="00E0216B" w:rsidP="00242044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909D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 Based PDF Document</w:t>
            </w:r>
          </w:p>
        </w:tc>
        <w:tc>
          <w:tcPr>
            <w:tcW w:w="4531" w:type="dxa"/>
          </w:tcPr>
          <w:p w14:paraId="10F69E50" w14:textId="77777777" w:rsidR="00E0216B" w:rsidRPr="006909DF" w:rsidRDefault="00E0216B" w:rsidP="007229F7">
            <w:pPr>
              <w:rPr>
                <w:rFonts w:cs="Times-Bold"/>
                <w:bCs/>
                <w:sz w:val="24"/>
                <w:szCs w:val="24"/>
                <w:lang w:val="en-US"/>
              </w:rPr>
            </w:pPr>
            <w:r w:rsidRPr="006909DF">
              <w:rPr>
                <w:rFonts w:cs="Times-Bold"/>
                <w:bCs/>
                <w:sz w:val="24"/>
                <w:szCs w:val="24"/>
                <w:lang w:val="en-US"/>
              </w:rPr>
              <w:t>Microsoft Excel Tutorial Handout</w:t>
            </w:r>
          </w:p>
          <w:p w14:paraId="60241FD4" w14:textId="77777777" w:rsidR="00E0216B" w:rsidRPr="006909DF" w:rsidRDefault="00E0216B" w:rsidP="007229F7">
            <w:pPr>
              <w:rPr>
                <w:rFonts w:cs="Times-Bold"/>
                <w:bCs/>
                <w:sz w:val="24"/>
                <w:szCs w:val="24"/>
                <w:lang w:val="en-US"/>
              </w:rPr>
            </w:pPr>
            <w:r w:rsidRPr="006909DF">
              <w:rPr>
                <w:rFonts w:cs="Times-Bold"/>
                <w:bCs/>
                <w:sz w:val="24"/>
                <w:szCs w:val="24"/>
                <w:lang w:val="en-US"/>
              </w:rPr>
              <w:t>Simple step by step notes on how to complete basic tasks within word.</w:t>
            </w:r>
          </w:p>
          <w:p w14:paraId="64E5EDC4" w14:textId="77777777" w:rsidR="00E0216B" w:rsidRPr="006909DF" w:rsidRDefault="00E0216B" w:rsidP="007229F7">
            <w:pPr>
              <w:rPr>
                <w:rFonts w:cs="Times-Bold"/>
                <w:bCs/>
                <w:sz w:val="24"/>
                <w:szCs w:val="24"/>
                <w:lang w:val="en-US"/>
              </w:rPr>
            </w:pPr>
            <w:r w:rsidRPr="006909DF">
              <w:rPr>
                <w:rFonts w:cs="Times-Bold"/>
                <w:bCs/>
                <w:sz w:val="24"/>
                <w:szCs w:val="24"/>
                <w:lang w:val="en-US"/>
              </w:rPr>
              <w:t>Includes a:</w:t>
            </w:r>
          </w:p>
          <w:p w14:paraId="63DF6BAA" w14:textId="77777777" w:rsidR="00E0216B" w:rsidRPr="006909DF" w:rsidRDefault="00E0216B" w:rsidP="007229F7">
            <w:pPr>
              <w:pStyle w:val="ListParagraph"/>
              <w:numPr>
                <w:ilvl w:val="0"/>
                <w:numId w:val="8"/>
              </w:numPr>
              <w:rPr>
                <w:rFonts w:cs="Times-Bold"/>
                <w:bCs/>
                <w:sz w:val="24"/>
                <w:szCs w:val="24"/>
                <w:lang w:val="en-US"/>
              </w:rPr>
            </w:pPr>
            <w:r w:rsidRPr="006909DF">
              <w:rPr>
                <w:rFonts w:cs="Times-Bold"/>
                <w:bCs/>
                <w:sz w:val="24"/>
                <w:szCs w:val="24"/>
                <w:lang w:val="en-US"/>
              </w:rPr>
              <w:t>Table of short cut keys to navigate spreadsheet screen.</w:t>
            </w:r>
          </w:p>
          <w:p w14:paraId="0D325571" w14:textId="77777777" w:rsidR="00E0216B" w:rsidRPr="006909DF" w:rsidRDefault="00E0216B" w:rsidP="007229F7">
            <w:pPr>
              <w:pStyle w:val="ListParagraph"/>
              <w:numPr>
                <w:ilvl w:val="0"/>
                <w:numId w:val="8"/>
              </w:numPr>
              <w:rPr>
                <w:rFonts w:cs="Times-Bold"/>
                <w:bCs/>
                <w:sz w:val="24"/>
                <w:szCs w:val="24"/>
                <w:lang w:val="en-US"/>
              </w:rPr>
            </w:pPr>
            <w:r w:rsidRPr="006909DF">
              <w:rPr>
                <w:rFonts w:cs="Times-Bold"/>
                <w:bCs/>
                <w:sz w:val="24"/>
                <w:szCs w:val="24"/>
                <w:lang w:val="en-US"/>
              </w:rPr>
              <w:t>Labelled screen shot of the spreadsheet screen</w:t>
            </w:r>
          </w:p>
          <w:p w14:paraId="5F048D1E" w14:textId="77777777" w:rsidR="00E0216B" w:rsidRPr="006909DF" w:rsidRDefault="00E0216B" w:rsidP="007229F7">
            <w:pPr>
              <w:pStyle w:val="ListParagraph"/>
              <w:numPr>
                <w:ilvl w:val="0"/>
                <w:numId w:val="8"/>
              </w:numPr>
              <w:rPr>
                <w:rFonts w:cs="Times-Bold"/>
                <w:bCs/>
                <w:sz w:val="24"/>
                <w:szCs w:val="24"/>
                <w:lang w:val="en-US"/>
              </w:rPr>
            </w:pPr>
            <w:r w:rsidRPr="006909DF">
              <w:rPr>
                <w:rFonts w:cs="Times-Bold"/>
                <w:bCs/>
                <w:sz w:val="24"/>
                <w:szCs w:val="24"/>
                <w:lang w:val="en-US"/>
              </w:rPr>
              <w:t>Glossary of component of spreadsheet</w:t>
            </w:r>
          </w:p>
        </w:tc>
        <w:tc>
          <w:tcPr>
            <w:tcW w:w="2265" w:type="dxa"/>
          </w:tcPr>
          <w:p w14:paraId="4CA69329" w14:textId="77777777" w:rsidR="00E0216B" w:rsidRPr="006909DF" w:rsidRDefault="00E0216B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Graven Hurst</w:t>
            </w:r>
          </w:p>
        </w:tc>
        <w:tc>
          <w:tcPr>
            <w:tcW w:w="3682" w:type="dxa"/>
          </w:tcPr>
          <w:p w14:paraId="2D686EE0" w14:textId="77777777" w:rsidR="00E0216B" w:rsidRPr="006909DF" w:rsidRDefault="00E0216B" w:rsidP="00242044">
            <w:pPr>
              <w:spacing w:line="276" w:lineRule="auto"/>
              <w:rPr>
                <w:sz w:val="24"/>
                <w:szCs w:val="24"/>
              </w:rPr>
            </w:pPr>
            <w:hyperlink r:id="rId12" w:history="1">
              <w:r w:rsidRPr="006909DF">
                <w:rPr>
                  <w:rStyle w:val="Hyperlink"/>
                  <w:sz w:val="24"/>
                  <w:szCs w:val="24"/>
                </w:rPr>
                <w:t>http://www.gravenhurst.ca/en/library/resources/Excel_Handout.pdf</w:t>
              </w:r>
            </w:hyperlink>
          </w:p>
        </w:tc>
      </w:tr>
      <w:tr w:rsidR="00B14215" w:rsidRPr="006909DF" w14:paraId="21FE70A2" w14:textId="77777777" w:rsidTr="00462B4D">
        <w:trPr>
          <w:trHeight w:val="1184"/>
        </w:trPr>
        <w:tc>
          <w:tcPr>
            <w:tcW w:w="1841" w:type="dxa"/>
          </w:tcPr>
          <w:p w14:paraId="5D65305F" w14:textId="77777777" w:rsidR="005352F9" w:rsidRPr="006909DF" w:rsidRDefault="005352F9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Significance of </w:t>
            </w:r>
          </w:p>
          <w:p w14:paraId="0DFD9D5B" w14:textId="77777777" w:rsidR="005352F9" w:rsidRPr="006909DF" w:rsidRDefault="005352F9" w:rsidP="0024204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6909DF">
              <w:rPr>
                <w:rFonts w:asciiTheme="minorHAnsi" w:hAnsiTheme="minorHAnsi"/>
              </w:rPr>
              <w:t xml:space="preserve">using spreadsheet applications </w:t>
            </w:r>
          </w:p>
          <w:p w14:paraId="558A74AA" w14:textId="77777777" w:rsidR="00B14215" w:rsidRPr="006909DF" w:rsidRDefault="00B14215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9" w:type="dxa"/>
          </w:tcPr>
          <w:p w14:paraId="3BAA77F9" w14:textId="77777777" w:rsidR="00B14215" w:rsidRPr="006909DF" w:rsidRDefault="0039528C" w:rsidP="00242044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909D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Workbook</w:t>
            </w:r>
          </w:p>
        </w:tc>
        <w:tc>
          <w:tcPr>
            <w:tcW w:w="4531" w:type="dxa"/>
          </w:tcPr>
          <w:p w14:paraId="15C9599C" w14:textId="77777777" w:rsidR="00B14215" w:rsidRPr="006909DF" w:rsidRDefault="0039528C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 xml:space="preserve">Worksheets for demonstrating learners ability to explain LO 1 </w:t>
            </w:r>
          </w:p>
          <w:p w14:paraId="687F7A74" w14:textId="77777777" w:rsidR="0039528C" w:rsidRPr="006909DF" w:rsidRDefault="0039528C" w:rsidP="00242044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</w:rPr>
            </w:pPr>
            <w:r w:rsidRPr="006909DF">
              <w:rPr>
                <w:rFonts w:asciiTheme="minorHAnsi" w:hAnsiTheme="minorHAnsi"/>
              </w:rPr>
              <w:t xml:space="preserve">What spread sheets are used for? </w:t>
            </w:r>
          </w:p>
          <w:p w14:paraId="7D89AA99" w14:textId="77777777" w:rsidR="0039528C" w:rsidRPr="006909DF" w:rsidRDefault="0039528C" w:rsidP="0024204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sz w:val="24"/>
                <w:szCs w:val="24"/>
              </w:rPr>
              <w:t xml:space="preserve">The advantages of spreadsheets over paper based systems. </w:t>
            </w:r>
          </w:p>
          <w:p w14:paraId="2562B674" w14:textId="77777777" w:rsidR="0039528C" w:rsidRPr="006909DF" w:rsidRDefault="0039528C" w:rsidP="0024204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sz w:val="24"/>
                <w:szCs w:val="24"/>
              </w:rPr>
              <w:t xml:space="preserve">The main features of spreadsheets. </w:t>
            </w:r>
          </w:p>
        </w:tc>
        <w:tc>
          <w:tcPr>
            <w:tcW w:w="2265" w:type="dxa"/>
          </w:tcPr>
          <w:p w14:paraId="56FE582E" w14:textId="77777777" w:rsidR="00B14215" w:rsidRPr="006909DF" w:rsidRDefault="0039528C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Janna Tierney</w:t>
            </w:r>
          </w:p>
          <w:p w14:paraId="7689C6F5" w14:textId="77777777" w:rsidR="0039528C" w:rsidRPr="006909DF" w:rsidRDefault="0039528C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EA29493" w14:textId="77777777" w:rsidR="0039528C" w:rsidRPr="006909DF" w:rsidRDefault="0039528C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Available to purchase from Educoot.org</w:t>
            </w:r>
          </w:p>
        </w:tc>
        <w:tc>
          <w:tcPr>
            <w:tcW w:w="3682" w:type="dxa"/>
          </w:tcPr>
          <w:p w14:paraId="5E2A90B6" w14:textId="77777777" w:rsidR="00B14215" w:rsidRPr="006909DF" w:rsidRDefault="00403AB0" w:rsidP="00242044">
            <w:pPr>
              <w:spacing w:line="276" w:lineRule="auto"/>
              <w:rPr>
                <w:sz w:val="24"/>
                <w:szCs w:val="24"/>
              </w:rPr>
            </w:pPr>
            <w:hyperlink r:id="rId13" w:history="1">
              <w:r w:rsidR="0039528C" w:rsidRPr="006909DF">
                <w:rPr>
                  <w:rStyle w:val="Hyperlink"/>
                  <w:sz w:val="24"/>
                  <w:szCs w:val="24"/>
                </w:rPr>
                <w:t>http://educoot.org/infoeducootcom/level-3-spreadsheets</w:t>
              </w:r>
            </w:hyperlink>
          </w:p>
        </w:tc>
      </w:tr>
      <w:tr w:rsidR="004A70DA" w:rsidRPr="006909DF" w14:paraId="72A6C8A2" w14:textId="77777777" w:rsidTr="00462B4D">
        <w:trPr>
          <w:trHeight w:val="1400"/>
        </w:trPr>
        <w:tc>
          <w:tcPr>
            <w:tcW w:w="1841" w:type="dxa"/>
          </w:tcPr>
          <w:p w14:paraId="3933BA83" w14:textId="77777777" w:rsidR="004A70DA" w:rsidRPr="006909DF" w:rsidRDefault="005352F9" w:rsidP="0024204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6909DF">
              <w:rPr>
                <w:rFonts w:asciiTheme="minorHAnsi" w:hAnsiTheme="minorHAnsi"/>
              </w:rPr>
              <w:t xml:space="preserve">Rudimentary terminology </w:t>
            </w:r>
          </w:p>
        </w:tc>
        <w:tc>
          <w:tcPr>
            <w:tcW w:w="1699" w:type="dxa"/>
          </w:tcPr>
          <w:p w14:paraId="10870E42" w14:textId="77777777" w:rsidR="004A70DA" w:rsidRPr="006909DF" w:rsidRDefault="00E13153" w:rsidP="00242044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909D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 based </w:t>
            </w:r>
            <w:r w:rsidR="00B23F6D" w:rsidRPr="006909D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tutorials and notes</w:t>
            </w:r>
          </w:p>
        </w:tc>
        <w:tc>
          <w:tcPr>
            <w:tcW w:w="4531" w:type="dxa"/>
          </w:tcPr>
          <w:p w14:paraId="283AA536" w14:textId="77777777" w:rsidR="004A70DA" w:rsidRPr="006909DF" w:rsidRDefault="00E13153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 xml:space="preserve">Comprehensive list of terminology used in spreadsheet applications.  Good explanations. Page 1 gives a good introduction to spreadsheet. Page 2 has links to </w:t>
            </w:r>
            <w:r w:rsidRPr="006909DF">
              <w:rPr>
                <w:rFonts w:cs="Arial"/>
                <w:sz w:val="24"/>
                <w:szCs w:val="24"/>
              </w:rPr>
              <w:t>Tutorials, How-To Videos and Documents</w:t>
            </w:r>
          </w:p>
        </w:tc>
        <w:tc>
          <w:tcPr>
            <w:tcW w:w="2265" w:type="dxa"/>
          </w:tcPr>
          <w:p w14:paraId="6CE0DB09" w14:textId="77777777" w:rsidR="004A70DA" w:rsidRPr="006909DF" w:rsidRDefault="00B23F6D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Suny</w:t>
            </w:r>
            <w:proofErr w:type="spellEnd"/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 xml:space="preserve"> Broome</w:t>
            </w:r>
          </w:p>
        </w:tc>
        <w:tc>
          <w:tcPr>
            <w:tcW w:w="3682" w:type="dxa"/>
          </w:tcPr>
          <w:p w14:paraId="093FE0FC" w14:textId="77777777" w:rsidR="004A70DA" w:rsidRPr="006909DF" w:rsidRDefault="00403AB0" w:rsidP="00242044">
            <w:pPr>
              <w:spacing w:line="276" w:lineRule="auto"/>
              <w:rPr>
                <w:sz w:val="24"/>
                <w:szCs w:val="24"/>
              </w:rPr>
            </w:pPr>
            <w:hyperlink r:id="rId14" w:history="1">
              <w:r w:rsidR="00E13153" w:rsidRPr="006909DF">
                <w:rPr>
                  <w:rStyle w:val="Hyperlink"/>
                  <w:sz w:val="24"/>
                  <w:szCs w:val="24"/>
                </w:rPr>
                <w:t>http://w.sunybroome.edu/basic-computer-skills/functions/spreadsheets/2spreadsheets_terminology.html</w:t>
              </w:r>
            </w:hyperlink>
          </w:p>
        </w:tc>
      </w:tr>
      <w:tr w:rsidR="0039528C" w:rsidRPr="006909DF" w14:paraId="7D448686" w14:textId="77777777" w:rsidTr="00462B4D">
        <w:trPr>
          <w:trHeight w:val="694"/>
        </w:trPr>
        <w:tc>
          <w:tcPr>
            <w:tcW w:w="1841" w:type="dxa"/>
          </w:tcPr>
          <w:p w14:paraId="036BEBB0" w14:textId="77777777" w:rsidR="0039528C" w:rsidRPr="006909DF" w:rsidRDefault="0039528C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09DF">
              <w:rPr>
                <w:sz w:val="24"/>
                <w:szCs w:val="24"/>
              </w:rPr>
              <w:t>Rudimentary terminology</w:t>
            </w:r>
          </w:p>
        </w:tc>
        <w:tc>
          <w:tcPr>
            <w:tcW w:w="1699" w:type="dxa"/>
          </w:tcPr>
          <w:p w14:paraId="5E3D63BA" w14:textId="77777777" w:rsidR="0039528C" w:rsidRPr="006909DF" w:rsidRDefault="0039528C" w:rsidP="00242044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909D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 based article</w:t>
            </w:r>
          </w:p>
        </w:tc>
        <w:tc>
          <w:tcPr>
            <w:tcW w:w="4531" w:type="dxa"/>
          </w:tcPr>
          <w:p w14:paraId="7427B786" w14:textId="77777777" w:rsidR="0039528C" w:rsidRPr="006909DF" w:rsidRDefault="00F323D9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Worksheets and Work Books</w:t>
            </w:r>
          </w:p>
          <w:p w14:paraId="32B89188" w14:textId="77777777" w:rsidR="00F323D9" w:rsidRPr="006909DF" w:rsidRDefault="00F323D9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Outlines details of workbooks and worksheets </w:t>
            </w:r>
          </w:p>
        </w:tc>
        <w:tc>
          <w:tcPr>
            <w:tcW w:w="2265" w:type="dxa"/>
          </w:tcPr>
          <w:p w14:paraId="6DB3E000" w14:textId="77777777" w:rsidR="00E13153" w:rsidRPr="006909DF" w:rsidRDefault="00E13153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Ted French</w:t>
            </w:r>
          </w:p>
          <w:p w14:paraId="28A558C9" w14:textId="77777777" w:rsidR="0039528C" w:rsidRPr="006909DF" w:rsidRDefault="005B3EF3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Thought</w:t>
            </w:r>
            <w:r w:rsidR="004A47A0" w:rsidRPr="006909D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Co</w:t>
            </w:r>
          </w:p>
        </w:tc>
        <w:tc>
          <w:tcPr>
            <w:tcW w:w="3682" w:type="dxa"/>
          </w:tcPr>
          <w:p w14:paraId="6A4BE95D" w14:textId="77777777" w:rsidR="0039528C" w:rsidRPr="006909DF" w:rsidRDefault="00403AB0" w:rsidP="00242044">
            <w:pPr>
              <w:spacing w:line="276" w:lineRule="auto"/>
              <w:rPr>
                <w:sz w:val="24"/>
                <w:szCs w:val="24"/>
              </w:rPr>
            </w:pPr>
            <w:hyperlink r:id="rId15" w:history="1">
              <w:r w:rsidR="0039528C" w:rsidRPr="006909DF">
                <w:rPr>
                  <w:rStyle w:val="Hyperlink"/>
                  <w:sz w:val="24"/>
                  <w:szCs w:val="24"/>
                </w:rPr>
                <w:t>https://www.thoughtco.com/worksheet-and-workbook-3124111</w:t>
              </w:r>
            </w:hyperlink>
            <w:r w:rsidR="0039528C" w:rsidRPr="006909DF">
              <w:rPr>
                <w:sz w:val="24"/>
                <w:szCs w:val="24"/>
              </w:rPr>
              <w:t xml:space="preserve"> </w:t>
            </w:r>
          </w:p>
        </w:tc>
      </w:tr>
      <w:tr w:rsidR="00462B4D" w:rsidRPr="006909DF" w14:paraId="60001E82" w14:textId="77777777" w:rsidTr="00462B4D">
        <w:trPr>
          <w:trHeight w:val="694"/>
        </w:trPr>
        <w:tc>
          <w:tcPr>
            <w:tcW w:w="1841" w:type="dxa"/>
          </w:tcPr>
          <w:p w14:paraId="48E9B88B" w14:textId="77777777" w:rsidR="00462B4D" w:rsidRPr="006909DF" w:rsidRDefault="00462B4D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09DF">
              <w:rPr>
                <w:sz w:val="24"/>
                <w:szCs w:val="24"/>
              </w:rPr>
              <w:t>Rudimentary terminology</w:t>
            </w:r>
          </w:p>
        </w:tc>
        <w:tc>
          <w:tcPr>
            <w:tcW w:w="1699" w:type="dxa"/>
          </w:tcPr>
          <w:p w14:paraId="49597BB2" w14:textId="77777777" w:rsidR="00462B4D" w:rsidRPr="006909DF" w:rsidRDefault="00462B4D" w:rsidP="00242044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909D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1" w:type="dxa"/>
          </w:tcPr>
          <w:p w14:paraId="08EB3548" w14:textId="77777777" w:rsidR="00462B4D" w:rsidRPr="006909DF" w:rsidRDefault="00462B4D" w:rsidP="006909DF">
            <w:pPr>
              <w:spacing w:line="276" w:lineRule="auto"/>
              <w:rPr>
                <w:color w:val="333333"/>
                <w:sz w:val="24"/>
                <w:szCs w:val="24"/>
                <w:lang w:val="en"/>
              </w:rPr>
            </w:pPr>
            <w:r w:rsidRPr="006909DF">
              <w:rPr>
                <w:color w:val="333333"/>
                <w:sz w:val="24"/>
                <w:szCs w:val="24"/>
                <w:lang w:val="en"/>
              </w:rPr>
              <w:t>Tech Terms Dictionary</w:t>
            </w:r>
            <w:r w:rsidR="006909DF">
              <w:rPr>
                <w:color w:val="333333"/>
                <w:sz w:val="24"/>
                <w:szCs w:val="24"/>
                <w:lang w:val="en"/>
              </w:rPr>
              <w:t xml:space="preserve"> </w:t>
            </w:r>
            <w:r w:rsidRPr="006909DF">
              <w:rPr>
                <w:color w:val="333333"/>
                <w:sz w:val="24"/>
                <w:szCs w:val="24"/>
                <w:lang w:val="en"/>
              </w:rPr>
              <w:t xml:space="preserve">Useful site for learners to look up the meaning of terms </w:t>
            </w:r>
          </w:p>
        </w:tc>
        <w:tc>
          <w:tcPr>
            <w:tcW w:w="2265" w:type="dxa"/>
          </w:tcPr>
          <w:p w14:paraId="4267C7EC" w14:textId="77777777" w:rsidR="00462B4D" w:rsidRPr="006909DF" w:rsidRDefault="00462B4D" w:rsidP="00242044">
            <w:pPr>
              <w:shd w:val="clear" w:color="auto" w:fill="FFFFFF"/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Tech Terms</w:t>
            </w:r>
          </w:p>
        </w:tc>
        <w:tc>
          <w:tcPr>
            <w:tcW w:w="3682" w:type="dxa"/>
          </w:tcPr>
          <w:p w14:paraId="226D8E7D" w14:textId="77777777" w:rsidR="00462B4D" w:rsidRPr="006909DF" w:rsidRDefault="00403AB0" w:rsidP="00242044">
            <w:pPr>
              <w:spacing w:line="276" w:lineRule="auto"/>
              <w:rPr>
                <w:sz w:val="24"/>
                <w:szCs w:val="24"/>
              </w:rPr>
            </w:pPr>
            <w:hyperlink r:id="rId16" w:history="1">
              <w:r w:rsidR="00462B4D" w:rsidRPr="006909DF">
                <w:rPr>
                  <w:rStyle w:val="Hyperlink"/>
                  <w:sz w:val="24"/>
                  <w:szCs w:val="24"/>
                </w:rPr>
                <w:t>https://techterms.com/</w:t>
              </w:r>
            </w:hyperlink>
          </w:p>
        </w:tc>
      </w:tr>
      <w:tr w:rsidR="004A47A0" w:rsidRPr="006909DF" w14:paraId="55847C19" w14:textId="77777777" w:rsidTr="00462B4D">
        <w:trPr>
          <w:trHeight w:val="1639"/>
        </w:trPr>
        <w:tc>
          <w:tcPr>
            <w:tcW w:w="1841" w:type="dxa"/>
          </w:tcPr>
          <w:p w14:paraId="7F9F5DE7" w14:textId="77777777" w:rsidR="004A47A0" w:rsidRPr="006909DF" w:rsidRDefault="004A47A0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Creating a basic spreadsheet</w:t>
            </w:r>
          </w:p>
        </w:tc>
        <w:tc>
          <w:tcPr>
            <w:tcW w:w="1699" w:type="dxa"/>
          </w:tcPr>
          <w:p w14:paraId="1FE270B7" w14:textId="77777777" w:rsidR="004A47A0" w:rsidRPr="006909DF" w:rsidRDefault="004A47A0" w:rsidP="00242044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909D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 based video</w:t>
            </w:r>
          </w:p>
        </w:tc>
        <w:tc>
          <w:tcPr>
            <w:tcW w:w="4531" w:type="dxa"/>
          </w:tcPr>
          <w:p w14:paraId="4D0AD174" w14:textId="77777777" w:rsidR="00991CF9" w:rsidRPr="006909DF" w:rsidRDefault="004A47A0" w:rsidP="00242044">
            <w:pPr>
              <w:spacing w:line="276" w:lineRule="auto"/>
              <w:rPr>
                <w:color w:val="333333"/>
                <w:sz w:val="24"/>
                <w:szCs w:val="24"/>
                <w:lang w:val="en"/>
              </w:rPr>
            </w:pPr>
            <w:r w:rsidRPr="006909DF">
              <w:rPr>
                <w:color w:val="333333"/>
                <w:sz w:val="24"/>
                <w:szCs w:val="24"/>
                <w:lang w:val="en"/>
              </w:rPr>
              <w:t xml:space="preserve">13 minute Microsoft Excel Tutorial for beginners who want to make a basic spreadsheet in Excel. </w:t>
            </w:r>
          </w:p>
          <w:p w14:paraId="33123917" w14:textId="77777777" w:rsidR="004A47A0" w:rsidRPr="006909DF" w:rsidRDefault="004A47A0" w:rsidP="00242044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909DF">
              <w:rPr>
                <w:color w:val="333333"/>
                <w:sz w:val="24"/>
                <w:szCs w:val="24"/>
                <w:lang w:val="en"/>
              </w:rPr>
              <w:t>This tutorial demonstrations how to make columns and rows that add up or sum automatically. Beginners in Excel will find this an easy tutorial to follow</w:t>
            </w:r>
          </w:p>
        </w:tc>
        <w:tc>
          <w:tcPr>
            <w:tcW w:w="2265" w:type="dxa"/>
          </w:tcPr>
          <w:p w14:paraId="5D24FB0D" w14:textId="77777777" w:rsidR="004A47A0" w:rsidRPr="006909DF" w:rsidRDefault="004A47A0" w:rsidP="00242044">
            <w:pPr>
              <w:shd w:val="clear" w:color="auto" w:fill="FFFFFF"/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Computer Basics</w:t>
            </w:r>
          </w:p>
        </w:tc>
        <w:tc>
          <w:tcPr>
            <w:tcW w:w="3682" w:type="dxa"/>
          </w:tcPr>
          <w:p w14:paraId="6EBFF770" w14:textId="77777777" w:rsidR="004A47A0" w:rsidRPr="006909DF" w:rsidRDefault="00403AB0" w:rsidP="00242044">
            <w:pPr>
              <w:spacing w:line="276" w:lineRule="auto"/>
              <w:rPr>
                <w:sz w:val="24"/>
                <w:szCs w:val="24"/>
              </w:rPr>
            </w:pPr>
            <w:hyperlink r:id="rId17" w:history="1">
              <w:r w:rsidR="004A47A0" w:rsidRPr="006909DF">
                <w:rPr>
                  <w:rStyle w:val="Hyperlink"/>
                  <w:sz w:val="24"/>
                  <w:szCs w:val="24"/>
                </w:rPr>
                <w:t>https://www.youtube.com/watch?v=0W_933RnCXM</w:t>
              </w:r>
            </w:hyperlink>
          </w:p>
        </w:tc>
      </w:tr>
      <w:tr w:rsidR="00C37F5E" w:rsidRPr="006909DF" w14:paraId="42271398" w14:textId="77777777" w:rsidTr="006909DF">
        <w:trPr>
          <w:trHeight w:val="680"/>
        </w:trPr>
        <w:tc>
          <w:tcPr>
            <w:tcW w:w="1841" w:type="dxa"/>
          </w:tcPr>
          <w:p w14:paraId="5699A106" w14:textId="77777777" w:rsidR="00C37F5E" w:rsidRPr="006909DF" w:rsidRDefault="00C37F5E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Using a Spreadsheet Application</w:t>
            </w:r>
          </w:p>
        </w:tc>
        <w:tc>
          <w:tcPr>
            <w:tcW w:w="1699" w:type="dxa"/>
          </w:tcPr>
          <w:p w14:paraId="5EC34A21" w14:textId="77777777" w:rsidR="00C37F5E" w:rsidRPr="006909DF" w:rsidRDefault="00C37F5E" w:rsidP="00242044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909D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1" w:type="dxa"/>
          </w:tcPr>
          <w:p w14:paraId="04FFC3DC" w14:textId="77777777" w:rsidR="00EA233B" w:rsidRPr="006909DF" w:rsidRDefault="00EA233B" w:rsidP="00242044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b/>
                <w:color w:val="000000" w:themeColor="text1"/>
                <w:sz w:val="24"/>
                <w:szCs w:val="24"/>
              </w:rPr>
              <w:t>Introducing ICT – Basic to Intermediate</w:t>
            </w:r>
          </w:p>
          <w:p w14:paraId="630989AA" w14:textId="77777777" w:rsidR="00C37F5E" w:rsidRPr="006909DF" w:rsidRDefault="00C37F5E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This book provides numerous assignments, along with some theory at both basic and intermediate level. Unit 3 covers Spreadsheets with a basic introduction. The assignments are graded and progressive to suit all abilities.</w:t>
            </w:r>
          </w:p>
        </w:tc>
        <w:tc>
          <w:tcPr>
            <w:tcW w:w="2265" w:type="dxa"/>
          </w:tcPr>
          <w:p w14:paraId="7FF3282E" w14:textId="77777777" w:rsidR="004628BF" w:rsidRPr="006909DF" w:rsidRDefault="00C37F5E" w:rsidP="00242044">
            <w:pPr>
              <w:shd w:val="clear" w:color="auto" w:fill="FFFFFF"/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Teresa Walsh</w:t>
            </w:r>
            <w:r w:rsidR="004628BF" w:rsidRPr="006909D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2E595C5B" w14:textId="77777777" w:rsidR="004628BF" w:rsidRPr="006909DF" w:rsidRDefault="004628BF" w:rsidP="00242044">
            <w:pPr>
              <w:shd w:val="clear" w:color="auto" w:fill="FFFFFF"/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538DB69" w14:textId="77777777" w:rsidR="00C37F5E" w:rsidRPr="006909DF" w:rsidRDefault="004628BF" w:rsidP="00242044">
            <w:pPr>
              <w:shd w:val="clear" w:color="auto" w:fill="FFFFFF"/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Available to purchase from Gill Education</w:t>
            </w:r>
          </w:p>
        </w:tc>
        <w:tc>
          <w:tcPr>
            <w:tcW w:w="3682" w:type="dxa"/>
          </w:tcPr>
          <w:p w14:paraId="61462881" w14:textId="77777777" w:rsidR="00C37F5E" w:rsidRPr="006909DF" w:rsidRDefault="00403AB0" w:rsidP="00242044">
            <w:pPr>
              <w:spacing w:line="276" w:lineRule="auto"/>
              <w:rPr>
                <w:sz w:val="24"/>
                <w:szCs w:val="24"/>
              </w:rPr>
            </w:pPr>
            <w:hyperlink r:id="rId18" w:history="1">
              <w:r w:rsidR="004628BF" w:rsidRPr="006909DF">
                <w:rPr>
                  <w:rStyle w:val="Hyperlink"/>
                  <w:sz w:val="24"/>
                  <w:szCs w:val="24"/>
                </w:rPr>
                <w:t>http://www.gilleducation.ie/secondary-information-technology/secondary-information-technology/introducing-ict</w:t>
              </w:r>
            </w:hyperlink>
          </w:p>
          <w:p w14:paraId="5B8CC324" w14:textId="77777777" w:rsidR="004628BF" w:rsidRPr="006909DF" w:rsidRDefault="004628BF" w:rsidP="00242044">
            <w:pPr>
              <w:spacing w:line="276" w:lineRule="auto"/>
              <w:rPr>
                <w:sz w:val="24"/>
                <w:szCs w:val="24"/>
              </w:rPr>
            </w:pPr>
            <w:r w:rsidRPr="006909DF">
              <w:rPr>
                <w:sz w:val="24"/>
                <w:szCs w:val="24"/>
              </w:rPr>
              <w:t>Can also be purchased from this site as an eBook</w:t>
            </w:r>
          </w:p>
        </w:tc>
      </w:tr>
      <w:tr w:rsidR="00EA233B" w:rsidRPr="006909DF" w14:paraId="0D2CC3DB" w14:textId="77777777" w:rsidTr="00462B4D">
        <w:trPr>
          <w:trHeight w:val="430"/>
        </w:trPr>
        <w:tc>
          <w:tcPr>
            <w:tcW w:w="1841" w:type="dxa"/>
          </w:tcPr>
          <w:p w14:paraId="70278E0D" w14:textId="77777777" w:rsidR="00EA233B" w:rsidRPr="006909DF" w:rsidRDefault="00EA233B" w:rsidP="00242044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09DF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Computer Applications</w:t>
            </w:r>
          </w:p>
        </w:tc>
        <w:tc>
          <w:tcPr>
            <w:tcW w:w="1699" w:type="dxa"/>
          </w:tcPr>
          <w:p w14:paraId="38816EC7" w14:textId="77777777" w:rsidR="00EA233B" w:rsidRPr="006909DF" w:rsidRDefault="00EA233B" w:rsidP="00242044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909D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1" w:type="dxa"/>
          </w:tcPr>
          <w:p w14:paraId="58838B0E" w14:textId="77777777" w:rsidR="004628BF" w:rsidRPr="006909DF" w:rsidRDefault="00EA233B" w:rsidP="00242044">
            <w:pPr>
              <w:spacing w:line="276" w:lineRule="auto"/>
              <w:rPr>
                <w:b/>
                <w:sz w:val="24"/>
                <w:szCs w:val="24"/>
              </w:rPr>
            </w:pPr>
            <w:r w:rsidRPr="006909DF">
              <w:rPr>
                <w:b/>
                <w:sz w:val="24"/>
                <w:szCs w:val="24"/>
              </w:rPr>
              <w:t>E</w:t>
            </w:r>
            <w:r w:rsidR="004628BF" w:rsidRPr="006909DF">
              <w:rPr>
                <w:b/>
                <w:sz w:val="24"/>
                <w:szCs w:val="24"/>
              </w:rPr>
              <w:t>ssential Computer Applications</w:t>
            </w:r>
          </w:p>
          <w:p w14:paraId="497A6BDB" w14:textId="77777777" w:rsidR="00EA233B" w:rsidRPr="006909DF" w:rsidRDefault="004628BF" w:rsidP="00242044">
            <w:pPr>
              <w:spacing w:line="276" w:lineRule="auto"/>
              <w:rPr>
                <w:sz w:val="24"/>
                <w:szCs w:val="24"/>
              </w:rPr>
            </w:pPr>
            <w:r w:rsidRPr="006909DF">
              <w:rPr>
                <w:sz w:val="24"/>
                <w:szCs w:val="24"/>
              </w:rPr>
              <w:t>E</w:t>
            </w:r>
            <w:r w:rsidR="00EA233B" w:rsidRPr="006909DF">
              <w:rPr>
                <w:sz w:val="24"/>
                <w:szCs w:val="24"/>
              </w:rPr>
              <w:t xml:space="preserve">xplained in a simple and logical manner, </w:t>
            </w:r>
            <w:r w:rsidRPr="006909DF">
              <w:rPr>
                <w:sz w:val="24"/>
                <w:szCs w:val="24"/>
              </w:rPr>
              <w:t>which are supported with business like</w:t>
            </w:r>
            <w:r w:rsidR="00EA233B" w:rsidRPr="006909DF">
              <w:rPr>
                <w:sz w:val="24"/>
                <w:szCs w:val="24"/>
              </w:rPr>
              <w:t xml:space="preserve"> examples</w:t>
            </w:r>
          </w:p>
          <w:p w14:paraId="78888D3E" w14:textId="77777777" w:rsidR="00EA233B" w:rsidRPr="006909DF" w:rsidRDefault="00EA233B" w:rsidP="00242044">
            <w:pPr>
              <w:spacing w:line="276" w:lineRule="auto"/>
              <w:rPr>
                <w:sz w:val="24"/>
                <w:szCs w:val="24"/>
              </w:rPr>
            </w:pPr>
            <w:r w:rsidRPr="006909DF">
              <w:rPr>
                <w:sz w:val="24"/>
                <w:szCs w:val="24"/>
              </w:rPr>
              <w:t xml:space="preserve">Each </w:t>
            </w:r>
            <w:r w:rsidR="004628BF" w:rsidRPr="006909DF">
              <w:rPr>
                <w:sz w:val="24"/>
                <w:szCs w:val="24"/>
              </w:rPr>
              <w:t>chapter starts</w:t>
            </w:r>
            <w:r w:rsidRPr="006909DF">
              <w:rPr>
                <w:sz w:val="24"/>
                <w:szCs w:val="24"/>
              </w:rPr>
              <w:t xml:space="preserve"> with defined learning obje</w:t>
            </w:r>
            <w:r w:rsidR="004628BF" w:rsidRPr="006909DF">
              <w:rPr>
                <w:sz w:val="24"/>
                <w:szCs w:val="24"/>
              </w:rPr>
              <w:t>ctives, and ends with a recap of the</w:t>
            </w:r>
            <w:r w:rsidRPr="006909DF">
              <w:rPr>
                <w:sz w:val="24"/>
                <w:szCs w:val="24"/>
              </w:rPr>
              <w:t xml:space="preserve"> key points</w:t>
            </w:r>
            <w:r w:rsidR="004628BF" w:rsidRPr="006909DF">
              <w:rPr>
                <w:sz w:val="24"/>
                <w:szCs w:val="24"/>
              </w:rPr>
              <w:t>.</w:t>
            </w:r>
          </w:p>
          <w:p w14:paraId="299F77D0" w14:textId="77777777" w:rsidR="00EA233B" w:rsidRPr="006909DF" w:rsidRDefault="00EA233B" w:rsidP="00242044">
            <w:pPr>
              <w:spacing w:line="276" w:lineRule="auto"/>
              <w:rPr>
                <w:sz w:val="24"/>
                <w:szCs w:val="24"/>
              </w:rPr>
            </w:pPr>
            <w:r w:rsidRPr="006909DF">
              <w:rPr>
                <w:sz w:val="24"/>
                <w:szCs w:val="24"/>
              </w:rPr>
              <w:t>A Glossary of Terms is provided at the end of each section</w:t>
            </w:r>
          </w:p>
          <w:p w14:paraId="65C43CCE" w14:textId="77777777" w:rsidR="00EA233B" w:rsidRPr="006909DF" w:rsidRDefault="004628BF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 xml:space="preserve">Chapter 4 is an Introduction to Spreadsheets with </w:t>
            </w:r>
            <w:r w:rsidR="00991CF9" w:rsidRPr="006909DF">
              <w:rPr>
                <w:rFonts w:cstheme="minorHAnsi"/>
                <w:color w:val="000000" w:themeColor="text1"/>
                <w:sz w:val="24"/>
                <w:szCs w:val="24"/>
              </w:rPr>
              <w:t>sample</w:t>
            </w: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 xml:space="preserve"> exercises and questions/solutions</w:t>
            </w:r>
          </w:p>
        </w:tc>
        <w:tc>
          <w:tcPr>
            <w:tcW w:w="2265" w:type="dxa"/>
          </w:tcPr>
          <w:p w14:paraId="345D874C" w14:textId="77777777" w:rsidR="00EA233B" w:rsidRPr="006909DF" w:rsidRDefault="00EA233B" w:rsidP="00242044">
            <w:pPr>
              <w:spacing w:line="276" w:lineRule="auto"/>
              <w:rPr>
                <w:sz w:val="24"/>
                <w:szCs w:val="24"/>
              </w:rPr>
            </w:pPr>
            <w:r w:rsidRPr="006909DF">
              <w:rPr>
                <w:sz w:val="24"/>
                <w:szCs w:val="24"/>
              </w:rPr>
              <w:t>Seamus O'Neill and Gerard Morgan</w:t>
            </w:r>
          </w:p>
          <w:p w14:paraId="031C4DFF" w14:textId="77777777" w:rsidR="004628BF" w:rsidRPr="006909DF" w:rsidRDefault="004628BF" w:rsidP="00242044">
            <w:pPr>
              <w:spacing w:line="276" w:lineRule="auto"/>
              <w:rPr>
                <w:sz w:val="24"/>
                <w:szCs w:val="24"/>
              </w:rPr>
            </w:pPr>
          </w:p>
          <w:p w14:paraId="6FE8EBE0" w14:textId="77777777" w:rsidR="004628BF" w:rsidRPr="006909DF" w:rsidRDefault="004628BF" w:rsidP="00242044">
            <w:pPr>
              <w:spacing w:line="276" w:lineRule="auto"/>
              <w:rPr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Available to purchase from Gill Education</w:t>
            </w:r>
          </w:p>
        </w:tc>
        <w:tc>
          <w:tcPr>
            <w:tcW w:w="3682" w:type="dxa"/>
          </w:tcPr>
          <w:p w14:paraId="55ADF214" w14:textId="77777777" w:rsidR="00EA233B" w:rsidRPr="006909DF" w:rsidRDefault="00403AB0" w:rsidP="00242044">
            <w:pPr>
              <w:spacing w:line="276" w:lineRule="auto"/>
              <w:rPr>
                <w:sz w:val="24"/>
                <w:szCs w:val="24"/>
              </w:rPr>
            </w:pPr>
            <w:hyperlink r:id="rId19" w:history="1">
              <w:r w:rsidR="004628BF" w:rsidRPr="006909DF">
                <w:rPr>
                  <w:rStyle w:val="Hyperlink"/>
                  <w:sz w:val="24"/>
                  <w:szCs w:val="24"/>
                </w:rPr>
                <w:t>http://www.gilleducation.ie/computer-applications/computer-applications/essential-computer-applications-4th-edition</w:t>
              </w:r>
            </w:hyperlink>
          </w:p>
        </w:tc>
      </w:tr>
      <w:tr w:rsidR="00242044" w:rsidRPr="006909DF" w14:paraId="0DEE44DB" w14:textId="77777777" w:rsidTr="00462B4D">
        <w:trPr>
          <w:trHeight w:val="933"/>
        </w:trPr>
        <w:tc>
          <w:tcPr>
            <w:tcW w:w="1841" w:type="dxa"/>
          </w:tcPr>
          <w:p w14:paraId="09627331" w14:textId="77777777" w:rsidR="00242044" w:rsidRPr="00242044" w:rsidRDefault="00242044" w:rsidP="00242044">
            <w:pPr>
              <w:spacing w:before="96" w:after="144" w:line="276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  <w:lang w:val="en-US"/>
              </w:rPr>
            </w:pPr>
            <w:r w:rsidRPr="00242044">
              <w:rPr>
                <w:rFonts w:eastAsia="Times New Roman" w:cs="Times New Roman"/>
                <w:kern w:val="36"/>
                <w:sz w:val="24"/>
                <w:szCs w:val="24"/>
                <w:lang w:val="en-US"/>
              </w:rPr>
              <w:t>Excel Math Basics</w:t>
            </w:r>
          </w:p>
          <w:p w14:paraId="20E9CEFB" w14:textId="77777777" w:rsidR="00242044" w:rsidRPr="006909DF" w:rsidRDefault="00242044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9" w:type="dxa"/>
          </w:tcPr>
          <w:p w14:paraId="44B64528" w14:textId="77777777" w:rsidR="00242044" w:rsidRPr="006909DF" w:rsidRDefault="00242044" w:rsidP="00242044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909D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1" w:type="dxa"/>
          </w:tcPr>
          <w:p w14:paraId="1F87DE6F" w14:textId="77777777" w:rsidR="00242044" w:rsidRPr="006909DF" w:rsidRDefault="00242044" w:rsidP="00242044">
            <w:pPr>
              <w:spacing w:line="276" w:lineRule="auto"/>
              <w:rPr>
                <w:rFonts w:ascii="Helvetica" w:hAnsi="Helvetica"/>
                <w:color w:val="252424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 xml:space="preserve">Tutorials on different aspects of spreadsheet.  This section of the website covers, basic math formulas, mathematical order of operations, calculating percentages in spreadsheets and copying and pasting formulas. </w:t>
            </w:r>
          </w:p>
        </w:tc>
        <w:tc>
          <w:tcPr>
            <w:tcW w:w="2265" w:type="dxa"/>
          </w:tcPr>
          <w:p w14:paraId="3A6D0611" w14:textId="77777777" w:rsidR="00242044" w:rsidRPr="006909DF" w:rsidRDefault="00242044" w:rsidP="00242044">
            <w:pPr>
              <w:shd w:val="clear" w:color="auto" w:fill="FFFFFF"/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Keynote Support.com</w:t>
            </w:r>
          </w:p>
        </w:tc>
        <w:tc>
          <w:tcPr>
            <w:tcW w:w="3682" w:type="dxa"/>
          </w:tcPr>
          <w:p w14:paraId="038E876E" w14:textId="77777777" w:rsidR="00242044" w:rsidRPr="006909DF" w:rsidRDefault="00403AB0" w:rsidP="00242044">
            <w:pPr>
              <w:spacing w:line="276" w:lineRule="auto"/>
              <w:rPr>
                <w:sz w:val="24"/>
                <w:szCs w:val="24"/>
              </w:rPr>
            </w:pPr>
            <w:hyperlink r:id="rId20" w:history="1">
              <w:r w:rsidR="00242044" w:rsidRPr="006909DF">
                <w:rPr>
                  <w:rStyle w:val="Hyperlink"/>
                  <w:sz w:val="24"/>
                  <w:szCs w:val="24"/>
                </w:rPr>
                <w:t>http://www.keynotesupport.com/excel-basics/excel-math-formulas.shtml</w:t>
              </w:r>
            </w:hyperlink>
          </w:p>
        </w:tc>
      </w:tr>
      <w:tr w:rsidR="0039528C" w:rsidRPr="006909DF" w14:paraId="4896208E" w14:textId="77777777" w:rsidTr="00462B4D">
        <w:trPr>
          <w:trHeight w:val="933"/>
        </w:trPr>
        <w:tc>
          <w:tcPr>
            <w:tcW w:w="1841" w:type="dxa"/>
          </w:tcPr>
          <w:p w14:paraId="08D43A63" w14:textId="77777777" w:rsidR="0039528C" w:rsidRPr="006909DF" w:rsidRDefault="005A0DA3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Formulas</w:t>
            </w:r>
          </w:p>
        </w:tc>
        <w:tc>
          <w:tcPr>
            <w:tcW w:w="1699" w:type="dxa"/>
          </w:tcPr>
          <w:p w14:paraId="50D09D9D" w14:textId="77777777" w:rsidR="0039528C" w:rsidRPr="006909DF" w:rsidRDefault="005A0DA3" w:rsidP="00242044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proofErr w:type="spellStart"/>
            <w:r w:rsidRPr="006909D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</w:t>
            </w:r>
            <w:proofErr w:type="spellEnd"/>
            <w:r w:rsidRPr="006909D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Video</w:t>
            </w:r>
          </w:p>
        </w:tc>
        <w:tc>
          <w:tcPr>
            <w:tcW w:w="4531" w:type="dxa"/>
          </w:tcPr>
          <w:p w14:paraId="6E3B6BF8" w14:textId="77777777" w:rsidR="0039528C" w:rsidRPr="006909DF" w:rsidRDefault="005A0DA3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Demonstration of using formulas</w:t>
            </w:r>
            <w:r w:rsidR="00D51E0C" w:rsidRPr="006909DF">
              <w:rPr>
                <w:rFonts w:cstheme="minorHAnsi"/>
                <w:color w:val="000000" w:themeColor="text1"/>
                <w:sz w:val="24"/>
                <w:szCs w:val="24"/>
              </w:rPr>
              <w:t xml:space="preserve"> and some functions</w:t>
            </w: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 xml:space="preserve"> – simple and easy to follow. Shows the learner two different methods</w:t>
            </w:r>
            <w:r w:rsidR="00D51E0C" w:rsidRPr="006909DF">
              <w:rPr>
                <w:rFonts w:cstheme="minorHAnsi"/>
                <w:color w:val="000000" w:themeColor="text1"/>
                <w:sz w:val="24"/>
                <w:szCs w:val="24"/>
              </w:rPr>
              <w:t xml:space="preserve"> of creating formulas</w:t>
            </w:r>
          </w:p>
        </w:tc>
        <w:tc>
          <w:tcPr>
            <w:tcW w:w="2265" w:type="dxa"/>
          </w:tcPr>
          <w:p w14:paraId="78AA046C" w14:textId="77777777" w:rsidR="005B3EF3" w:rsidRPr="006909DF" w:rsidRDefault="005B3EF3" w:rsidP="00242044">
            <w:pPr>
              <w:shd w:val="clear" w:color="auto" w:fill="FFFFFF"/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 xml:space="preserve">Andy </w:t>
            </w:r>
            <w:proofErr w:type="spellStart"/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Mahn</w:t>
            </w:r>
            <w:proofErr w:type="spellEnd"/>
          </w:p>
          <w:p w14:paraId="2D78A2D7" w14:textId="77777777" w:rsidR="0039528C" w:rsidRPr="006909DF" w:rsidRDefault="0039528C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2" w:type="dxa"/>
          </w:tcPr>
          <w:p w14:paraId="080BD279" w14:textId="77777777" w:rsidR="0039528C" w:rsidRPr="006909DF" w:rsidRDefault="00403AB0" w:rsidP="00242044">
            <w:pPr>
              <w:spacing w:line="276" w:lineRule="auto"/>
              <w:rPr>
                <w:sz w:val="24"/>
                <w:szCs w:val="24"/>
              </w:rPr>
            </w:pPr>
            <w:hyperlink r:id="rId21" w:history="1">
              <w:r w:rsidR="005B3EF3" w:rsidRPr="006909DF">
                <w:rPr>
                  <w:rStyle w:val="Hyperlink"/>
                  <w:sz w:val="24"/>
                  <w:szCs w:val="24"/>
                </w:rPr>
                <w:t>https://www.youtube.com/watch?v=NzwQ_BbD2G4</w:t>
              </w:r>
            </w:hyperlink>
          </w:p>
        </w:tc>
      </w:tr>
      <w:tr w:rsidR="004A47A0" w:rsidRPr="006909DF" w14:paraId="3AE88C67" w14:textId="77777777" w:rsidTr="00462B4D">
        <w:trPr>
          <w:trHeight w:val="1160"/>
        </w:trPr>
        <w:tc>
          <w:tcPr>
            <w:tcW w:w="1841" w:type="dxa"/>
          </w:tcPr>
          <w:p w14:paraId="426BD50E" w14:textId="77777777" w:rsidR="004A47A0" w:rsidRPr="006909DF" w:rsidRDefault="004A47A0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Formulas and Functions</w:t>
            </w:r>
          </w:p>
        </w:tc>
        <w:tc>
          <w:tcPr>
            <w:tcW w:w="1699" w:type="dxa"/>
          </w:tcPr>
          <w:p w14:paraId="3DD96263" w14:textId="77777777" w:rsidR="004A47A0" w:rsidRPr="006909DF" w:rsidRDefault="00462B4D" w:rsidP="00242044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909D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1" w:type="dxa"/>
          </w:tcPr>
          <w:p w14:paraId="57A043CF" w14:textId="77777777" w:rsidR="004A47A0" w:rsidRPr="006909DF" w:rsidRDefault="00462B4D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sz w:val="24"/>
                <w:szCs w:val="24"/>
                <w:lang w:val="en"/>
              </w:rPr>
              <w:t>This website provides assistance with Excel functions and formulas.  There are numerous examples and exercises and functions introduced in later products are shown.</w:t>
            </w:r>
          </w:p>
        </w:tc>
        <w:tc>
          <w:tcPr>
            <w:tcW w:w="2265" w:type="dxa"/>
          </w:tcPr>
          <w:p w14:paraId="3A563FDB" w14:textId="77777777" w:rsidR="004A47A0" w:rsidRPr="006909DF" w:rsidRDefault="00462B4D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Excelfunctions.net</w:t>
            </w:r>
          </w:p>
        </w:tc>
        <w:tc>
          <w:tcPr>
            <w:tcW w:w="3682" w:type="dxa"/>
          </w:tcPr>
          <w:p w14:paraId="19DC7E5E" w14:textId="77777777" w:rsidR="004A47A0" w:rsidRPr="006909DF" w:rsidRDefault="00403AB0" w:rsidP="00242044">
            <w:pPr>
              <w:spacing w:line="276" w:lineRule="auto"/>
              <w:rPr>
                <w:sz w:val="24"/>
                <w:szCs w:val="24"/>
              </w:rPr>
            </w:pPr>
            <w:hyperlink r:id="rId22" w:history="1">
              <w:r w:rsidR="00462B4D" w:rsidRPr="006909DF">
                <w:rPr>
                  <w:rStyle w:val="Hyperlink"/>
                  <w:sz w:val="24"/>
                  <w:szCs w:val="24"/>
                </w:rPr>
                <w:t>http://www.excelfunctions.net/Basic-Excel.html</w:t>
              </w:r>
            </w:hyperlink>
          </w:p>
        </w:tc>
      </w:tr>
      <w:tr w:rsidR="006909DF" w:rsidRPr="006909DF" w14:paraId="47B729B5" w14:textId="77777777" w:rsidTr="00462B4D">
        <w:trPr>
          <w:trHeight w:val="1160"/>
        </w:trPr>
        <w:tc>
          <w:tcPr>
            <w:tcW w:w="1841" w:type="dxa"/>
          </w:tcPr>
          <w:p w14:paraId="065F245D" w14:textId="77777777" w:rsidR="006909DF" w:rsidRPr="006909DF" w:rsidRDefault="006909DF" w:rsidP="006909DF">
            <w:pPr>
              <w:pStyle w:val="Heading1"/>
              <w:shd w:val="clear" w:color="auto" w:fill="FFFFFF"/>
              <w:spacing w:before="420" w:beforeAutospacing="0" w:after="450" w:afterAutospacing="0"/>
              <w:outlineLvl w:val="0"/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6909DF"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en-US"/>
              </w:rPr>
              <w:t>Use Excel as your calculator</w:t>
            </w:r>
          </w:p>
          <w:p w14:paraId="0B02A834" w14:textId="77777777" w:rsidR="006909DF" w:rsidRPr="006909DF" w:rsidRDefault="006909DF" w:rsidP="00242044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9" w:type="dxa"/>
          </w:tcPr>
          <w:p w14:paraId="7FFB9101" w14:textId="77777777" w:rsidR="006909DF" w:rsidRPr="006909DF" w:rsidRDefault="006909DF" w:rsidP="0024204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 site</w:t>
            </w:r>
          </w:p>
        </w:tc>
        <w:tc>
          <w:tcPr>
            <w:tcW w:w="4531" w:type="dxa"/>
          </w:tcPr>
          <w:p w14:paraId="70F6C374" w14:textId="77777777" w:rsidR="006909DF" w:rsidRPr="006909DF" w:rsidRDefault="006909DF" w:rsidP="002420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 Office have a comprehensive website with help and assistance to complete tasks within their spreadsheet application. This resource demonstrates how to use Excel as a calculator. Adding another significant use for learners. There is a table with the specific key or key combinations to be used to mimic the buttons on a calculator</w:t>
            </w:r>
          </w:p>
        </w:tc>
        <w:tc>
          <w:tcPr>
            <w:tcW w:w="2265" w:type="dxa"/>
          </w:tcPr>
          <w:p w14:paraId="45B52F27" w14:textId="77777777" w:rsidR="006909DF" w:rsidRPr="006909DF" w:rsidRDefault="006909DF" w:rsidP="002420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 Office</w:t>
            </w:r>
          </w:p>
        </w:tc>
        <w:tc>
          <w:tcPr>
            <w:tcW w:w="3682" w:type="dxa"/>
          </w:tcPr>
          <w:p w14:paraId="52DEC84E" w14:textId="77777777" w:rsidR="006909DF" w:rsidRPr="006909DF" w:rsidRDefault="00403AB0" w:rsidP="00242044">
            <w:pPr>
              <w:rPr>
                <w:sz w:val="24"/>
                <w:szCs w:val="24"/>
              </w:rPr>
            </w:pPr>
            <w:hyperlink r:id="rId23" w:history="1">
              <w:r w:rsidR="006909DF" w:rsidRPr="006909DF">
                <w:rPr>
                  <w:rStyle w:val="Hyperlink"/>
                  <w:sz w:val="24"/>
                  <w:szCs w:val="24"/>
                </w:rPr>
                <w:t>https://support.office.com/en-ie/article/Use-Excel-as-your-calculator-a1abc057-ed11-443a-a635-68216555ad0a</w:t>
              </w:r>
            </w:hyperlink>
          </w:p>
        </w:tc>
      </w:tr>
      <w:tr w:rsidR="0039528C" w:rsidRPr="006909DF" w14:paraId="6E07D9C9" w14:textId="77777777" w:rsidTr="00462B4D">
        <w:trPr>
          <w:trHeight w:val="1160"/>
        </w:trPr>
        <w:tc>
          <w:tcPr>
            <w:tcW w:w="1841" w:type="dxa"/>
          </w:tcPr>
          <w:p w14:paraId="58C7E8A2" w14:textId="77777777" w:rsidR="0039528C" w:rsidRPr="006909DF" w:rsidRDefault="00B23F6D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Theory, </w:t>
            </w:r>
            <w:proofErr w:type="spellStart"/>
            <w:r w:rsidRPr="006909D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Quizs</w:t>
            </w:r>
            <w:proofErr w:type="spellEnd"/>
            <w:r w:rsidRPr="006909D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and Practical Exercises</w:t>
            </w:r>
          </w:p>
        </w:tc>
        <w:tc>
          <w:tcPr>
            <w:tcW w:w="1699" w:type="dxa"/>
          </w:tcPr>
          <w:p w14:paraId="08346D91" w14:textId="77777777" w:rsidR="0039528C" w:rsidRPr="006909DF" w:rsidRDefault="00B23F6D" w:rsidP="00242044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909D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 Based </w:t>
            </w:r>
          </w:p>
        </w:tc>
        <w:tc>
          <w:tcPr>
            <w:tcW w:w="4531" w:type="dxa"/>
          </w:tcPr>
          <w:p w14:paraId="5E5BF791" w14:textId="77777777" w:rsidR="0039528C" w:rsidRPr="006909DF" w:rsidRDefault="00B23F6D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Teach-ict.com</w:t>
            </w:r>
          </w:p>
          <w:p w14:paraId="09354FBE" w14:textId="77777777" w:rsidR="00B23F6D" w:rsidRPr="006909DF" w:rsidRDefault="00B23F6D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 xml:space="preserve">The theory and </w:t>
            </w:r>
            <w:proofErr w:type="spellStart"/>
            <w:r w:rsidR="00E37F0A" w:rsidRPr="006909DF">
              <w:rPr>
                <w:rFonts w:cstheme="minorHAnsi"/>
                <w:color w:val="000000" w:themeColor="text1"/>
                <w:sz w:val="24"/>
                <w:szCs w:val="24"/>
              </w:rPr>
              <w:t>quiz’s</w:t>
            </w:r>
            <w:proofErr w:type="spellEnd"/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 xml:space="preserve"> are appropriate to compound learning both in and outside of class the practical exercises are subscription only</w:t>
            </w:r>
          </w:p>
        </w:tc>
        <w:tc>
          <w:tcPr>
            <w:tcW w:w="2265" w:type="dxa"/>
          </w:tcPr>
          <w:p w14:paraId="5D40EC3C" w14:textId="77777777" w:rsidR="0039528C" w:rsidRPr="006909DF" w:rsidRDefault="00B23F6D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Teach-ICT</w:t>
            </w:r>
          </w:p>
        </w:tc>
        <w:tc>
          <w:tcPr>
            <w:tcW w:w="3682" w:type="dxa"/>
          </w:tcPr>
          <w:p w14:paraId="1EB3AD30" w14:textId="77777777" w:rsidR="0039528C" w:rsidRPr="006909DF" w:rsidRDefault="00403AB0" w:rsidP="00242044">
            <w:pPr>
              <w:spacing w:line="276" w:lineRule="auto"/>
              <w:rPr>
                <w:sz w:val="24"/>
                <w:szCs w:val="24"/>
              </w:rPr>
            </w:pPr>
            <w:hyperlink r:id="rId24" w:history="1">
              <w:r w:rsidR="00B23F6D" w:rsidRPr="006909DF">
                <w:rPr>
                  <w:rStyle w:val="Hyperlink"/>
                  <w:sz w:val="24"/>
                  <w:szCs w:val="24"/>
                </w:rPr>
                <w:t>http://www.teach-ict.com/gcse_new/spreadsheets/spreadsheets/home_spreadsheets.htm</w:t>
              </w:r>
            </w:hyperlink>
          </w:p>
        </w:tc>
      </w:tr>
      <w:tr w:rsidR="0039528C" w:rsidRPr="006909DF" w14:paraId="1B6A7014" w14:textId="77777777" w:rsidTr="00462B4D">
        <w:trPr>
          <w:trHeight w:val="1412"/>
        </w:trPr>
        <w:tc>
          <w:tcPr>
            <w:tcW w:w="1841" w:type="dxa"/>
          </w:tcPr>
          <w:p w14:paraId="3E3ADB92" w14:textId="77777777" w:rsidR="0039528C" w:rsidRPr="006909DF" w:rsidRDefault="00D43B27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Extra Lessons in Excel</w:t>
            </w:r>
          </w:p>
        </w:tc>
        <w:tc>
          <w:tcPr>
            <w:tcW w:w="1699" w:type="dxa"/>
          </w:tcPr>
          <w:p w14:paraId="73064B13" w14:textId="77777777" w:rsidR="0039528C" w:rsidRPr="006909DF" w:rsidRDefault="00D43B27" w:rsidP="00242044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909D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 Based Tutorial</w:t>
            </w:r>
          </w:p>
        </w:tc>
        <w:tc>
          <w:tcPr>
            <w:tcW w:w="4531" w:type="dxa"/>
          </w:tcPr>
          <w:p w14:paraId="537B0C57" w14:textId="77777777" w:rsidR="0039528C" w:rsidRPr="006909DF" w:rsidRDefault="00D43B27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This site has a comprehensive course on Sp</w:t>
            </w:r>
            <w:r w:rsidR="00C37F5E" w:rsidRPr="006909DF">
              <w:rPr>
                <w:rFonts w:cstheme="minorHAnsi"/>
                <w:color w:val="000000" w:themeColor="text1"/>
                <w:sz w:val="24"/>
                <w:szCs w:val="24"/>
              </w:rPr>
              <w:t>readsheet. It is broken down in</w:t>
            </w: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to three sections. Basics, Common Tasks and Doing more.  The basic section is relevant to L3 Spreadsheet, sub sections include basics, formulas, formatting, and modifying cells</w:t>
            </w:r>
          </w:p>
        </w:tc>
        <w:tc>
          <w:tcPr>
            <w:tcW w:w="2265" w:type="dxa"/>
          </w:tcPr>
          <w:p w14:paraId="329549F0" w14:textId="77777777" w:rsidR="0039528C" w:rsidRPr="006909DF" w:rsidRDefault="00D43B27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2" w:type="dxa"/>
          </w:tcPr>
          <w:p w14:paraId="244237FB" w14:textId="77777777" w:rsidR="0039528C" w:rsidRPr="006909DF" w:rsidRDefault="00403AB0" w:rsidP="00242044">
            <w:pPr>
              <w:spacing w:line="276" w:lineRule="auto"/>
              <w:rPr>
                <w:sz w:val="24"/>
                <w:szCs w:val="24"/>
              </w:rPr>
            </w:pPr>
            <w:hyperlink r:id="rId25" w:history="1">
              <w:r w:rsidR="00D43B27" w:rsidRPr="006909DF">
                <w:rPr>
                  <w:rStyle w:val="Hyperlink"/>
                  <w:sz w:val="24"/>
                  <w:szCs w:val="24"/>
                </w:rPr>
                <w:t>https://www.gcflearnfree.org/excel2010/</w:t>
              </w:r>
            </w:hyperlink>
          </w:p>
        </w:tc>
      </w:tr>
      <w:tr w:rsidR="004628BF" w:rsidRPr="006909DF" w14:paraId="5FAC9C49" w14:textId="77777777" w:rsidTr="00462B4D">
        <w:trPr>
          <w:trHeight w:val="694"/>
        </w:trPr>
        <w:tc>
          <w:tcPr>
            <w:tcW w:w="1841" w:type="dxa"/>
          </w:tcPr>
          <w:p w14:paraId="5D5A6536" w14:textId="77777777" w:rsidR="004628BF" w:rsidRPr="006909DF" w:rsidRDefault="004628BF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09DF">
              <w:rPr>
                <w:sz w:val="24"/>
                <w:szCs w:val="24"/>
              </w:rPr>
              <w:t>Health and Safety in Using Computers</w:t>
            </w:r>
          </w:p>
        </w:tc>
        <w:tc>
          <w:tcPr>
            <w:tcW w:w="1699" w:type="dxa"/>
          </w:tcPr>
          <w:p w14:paraId="6FE9C06D" w14:textId="77777777" w:rsidR="004628BF" w:rsidRPr="006909DF" w:rsidRDefault="004628BF" w:rsidP="00242044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 w:rsidRPr="006909D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14:paraId="75880071" w14:textId="77777777" w:rsidR="004628BF" w:rsidRPr="006909DF" w:rsidRDefault="004628BF" w:rsidP="00242044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14:paraId="7D85F026" w14:textId="77777777" w:rsidR="004628BF" w:rsidRPr="006909DF" w:rsidRDefault="004628BF" w:rsidP="00242044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909D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 xml:space="preserve">Tutorial </w:t>
            </w:r>
          </w:p>
        </w:tc>
        <w:tc>
          <w:tcPr>
            <w:tcW w:w="4531" w:type="dxa"/>
          </w:tcPr>
          <w:p w14:paraId="165AE0D0" w14:textId="77777777" w:rsidR="004628BF" w:rsidRPr="006909DF" w:rsidRDefault="004628BF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 xml:space="preserve">Concise tutorial on health and safety in using computers – The link provided is on H &amp; S </w:t>
            </w:r>
            <w:r w:rsidRPr="006909DF">
              <w:rPr>
                <w:sz w:val="24"/>
                <w:szCs w:val="24"/>
                <w:lang w:val="en-GB"/>
              </w:rPr>
              <w:t>with assessment links</w:t>
            </w:r>
          </w:p>
        </w:tc>
        <w:tc>
          <w:tcPr>
            <w:tcW w:w="2265" w:type="dxa"/>
          </w:tcPr>
          <w:p w14:paraId="376F3A8B" w14:textId="77777777" w:rsidR="004628BF" w:rsidRPr="006909DF" w:rsidRDefault="004628BF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BBC Bitesize</w:t>
            </w:r>
          </w:p>
        </w:tc>
        <w:tc>
          <w:tcPr>
            <w:tcW w:w="3682" w:type="dxa"/>
          </w:tcPr>
          <w:p w14:paraId="4125BC11" w14:textId="77777777" w:rsidR="004628BF" w:rsidRPr="006909DF" w:rsidRDefault="00403AB0" w:rsidP="00242044">
            <w:pPr>
              <w:spacing w:line="276" w:lineRule="auto"/>
              <w:rPr>
                <w:sz w:val="24"/>
                <w:szCs w:val="24"/>
              </w:rPr>
            </w:pPr>
            <w:hyperlink r:id="rId26" w:history="1">
              <w:r w:rsidR="004628BF" w:rsidRPr="006909DF">
                <w:rPr>
                  <w:rStyle w:val="Hyperlink"/>
                  <w:sz w:val="24"/>
                  <w:szCs w:val="24"/>
                </w:rPr>
                <w:t>http://www.bbc.co.uk/education/guides/zkyg87h/revision/1</w:t>
              </w:r>
            </w:hyperlink>
          </w:p>
        </w:tc>
      </w:tr>
      <w:tr w:rsidR="004628BF" w:rsidRPr="006909DF" w14:paraId="6508E1D8" w14:textId="77777777" w:rsidTr="00462B4D">
        <w:trPr>
          <w:trHeight w:val="1400"/>
        </w:trPr>
        <w:tc>
          <w:tcPr>
            <w:tcW w:w="1841" w:type="dxa"/>
          </w:tcPr>
          <w:p w14:paraId="7BF47AA0" w14:textId="77777777" w:rsidR="004628BF" w:rsidRPr="006909DF" w:rsidRDefault="004628BF" w:rsidP="00242044">
            <w:pPr>
              <w:spacing w:line="276" w:lineRule="auto"/>
              <w:rPr>
                <w:sz w:val="24"/>
                <w:szCs w:val="24"/>
              </w:rPr>
            </w:pPr>
            <w:r w:rsidRPr="006909DF">
              <w:rPr>
                <w:sz w:val="24"/>
                <w:szCs w:val="24"/>
              </w:rPr>
              <w:t>Health and Safety in Using Computers</w:t>
            </w:r>
          </w:p>
          <w:p w14:paraId="6D1151B8" w14:textId="77777777" w:rsidR="004628BF" w:rsidRPr="006909DF" w:rsidRDefault="004628BF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9" w:type="dxa"/>
          </w:tcPr>
          <w:p w14:paraId="4C78FAF3" w14:textId="77777777" w:rsidR="004628BF" w:rsidRPr="006909DF" w:rsidRDefault="004628BF" w:rsidP="00242044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909D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14:paraId="584026E6" w14:textId="77777777" w:rsidR="004628BF" w:rsidRPr="006909DF" w:rsidRDefault="004628BF" w:rsidP="00242044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909D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tutorial</w:t>
            </w:r>
          </w:p>
        </w:tc>
        <w:tc>
          <w:tcPr>
            <w:tcW w:w="4531" w:type="dxa"/>
          </w:tcPr>
          <w:p w14:paraId="3021319A" w14:textId="77777777" w:rsidR="004628BF" w:rsidRPr="006909DF" w:rsidRDefault="004628BF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 xml:space="preserve">Short video demonstrating office ergonomics. </w:t>
            </w:r>
          </w:p>
        </w:tc>
        <w:tc>
          <w:tcPr>
            <w:tcW w:w="2265" w:type="dxa"/>
          </w:tcPr>
          <w:p w14:paraId="0478B7F1" w14:textId="77777777" w:rsidR="004628BF" w:rsidRPr="006909DF" w:rsidRDefault="004628BF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 xml:space="preserve">Health and Safety Authority </w:t>
            </w:r>
          </w:p>
        </w:tc>
        <w:tc>
          <w:tcPr>
            <w:tcW w:w="3682" w:type="dxa"/>
          </w:tcPr>
          <w:p w14:paraId="2635479C" w14:textId="77777777" w:rsidR="004628BF" w:rsidRPr="006909DF" w:rsidRDefault="00403AB0" w:rsidP="00D46BC8">
            <w:pPr>
              <w:rPr>
                <w:sz w:val="24"/>
                <w:szCs w:val="24"/>
              </w:rPr>
            </w:pPr>
            <w:hyperlink r:id="rId27" w:history="1">
              <w:r w:rsidR="004628BF" w:rsidRPr="006909DF">
                <w:rPr>
                  <w:rStyle w:val="Hyperlink"/>
                  <w:sz w:val="24"/>
                  <w:szCs w:val="24"/>
                </w:rPr>
                <w:t>http://www.hsa.ie/eng/Workplace_Health/Manual_Handling/Manual_Handling_Risk_Assessment_Videos_Series_2/Manual_Handling_Video_series_2_Flash_Files/Office_Ergonomics.html</w:t>
              </w:r>
            </w:hyperlink>
          </w:p>
        </w:tc>
      </w:tr>
      <w:tr w:rsidR="004628BF" w:rsidRPr="006909DF" w14:paraId="3BFC9B59" w14:textId="77777777" w:rsidTr="00462B4D">
        <w:trPr>
          <w:trHeight w:val="933"/>
        </w:trPr>
        <w:tc>
          <w:tcPr>
            <w:tcW w:w="1841" w:type="dxa"/>
          </w:tcPr>
          <w:p w14:paraId="20CD01D3" w14:textId="77777777" w:rsidR="004628BF" w:rsidRPr="006909DF" w:rsidRDefault="004628BF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09DF">
              <w:rPr>
                <w:sz w:val="24"/>
                <w:szCs w:val="24"/>
              </w:rPr>
              <w:t>Environmental Impact Reduction</w:t>
            </w:r>
          </w:p>
        </w:tc>
        <w:tc>
          <w:tcPr>
            <w:tcW w:w="1699" w:type="dxa"/>
          </w:tcPr>
          <w:p w14:paraId="73CBB3C5" w14:textId="77777777" w:rsidR="004628BF" w:rsidRPr="006909DF" w:rsidRDefault="004628BF" w:rsidP="00242044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909D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14:paraId="68BC8EA4" w14:textId="77777777" w:rsidR="004628BF" w:rsidRPr="006909DF" w:rsidRDefault="004628BF" w:rsidP="00242044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909D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  <w:p w14:paraId="24B91002" w14:textId="77777777" w:rsidR="004628BF" w:rsidRPr="006909DF" w:rsidRDefault="004628BF" w:rsidP="00242044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1" w:type="dxa"/>
          </w:tcPr>
          <w:p w14:paraId="6AA7DBD0" w14:textId="77777777" w:rsidR="004628BF" w:rsidRPr="006909DF" w:rsidRDefault="004628BF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How can I minimize my computer's impact on the environment?</w:t>
            </w:r>
          </w:p>
          <w:p w14:paraId="44A8B884" w14:textId="77777777" w:rsidR="004628BF" w:rsidRPr="006909DF" w:rsidRDefault="004628BF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Clear points on reducing environmental impact when using computers</w:t>
            </w:r>
          </w:p>
        </w:tc>
        <w:tc>
          <w:tcPr>
            <w:tcW w:w="2265" w:type="dxa"/>
          </w:tcPr>
          <w:p w14:paraId="17BB86C2" w14:textId="77777777" w:rsidR="004628BF" w:rsidRPr="006909DF" w:rsidRDefault="004628BF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Indianan University</w:t>
            </w:r>
          </w:p>
        </w:tc>
        <w:tc>
          <w:tcPr>
            <w:tcW w:w="3682" w:type="dxa"/>
          </w:tcPr>
          <w:p w14:paraId="102D7C0C" w14:textId="77777777" w:rsidR="004628BF" w:rsidRPr="006909DF" w:rsidRDefault="00403AB0" w:rsidP="00242044">
            <w:pPr>
              <w:spacing w:line="276" w:lineRule="auto"/>
              <w:rPr>
                <w:sz w:val="24"/>
                <w:szCs w:val="24"/>
              </w:rPr>
            </w:pPr>
            <w:hyperlink r:id="rId28" w:history="1">
              <w:r w:rsidR="004628BF" w:rsidRPr="006909DF">
                <w:rPr>
                  <w:rStyle w:val="Hyperlink"/>
                  <w:sz w:val="24"/>
                  <w:szCs w:val="24"/>
                </w:rPr>
                <w:t>https://kb.iu.edu/d/erth</w:t>
              </w:r>
            </w:hyperlink>
          </w:p>
        </w:tc>
      </w:tr>
      <w:tr w:rsidR="004628BF" w:rsidRPr="006909DF" w14:paraId="51D029EC" w14:textId="77777777" w:rsidTr="00D46BC8">
        <w:trPr>
          <w:trHeight w:val="538"/>
        </w:trPr>
        <w:tc>
          <w:tcPr>
            <w:tcW w:w="1841" w:type="dxa"/>
          </w:tcPr>
          <w:p w14:paraId="64E067A4" w14:textId="77777777" w:rsidR="004628BF" w:rsidRPr="006909DF" w:rsidRDefault="004628BF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09D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Health and safety procedures</w:t>
            </w:r>
          </w:p>
        </w:tc>
        <w:tc>
          <w:tcPr>
            <w:tcW w:w="1699" w:type="dxa"/>
          </w:tcPr>
          <w:p w14:paraId="0FF4F545" w14:textId="77777777" w:rsidR="004628BF" w:rsidRPr="006909DF" w:rsidRDefault="004628BF" w:rsidP="00242044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909DF">
              <w:rPr>
                <w:sz w:val="24"/>
                <w:szCs w:val="24"/>
              </w:rPr>
              <w:t xml:space="preserve"> </w:t>
            </w:r>
            <w:r w:rsidRPr="006909D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Workbook</w:t>
            </w:r>
          </w:p>
        </w:tc>
        <w:tc>
          <w:tcPr>
            <w:tcW w:w="4531" w:type="dxa"/>
          </w:tcPr>
          <w:p w14:paraId="437200C1" w14:textId="77777777" w:rsidR="004628BF" w:rsidRPr="006909DF" w:rsidRDefault="004628BF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Unit 1 Health and Safety Procedures</w:t>
            </w:r>
          </w:p>
          <w:p w14:paraId="0793B7CB" w14:textId="77777777" w:rsidR="004628BF" w:rsidRPr="006909DF" w:rsidRDefault="004628BF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Worksheets for demonstrating learners ability to explain LO 7</w:t>
            </w:r>
          </w:p>
          <w:p w14:paraId="48FEABC1" w14:textId="77777777" w:rsidR="004628BF" w:rsidRPr="006909DF" w:rsidRDefault="004628BF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 xml:space="preserve">Evidence that the learner has applied appropriate health, safety and personal hygiene procedures when using a computer. </w:t>
            </w:r>
          </w:p>
        </w:tc>
        <w:tc>
          <w:tcPr>
            <w:tcW w:w="2265" w:type="dxa"/>
          </w:tcPr>
          <w:p w14:paraId="6D0FF01D" w14:textId="77777777" w:rsidR="004628BF" w:rsidRPr="006909DF" w:rsidRDefault="004628BF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Janna Tierney</w:t>
            </w:r>
          </w:p>
          <w:p w14:paraId="177B830C" w14:textId="77777777" w:rsidR="004628BF" w:rsidRPr="006909DF" w:rsidRDefault="004628BF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85F163C" w14:textId="77777777" w:rsidR="004628BF" w:rsidRPr="006909DF" w:rsidRDefault="004628BF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Available to purchase from Educoot.org</w:t>
            </w:r>
          </w:p>
        </w:tc>
        <w:tc>
          <w:tcPr>
            <w:tcW w:w="3682" w:type="dxa"/>
          </w:tcPr>
          <w:p w14:paraId="72E4E272" w14:textId="77777777" w:rsidR="004628BF" w:rsidRPr="006909DF" w:rsidRDefault="00403AB0" w:rsidP="00242044">
            <w:pPr>
              <w:spacing w:line="276" w:lineRule="auto"/>
              <w:rPr>
                <w:sz w:val="24"/>
                <w:szCs w:val="24"/>
              </w:rPr>
            </w:pPr>
            <w:hyperlink r:id="rId29" w:history="1">
              <w:r w:rsidR="004628BF" w:rsidRPr="006909DF">
                <w:rPr>
                  <w:rStyle w:val="Hyperlink"/>
                  <w:sz w:val="24"/>
                  <w:szCs w:val="24"/>
                </w:rPr>
                <w:t>http://educoot.org/infoeducootcom/level-3-spreadsheets</w:t>
              </w:r>
            </w:hyperlink>
          </w:p>
        </w:tc>
      </w:tr>
      <w:tr w:rsidR="005110D7" w:rsidRPr="006909DF" w14:paraId="332B45D8" w14:textId="77777777" w:rsidTr="00D46BC8">
        <w:trPr>
          <w:trHeight w:val="1389"/>
        </w:trPr>
        <w:tc>
          <w:tcPr>
            <w:tcW w:w="1841" w:type="dxa"/>
            <w:vMerge w:val="restart"/>
            <w:vAlign w:val="center"/>
          </w:tcPr>
          <w:p w14:paraId="39E51BFA" w14:textId="77777777" w:rsidR="005110D7" w:rsidRPr="006909DF" w:rsidRDefault="005110D7" w:rsidP="005110D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Printing ranges, pages, selections in spreadsheets</w:t>
            </w:r>
          </w:p>
        </w:tc>
        <w:tc>
          <w:tcPr>
            <w:tcW w:w="1699" w:type="dxa"/>
          </w:tcPr>
          <w:p w14:paraId="256F061C" w14:textId="77777777" w:rsidR="005110D7" w:rsidRPr="006909DF" w:rsidRDefault="005110D7" w:rsidP="00242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based</w:t>
            </w:r>
          </w:p>
        </w:tc>
        <w:tc>
          <w:tcPr>
            <w:tcW w:w="4531" w:type="dxa"/>
          </w:tcPr>
          <w:p w14:paraId="2F4A342B" w14:textId="77777777" w:rsidR="005110D7" w:rsidRPr="006909DF" w:rsidRDefault="005110D7" w:rsidP="002420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Help in Spreadsheet programme. Using the help facility in this program. The notes are applicable to the version being used. Once opened click  on the heading to expand the notes</w:t>
            </w:r>
          </w:p>
        </w:tc>
        <w:tc>
          <w:tcPr>
            <w:tcW w:w="2265" w:type="dxa"/>
          </w:tcPr>
          <w:p w14:paraId="4CC020D9" w14:textId="77777777" w:rsidR="005110D7" w:rsidRPr="006909DF" w:rsidRDefault="005110D7" w:rsidP="002420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</w:tc>
        <w:tc>
          <w:tcPr>
            <w:tcW w:w="3682" w:type="dxa"/>
          </w:tcPr>
          <w:p w14:paraId="01B90CC3" w14:textId="77777777" w:rsidR="005110D7" w:rsidRPr="006909DF" w:rsidRDefault="005110D7" w:rsidP="00242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the help facility in Excel, search for printing assistance. </w:t>
            </w:r>
          </w:p>
        </w:tc>
      </w:tr>
      <w:tr w:rsidR="005110D7" w:rsidRPr="006909DF" w14:paraId="09196958" w14:textId="77777777" w:rsidTr="00462B4D">
        <w:trPr>
          <w:trHeight w:val="1855"/>
        </w:trPr>
        <w:tc>
          <w:tcPr>
            <w:tcW w:w="1841" w:type="dxa"/>
            <w:vMerge/>
          </w:tcPr>
          <w:p w14:paraId="1E23415F" w14:textId="77777777" w:rsidR="005110D7" w:rsidRDefault="005110D7" w:rsidP="0024204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1699" w:type="dxa"/>
          </w:tcPr>
          <w:p w14:paraId="498F9215" w14:textId="77777777" w:rsidR="005110D7" w:rsidRDefault="005110D7" w:rsidP="00242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 based tutorial</w:t>
            </w:r>
          </w:p>
        </w:tc>
        <w:tc>
          <w:tcPr>
            <w:tcW w:w="4531" w:type="dxa"/>
          </w:tcPr>
          <w:p w14:paraId="23E40ECA" w14:textId="77777777" w:rsidR="005110D7" w:rsidRDefault="005110D7" w:rsidP="002420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Short video tutorial on basic printing in spreadsheet. Very well explained and demonstrated.</w:t>
            </w:r>
          </w:p>
        </w:tc>
        <w:tc>
          <w:tcPr>
            <w:tcW w:w="2265" w:type="dxa"/>
          </w:tcPr>
          <w:p w14:paraId="7F182914" w14:textId="77777777" w:rsidR="005110D7" w:rsidRDefault="005110D7" w:rsidP="002420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 Minute Train</w:t>
            </w:r>
          </w:p>
        </w:tc>
        <w:tc>
          <w:tcPr>
            <w:tcW w:w="3682" w:type="dxa"/>
          </w:tcPr>
          <w:p w14:paraId="5CECF254" w14:textId="77777777" w:rsidR="005110D7" w:rsidRDefault="00403AB0" w:rsidP="00242044">
            <w:pPr>
              <w:rPr>
                <w:sz w:val="24"/>
                <w:szCs w:val="24"/>
              </w:rPr>
            </w:pPr>
            <w:hyperlink r:id="rId30" w:history="1">
              <w:r w:rsidR="005110D7" w:rsidRPr="005110D7">
                <w:rPr>
                  <w:rStyle w:val="Hyperlink"/>
                  <w:sz w:val="24"/>
                  <w:szCs w:val="24"/>
                </w:rPr>
                <w:t>https://www.youtube.com/watch?v=TElEuzZLTIU</w:t>
              </w:r>
            </w:hyperlink>
          </w:p>
        </w:tc>
      </w:tr>
    </w:tbl>
    <w:p w14:paraId="2EEB0CDE" w14:textId="77777777" w:rsidR="006909DF" w:rsidRDefault="00B67328" w:rsidP="00242044">
      <w:pPr>
        <w:rPr>
          <w:rFonts w:cstheme="minorHAnsi"/>
          <w:b/>
          <w:color w:val="000000" w:themeColor="text1"/>
          <w:sz w:val="24"/>
          <w:szCs w:val="24"/>
        </w:rPr>
      </w:pPr>
      <w:r w:rsidRPr="006909DF">
        <w:rPr>
          <w:rFonts w:cstheme="minorHAnsi"/>
          <w:b/>
          <w:color w:val="000000" w:themeColor="text1"/>
          <w:sz w:val="24"/>
          <w:szCs w:val="24"/>
        </w:rPr>
        <w:br/>
      </w:r>
    </w:p>
    <w:p w14:paraId="0A596776" w14:textId="77777777" w:rsidR="007229F7" w:rsidRDefault="007229F7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 w:type="page"/>
      </w:r>
    </w:p>
    <w:p w14:paraId="22E2BFEF" w14:textId="77777777" w:rsidR="00427B7B" w:rsidRPr="006909DF" w:rsidRDefault="00B67328" w:rsidP="00242044">
      <w:pPr>
        <w:rPr>
          <w:rFonts w:cstheme="minorHAnsi"/>
          <w:color w:val="000000" w:themeColor="text1"/>
          <w:sz w:val="24"/>
          <w:szCs w:val="24"/>
        </w:rPr>
      </w:pPr>
      <w:r w:rsidRPr="006909DF">
        <w:rPr>
          <w:rFonts w:cstheme="minorHAnsi"/>
          <w:b/>
          <w:color w:val="000000" w:themeColor="text1"/>
          <w:sz w:val="24"/>
          <w:szCs w:val="24"/>
        </w:rPr>
        <w:lastRenderedPageBreak/>
        <w:t>Useful Organisations</w:t>
      </w:r>
      <w:r w:rsidR="00AD7E1B" w:rsidRPr="006909DF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6909DF" w14:paraId="4633EA2C" w14:textId="77777777" w:rsidTr="00B67328">
        <w:tc>
          <w:tcPr>
            <w:tcW w:w="5670" w:type="dxa"/>
            <w:shd w:val="clear" w:color="auto" w:fill="D9D9D9" w:themeFill="background1" w:themeFillShade="D9"/>
          </w:tcPr>
          <w:p w14:paraId="6FE9F1CA" w14:textId="77777777" w:rsidR="00C036B4" w:rsidRPr="006909DF" w:rsidRDefault="00C036B4" w:rsidP="00242044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14:paraId="7CEDB489" w14:textId="77777777" w:rsidR="00C036B4" w:rsidRPr="006909DF" w:rsidRDefault="00DB716A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C036B4" w:rsidRPr="006909DF" w14:paraId="5600D823" w14:textId="77777777" w:rsidTr="00C036B4">
        <w:tc>
          <w:tcPr>
            <w:tcW w:w="5670" w:type="dxa"/>
          </w:tcPr>
          <w:p w14:paraId="50AB844F" w14:textId="77777777" w:rsidR="00C036B4" w:rsidRPr="006909DF" w:rsidRDefault="00E13153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Educoot</w:t>
            </w:r>
            <w:proofErr w:type="spellEnd"/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 xml:space="preserve"> Resources</w:t>
            </w:r>
          </w:p>
        </w:tc>
        <w:tc>
          <w:tcPr>
            <w:tcW w:w="8364" w:type="dxa"/>
          </w:tcPr>
          <w:p w14:paraId="5EFF9ADF" w14:textId="77777777" w:rsidR="00E13153" w:rsidRPr="006909DF" w:rsidRDefault="00E13153" w:rsidP="00242044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TELEPHONE: +353-49-9527986 MOBILE: 0838172617 </w:t>
            </w:r>
          </w:p>
          <w:p w14:paraId="0EE5447E" w14:textId="77777777" w:rsidR="00E13153" w:rsidRPr="006909DF" w:rsidRDefault="00E13153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EMAIL: </w:t>
            </w:r>
            <w:hyperlink r:id="rId31" w:history="1">
              <w:r w:rsidRPr="006909DF">
                <w:rPr>
                  <w:rStyle w:val="Hyperlink"/>
                  <w:rFonts w:cstheme="minorHAnsi"/>
                  <w:bCs/>
                  <w:sz w:val="24"/>
                  <w:szCs w:val="24"/>
                </w:rPr>
                <w:t>info@educoot.org</w:t>
              </w:r>
            </w:hyperlink>
            <w:r w:rsidRPr="006909D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A47A0" w:rsidRPr="006909D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C814355" w14:textId="77777777" w:rsidR="00C036B4" w:rsidRPr="006909DF" w:rsidRDefault="00E13153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WEBSITE: </w:t>
            </w:r>
            <w:hyperlink r:id="rId32" w:history="1">
              <w:r w:rsidRPr="006909DF">
                <w:rPr>
                  <w:rStyle w:val="Hyperlink"/>
                  <w:rFonts w:cstheme="minorHAnsi"/>
                  <w:bCs/>
                  <w:sz w:val="24"/>
                  <w:szCs w:val="24"/>
                </w:rPr>
                <w:t>www.educoot.org</w:t>
              </w:r>
            </w:hyperlink>
          </w:p>
        </w:tc>
      </w:tr>
      <w:tr w:rsidR="00C37F5E" w:rsidRPr="006909DF" w14:paraId="16B765E0" w14:textId="77777777" w:rsidTr="00C036B4">
        <w:tc>
          <w:tcPr>
            <w:tcW w:w="5670" w:type="dxa"/>
          </w:tcPr>
          <w:p w14:paraId="7970A2C2" w14:textId="77777777" w:rsidR="00C37F5E" w:rsidRPr="006909DF" w:rsidRDefault="00C37F5E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Teaching ICT</w:t>
            </w:r>
          </w:p>
        </w:tc>
        <w:tc>
          <w:tcPr>
            <w:tcW w:w="8364" w:type="dxa"/>
          </w:tcPr>
          <w:p w14:paraId="7120E9D4" w14:textId="77777777" w:rsidR="00C37F5E" w:rsidRPr="006909DF" w:rsidRDefault="00403AB0" w:rsidP="00242044">
            <w:pPr>
              <w:spacing w:line="276" w:lineRule="auto"/>
              <w:rPr>
                <w:sz w:val="24"/>
                <w:szCs w:val="24"/>
              </w:rPr>
            </w:pPr>
            <w:hyperlink r:id="rId33" w:history="1">
              <w:r w:rsidR="00C37F5E" w:rsidRPr="006909DF">
                <w:rPr>
                  <w:rStyle w:val="Hyperlink"/>
                  <w:sz w:val="24"/>
                  <w:szCs w:val="24"/>
                </w:rPr>
                <w:t>http://www.teach-ict.com/</w:t>
              </w:r>
            </w:hyperlink>
          </w:p>
        </w:tc>
      </w:tr>
      <w:tr w:rsidR="00C37F5E" w:rsidRPr="006909DF" w14:paraId="6DE24CD2" w14:textId="77777777" w:rsidTr="00C036B4">
        <w:tc>
          <w:tcPr>
            <w:tcW w:w="5670" w:type="dxa"/>
          </w:tcPr>
          <w:p w14:paraId="14CBFF98" w14:textId="77777777" w:rsidR="00C37F5E" w:rsidRPr="006909DF" w:rsidRDefault="00C37F5E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Tech Terms</w:t>
            </w:r>
          </w:p>
        </w:tc>
        <w:tc>
          <w:tcPr>
            <w:tcW w:w="8364" w:type="dxa"/>
          </w:tcPr>
          <w:p w14:paraId="71192D0D" w14:textId="77777777" w:rsidR="00C37F5E" w:rsidRPr="006909DF" w:rsidRDefault="00403AB0" w:rsidP="00242044">
            <w:pPr>
              <w:spacing w:line="276" w:lineRule="auto"/>
              <w:rPr>
                <w:sz w:val="24"/>
                <w:szCs w:val="24"/>
              </w:rPr>
            </w:pPr>
            <w:hyperlink r:id="rId34" w:history="1">
              <w:r w:rsidR="00C37F5E" w:rsidRPr="006909DF">
                <w:rPr>
                  <w:rStyle w:val="Hyperlink"/>
                  <w:sz w:val="24"/>
                  <w:szCs w:val="24"/>
                </w:rPr>
                <w:t>http://techterms.com/</w:t>
              </w:r>
            </w:hyperlink>
          </w:p>
        </w:tc>
      </w:tr>
      <w:tr w:rsidR="00C37F5E" w:rsidRPr="006909DF" w14:paraId="0D1DEB6D" w14:textId="77777777" w:rsidTr="00C036B4">
        <w:tc>
          <w:tcPr>
            <w:tcW w:w="5670" w:type="dxa"/>
          </w:tcPr>
          <w:p w14:paraId="1DAA134C" w14:textId="77777777" w:rsidR="00C37F5E" w:rsidRPr="006909DF" w:rsidRDefault="004A47A0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Gill Further Education</w:t>
            </w:r>
          </w:p>
        </w:tc>
        <w:tc>
          <w:tcPr>
            <w:tcW w:w="8364" w:type="dxa"/>
          </w:tcPr>
          <w:p w14:paraId="20B2F997" w14:textId="77777777" w:rsidR="00C37F5E" w:rsidRPr="006909DF" w:rsidRDefault="00403AB0" w:rsidP="00242044">
            <w:pPr>
              <w:spacing w:line="276" w:lineRule="auto"/>
              <w:rPr>
                <w:sz w:val="24"/>
                <w:szCs w:val="24"/>
              </w:rPr>
            </w:pPr>
            <w:hyperlink r:id="rId35" w:history="1">
              <w:r w:rsidR="00C37F5E" w:rsidRPr="006909DF">
                <w:rPr>
                  <w:rStyle w:val="Hyperlink"/>
                  <w:sz w:val="24"/>
                  <w:szCs w:val="24"/>
                </w:rPr>
                <w:t>http://www.gilleducation.ie/computer-applications</w:t>
              </w:r>
            </w:hyperlink>
          </w:p>
        </w:tc>
      </w:tr>
      <w:tr w:rsidR="00C37F5E" w:rsidRPr="006909DF" w14:paraId="26BE1E85" w14:textId="77777777" w:rsidTr="00C036B4">
        <w:tc>
          <w:tcPr>
            <w:tcW w:w="5670" w:type="dxa"/>
          </w:tcPr>
          <w:p w14:paraId="4FDD78B5" w14:textId="77777777" w:rsidR="00C37F5E" w:rsidRPr="006909DF" w:rsidRDefault="00C37F5E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 xml:space="preserve">ECDL </w:t>
            </w:r>
          </w:p>
        </w:tc>
        <w:tc>
          <w:tcPr>
            <w:tcW w:w="8364" w:type="dxa"/>
          </w:tcPr>
          <w:p w14:paraId="7E6C95DC" w14:textId="77777777" w:rsidR="00C37F5E" w:rsidRPr="006909DF" w:rsidRDefault="00403AB0" w:rsidP="00242044">
            <w:pPr>
              <w:spacing w:line="276" w:lineRule="auto"/>
              <w:rPr>
                <w:sz w:val="24"/>
                <w:szCs w:val="24"/>
              </w:rPr>
            </w:pPr>
            <w:hyperlink r:id="rId36" w:history="1">
              <w:r w:rsidR="00C37F5E" w:rsidRPr="006909DF">
                <w:rPr>
                  <w:rStyle w:val="Hyperlink"/>
                  <w:sz w:val="24"/>
                  <w:szCs w:val="24"/>
                </w:rPr>
                <w:t>http://www.ecdl.org</w:t>
              </w:r>
            </w:hyperlink>
          </w:p>
        </w:tc>
      </w:tr>
      <w:tr w:rsidR="00C37F5E" w:rsidRPr="006909DF" w14:paraId="2CA1B1B7" w14:textId="77777777" w:rsidTr="00C036B4">
        <w:tc>
          <w:tcPr>
            <w:tcW w:w="5670" w:type="dxa"/>
          </w:tcPr>
          <w:p w14:paraId="66A5A90F" w14:textId="77777777" w:rsidR="00C37F5E" w:rsidRPr="006909DF" w:rsidRDefault="00C37F5E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National Council for Curriculum and Assessment (NCCA)</w:t>
            </w:r>
          </w:p>
        </w:tc>
        <w:tc>
          <w:tcPr>
            <w:tcW w:w="8364" w:type="dxa"/>
          </w:tcPr>
          <w:p w14:paraId="7C538EFE" w14:textId="77777777" w:rsidR="00C37F5E" w:rsidRPr="006909DF" w:rsidRDefault="00403AB0" w:rsidP="00242044">
            <w:pPr>
              <w:pStyle w:val="Heading2"/>
              <w:spacing w:before="0" w:line="276" w:lineRule="auto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7" w:history="1">
              <w:r w:rsidR="00C37F5E" w:rsidRPr="006909D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www.ncca.ie</w:t>
              </w:r>
            </w:hyperlink>
          </w:p>
        </w:tc>
      </w:tr>
      <w:tr w:rsidR="00C37F5E" w:rsidRPr="006909DF" w14:paraId="4AF0344A" w14:textId="77777777" w:rsidTr="00C036B4">
        <w:tc>
          <w:tcPr>
            <w:tcW w:w="5670" w:type="dxa"/>
          </w:tcPr>
          <w:p w14:paraId="522B94AB" w14:textId="77777777" w:rsidR="00C37F5E" w:rsidRPr="006909DF" w:rsidRDefault="00C37F5E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Quality and Qualifications Ireland (QQI)</w:t>
            </w:r>
          </w:p>
        </w:tc>
        <w:tc>
          <w:tcPr>
            <w:tcW w:w="8364" w:type="dxa"/>
          </w:tcPr>
          <w:p w14:paraId="6CF34021" w14:textId="77777777" w:rsidR="00C37F5E" w:rsidRPr="006909DF" w:rsidRDefault="00403AB0" w:rsidP="00242044">
            <w:pPr>
              <w:pStyle w:val="Heading2"/>
              <w:spacing w:before="0" w:line="276" w:lineRule="auto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8" w:history="1">
              <w:r w:rsidR="00C37F5E" w:rsidRPr="006909D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www.qqi.ie</w:t>
              </w:r>
            </w:hyperlink>
          </w:p>
        </w:tc>
      </w:tr>
      <w:tr w:rsidR="00C37F5E" w:rsidRPr="006909DF" w14:paraId="6916AE46" w14:textId="77777777" w:rsidTr="00C036B4">
        <w:tc>
          <w:tcPr>
            <w:tcW w:w="5670" w:type="dxa"/>
          </w:tcPr>
          <w:p w14:paraId="7C12CFEC" w14:textId="77777777" w:rsidR="00C37F5E" w:rsidRPr="006909DF" w:rsidRDefault="00C37F5E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Further Education Support Service (FESS)</w:t>
            </w:r>
          </w:p>
        </w:tc>
        <w:tc>
          <w:tcPr>
            <w:tcW w:w="8364" w:type="dxa"/>
          </w:tcPr>
          <w:p w14:paraId="78BF9727" w14:textId="77777777" w:rsidR="00C37F5E" w:rsidRPr="006909DF" w:rsidRDefault="00403AB0" w:rsidP="00242044">
            <w:pPr>
              <w:pStyle w:val="Heading2"/>
              <w:spacing w:before="0" w:line="276" w:lineRule="auto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9" w:history="1">
              <w:r w:rsidR="00C37F5E" w:rsidRPr="006909D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www.fess.ie</w:t>
              </w:r>
            </w:hyperlink>
          </w:p>
        </w:tc>
      </w:tr>
      <w:tr w:rsidR="00C37F5E" w:rsidRPr="006909DF" w14:paraId="790F108E" w14:textId="77777777" w:rsidTr="00C036B4">
        <w:tc>
          <w:tcPr>
            <w:tcW w:w="5670" w:type="dxa"/>
          </w:tcPr>
          <w:p w14:paraId="26289E0E" w14:textId="77777777" w:rsidR="00C37F5E" w:rsidRPr="006909DF" w:rsidRDefault="00C37F5E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Alison</w:t>
            </w:r>
          </w:p>
        </w:tc>
        <w:tc>
          <w:tcPr>
            <w:tcW w:w="8364" w:type="dxa"/>
          </w:tcPr>
          <w:p w14:paraId="7F4444C4" w14:textId="77777777" w:rsidR="00AA1C6A" w:rsidRPr="006909DF" w:rsidRDefault="00403AB0" w:rsidP="00242044">
            <w:pPr>
              <w:spacing w:line="276" w:lineRule="auto"/>
              <w:rPr>
                <w:sz w:val="24"/>
                <w:szCs w:val="24"/>
              </w:rPr>
            </w:pPr>
            <w:hyperlink r:id="rId40" w:history="1">
              <w:r w:rsidR="00AA1C6A" w:rsidRPr="00E669E8">
                <w:rPr>
                  <w:rStyle w:val="Hyperlink"/>
                  <w:sz w:val="24"/>
                  <w:szCs w:val="24"/>
                </w:rPr>
                <w:t>https://alison.com/</w:t>
              </w:r>
            </w:hyperlink>
          </w:p>
        </w:tc>
      </w:tr>
      <w:tr w:rsidR="00462B4D" w:rsidRPr="006909DF" w14:paraId="4A4F3EB0" w14:textId="77777777" w:rsidTr="00C036B4">
        <w:tc>
          <w:tcPr>
            <w:tcW w:w="5670" w:type="dxa"/>
          </w:tcPr>
          <w:p w14:paraId="51FB1371" w14:textId="77777777" w:rsidR="00462B4D" w:rsidRPr="006909DF" w:rsidRDefault="00462B4D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GCF Learn Free</w:t>
            </w:r>
          </w:p>
        </w:tc>
        <w:tc>
          <w:tcPr>
            <w:tcW w:w="8364" w:type="dxa"/>
          </w:tcPr>
          <w:p w14:paraId="2825B9A2" w14:textId="77777777" w:rsidR="00AA1C6A" w:rsidRPr="006909DF" w:rsidRDefault="00403AB0" w:rsidP="00242044">
            <w:pPr>
              <w:spacing w:line="276" w:lineRule="auto"/>
              <w:rPr>
                <w:sz w:val="24"/>
                <w:szCs w:val="24"/>
              </w:rPr>
            </w:pPr>
            <w:hyperlink r:id="rId41" w:history="1">
              <w:r w:rsidR="00AA1C6A" w:rsidRPr="00E669E8">
                <w:rPr>
                  <w:rStyle w:val="Hyperlink"/>
                  <w:sz w:val="24"/>
                  <w:szCs w:val="24"/>
                </w:rPr>
                <w:t>https://www.gcflearnfree.org/</w:t>
              </w:r>
            </w:hyperlink>
          </w:p>
        </w:tc>
      </w:tr>
    </w:tbl>
    <w:p w14:paraId="5D24C0AD" w14:textId="77777777" w:rsidR="00991CF9" w:rsidRPr="006909DF" w:rsidRDefault="00991CF9" w:rsidP="00242044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6909DF" w14:paraId="3D0B01CF" w14:textId="77777777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14:paraId="66008569" w14:textId="77777777" w:rsidR="00AD7E1B" w:rsidRPr="006909DF" w:rsidRDefault="00AD7E1B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AD7E1B" w:rsidRPr="006909DF" w14:paraId="1C5E6CCF" w14:textId="77777777" w:rsidTr="00AD7E1B">
        <w:tc>
          <w:tcPr>
            <w:tcW w:w="5670" w:type="dxa"/>
          </w:tcPr>
          <w:p w14:paraId="6A5134EB" w14:textId="77777777" w:rsidR="00AD7E1B" w:rsidRPr="006909DF" w:rsidRDefault="00AD7E1B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 w:rsidRPr="006909DF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14:paraId="48680997" w14:textId="77777777" w:rsidR="00AD7E1B" w:rsidRPr="006909DF" w:rsidRDefault="00AD7E1B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09DF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14:paraId="5A44C71C" w14:textId="77777777" w:rsidR="00AD7E1B" w:rsidRDefault="00403AB0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2" w:history="1">
              <w:r w:rsidR="00AA1C6A" w:rsidRPr="00E669E8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  <w:p w14:paraId="1B977489" w14:textId="77777777" w:rsidR="00AA1C6A" w:rsidRPr="006909DF" w:rsidRDefault="00AA1C6A" w:rsidP="0024204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D810E26" w14:textId="77777777" w:rsidR="00C036B4" w:rsidRPr="006909DF" w:rsidRDefault="00C036B4" w:rsidP="0024204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6909DF" w:rsidSect="00756A51">
      <w:headerReference w:type="default" r:id="rId43"/>
      <w:footerReference w:type="default" r:id="rId4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540A7" w14:textId="77777777" w:rsidR="00403AB0" w:rsidRDefault="00403AB0" w:rsidP="00C75C95">
      <w:pPr>
        <w:spacing w:after="0" w:line="240" w:lineRule="auto"/>
      </w:pPr>
      <w:r>
        <w:separator/>
      </w:r>
    </w:p>
  </w:endnote>
  <w:endnote w:type="continuationSeparator" w:id="0">
    <w:p w14:paraId="1E5C6939" w14:textId="77777777" w:rsidR="00403AB0" w:rsidRDefault="00403AB0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PFC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8C1A03" w14:textId="77777777" w:rsidR="00A03869" w:rsidRDefault="000A528C">
        <w:pPr>
          <w:pStyle w:val="Footer"/>
          <w:jc w:val="center"/>
        </w:pPr>
        <w:r>
          <w:fldChar w:fldCharType="begin"/>
        </w:r>
        <w:r w:rsidR="00A03869">
          <w:instrText xml:space="preserve"> PAGE   \* MERGEFORMAT </w:instrText>
        </w:r>
        <w:r>
          <w:fldChar w:fldCharType="separate"/>
        </w:r>
        <w:r w:rsidR="00E37F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CECAB1" w14:textId="77777777" w:rsidR="00C75C95" w:rsidRDefault="00C75C95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74B50" w14:textId="77777777" w:rsidR="00403AB0" w:rsidRDefault="00403AB0" w:rsidP="00C75C95">
      <w:pPr>
        <w:spacing w:after="0" w:line="240" w:lineRule="auto"/>
      </w:pPr>
      <w:r>
        <w:separator/>
      </w:r>
    </w:p>
  </w:footnote>
  <w:footnote w:type="continuationSeparator" w:id="0">
    <w:p w14:paraId="65630F7F" w14:textId="77777777" w:rsidR="00403AB0" w:rsidRDefault="00403AB0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670B5" w14:textId="77777777" w:rsidR="00A03869" w:rsidRPr="00E62331" w:rsidRDefault="005967B3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58581615" wp14:editId="465405EF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4A06B1">
      <w:rPr>
        <w:b/>
      </w:rPr>
      <w:t>Autumn</w:t>
    </w:r>
    <w:r w:rsidR="00A03869">
      <w:rPr>
        <w:b/>
      </w:rPr>
      <w:t xml:space="preserve"> 201</w:t>
    </w:r>
    <w:r w:rsidR="00987A6B">
      <w:rPr>
        <w:b/>
      </w:rPr>
      <w:t>7</w:t>
    </w:r>
    <w:r w:rsidR="00A03869">
      <w:rPr>
        <w:b/>
      </w:rPr>
      <w:t xml:space="preserve">: </w:t>
    </w:r>
    <w:r w:rsidR="00B67328">
      <w:rPr>
        <w:b/>
      </w:rPr>
      <w:t>Compiled by FET staff on behalf of</w:t>
    </w:r>
    <w:r w:rsidR="00A03869"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2F1E7B"/>
    <w:multiLevelType w:val="hybridMultilevel"/>
    <w:tmpl w:val="29A87E5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D050E1C"/>
    <w:multiLevelType w:val="hybridMultilevel"/>
    <w:tmpl w:val="D2E8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C6350"/>
    <w:multiLevelType w:val="multilevel"/>
    <w:tmpl w:val="7ADA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41FC5"/>
    <w:multiLevelType w:val="hybridMultilevel"/>
    <w:tmpl w:val="F93C3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A522D3"/>
    <w:multiLevelType w:val="hybridMultilevel"/>
    <w:tmpl w:val="6D16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DB50F0"/>
    <w:multiLevelType w:val="hybridMultilevel"/>
    <w:tmpl w:val="C18C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8E"/>
    <w:rsid w:val="00014604"/>
    <w:rsid w:val="00025C1C"/>
    <w:rsid w:val="000A528C"/>
    <w:rsid w:val="000E7982"/>
    <w:rsid w:val="00103BBC"/>
    <w:rsid w:val="0016494A"/>
    <w:rsid w:val="00164A0C"/>
    <w:rsid w:val="00226F04"/>
    <w:rsid w:val="002365D5"/>
    <w:rsid w:val="00242044"/>
    <w:rsid w:val="002656E8"/>
    <w:rsid w:val="002E4287"/>
    <w:rsid w:val="002E51EC"/>
    <w:rsid w:val="002E608E"/>
    <w:rsid w:val="003318A9"/>
    <w:rsid w:val="003431D8"/>
    <w:rsid w:val="00371C71"/>
    <w:rsid w:val="0039528C"/>
    <w:rsid w:val="003C41A7"/>
    <w:rsid w:val="003D5F95"/>
    <w:rsid w:val="003F5E40"/>
    <w:rsid w:val="00403AB0"/>
    <w:rsid w:val="00420464"/>
    <w:rsid w:val="00427B7B"/>
    <w:rsid w:val="004335A4"/>
    <w:rsid w:val="004628BF"/>
    <w:rsid w:val="00462B4D"/>
    <w:rsid w:val="004A06B1"/>
    <w:rsid w:val="004A47A0"/>
    <w:rsid w:val="004A70DA"/>
    <w:rsid w:val="004C207F"/>
    <w:rsid w:val="005110D7"/>
    <w:rsid w:val="00527E52"/>
    <w:rsid w:val="005352F9"/>
    <w:rsid w:val="005967B3"/>
    <w:rsid w:val="005A0DA3"/>
    <w:rsid w:val="005B3EF3"/>
    <w:rsid w:val="005B669C"/>
    <w:rsid w:val="00643C21"/>
    <w:rsid w:val="006909DF"/>
    <w:rsid w:val="006919DE"/>
    <w:rsid w:val="0072065F"/>
    <w:rsid w:val="007229F7"/>
    <w:rsid w:val="00723BB2"/>
    <w:rsid w:val="0073348E"/>
    <w:rsid w:val="00750BEF"/>
    <w:rsid w:val="00752B43"/>
    <w:rsid w:val="00756A51"/>
    <w:rsid w:val="007704D1"/>
    <w:rsid w:val="0077442D"/>
    <w:rsid w:val="007772DE"/>
    <w:rsid w:val="00777AFA"/>
    <w:rsid w:val="007A785A"/>
    <w:rsid w:val="00804252"/>
    <w:rsid w:val="00816184"/>
    <w:rsid w:val="00856335"/>
    <w:rsid w:val="008F11B7"/>
    <w:rsid w:val="008F477D"/>
    <w:rsid w:val="00940A90"/>
    <w:rsid w:val="00954453"/>
    <w:rsid w:val="009776F6"/>
    <w:rsid w:val="00987A6B"/>
    <w:rsid w:val="00991CF9"/>
    <w:rsid w:val="00A03869"/>
    <w:rsid w:val="00A07CDA"/>
    <w:rsid w:val="00A14B02"/>
    <w:rsid w:val="00A23C18"/>
    <w:rsid w:val="00A50246"/>
    <w:rsid w:val="00A754A7"/>
    <w:rsid w:val="00A94532"/>
    <w:rsid w:val="00AA1C6A"/>
    <w:rsid w:val="00AD7E1B"/>
    <w:rsid w:val="00AF68AD"/>
    <w:rsid w:val="00B14215"/>
    <w:rsid w:val="00B23F6D"/>
    <w:rsid w:val="00B67328"/>
    <w:rsid w:val="00C036B4"/>
    <w:rsid w:val="00C232B9"/>
    <w:rsid w:val="00C37F5E"/>
    <w:rsid w:val="00C47085"/>
    <w:rsid w:val="00C53B58"/>
    <w:rsid w:val="00C75C95"/>
    <w:rsid w:val="00C8523F"/>
    <w:rsid w:val="00CE1CFA"/>
    <w:rsid w:val="00D43B27"/>
    <w:rsid w:val="00D46BC8"/>
    <w:rsid w:val="00D51E0C"/>
    <w:rsid w:val="00DA3E53"/>
    <w:rsid w:val="00DB716A"/>
    <w:rsid w:val="00DC6E16"/>
    <w:rsid w:val="00DF3478"/>
    <w:rsid w:val="00DF719D"/>
    <w:rsid w:val="00DF7804"/>
    <w:rsid w:val="00E0216B"/>
    <w:rsid w:val="00E13153"/>
    <w:rsid w:val="00E14734"/>
    <w:rsid w:val="00E37F0A"/>
    <w:rsid w:val="00E62331"/>
    <w:rsid w:val="00EA0D1B"/>
    <w:rsid w:val="00EA233B"/>
    <w:rsid w:val="00EC55B3"/>
    <w:rsid w:val="00EE6795"/>
    <w:rsid w:val="00F323D9"/>
    <w:rsid w:val="00F74CEA"/>
    <w:rsid w:val="00FA517B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4E5BD"/>
  <w15:docId w15:val="{E11E2394-A03C-4A2F-A357-FFDDA414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paragraph" w:customStyle="1" w:styleId="Default">
    <w:name w:val="Default"/>
    <w:rsid w:val="004204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13153"/>
    <w:rPr>
      <w:color w:val="800080" w:themeColor="followedHyperlink"/>
      <w:u w:val="single"/>
    </w:rPr>
  </w:style>
  <w:style w:type="paragraph" w:customStyle="1" w:styleId="text-align-center">
    <w:name w:val="text-align-center"/>
    <w:basedOn w:val="Normal"/>
    <w:rsid w:val="00E131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1C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02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7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2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9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9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93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276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3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43483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90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91513">
                                                  <w:marLeft w:val="8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upress.ie/bookshop" TargetMode="External"/><Relationship Id="rId13" Type="http://schemas.openxmlformats.org/officeDocument/2006/relationships/hyperlink" Target="http://educoot.org/infoeducootcom/level-3-spreadsheets" TargetMode="External"/><Relationship Id="rId18" Type="http://schemas.openxmlformats.org/officeDocument/2006/relationships/hyperlink" Target="http://www.gilleducation.ie/secondary-information-technology/secondary-information-technology/introducing-ict" TargetMode="External"/><Relationship Id="rId26" Type="http://schemas.openxmlformats.org/officeDocument/2006/relationships/hyperlink" Target="http://www.bbc.co.uk/education/guides/zkyg87h/revision/1" TargetMode="External"/><Relationship Id="rId39" Type="http://schemas.openxmlformats.org/officeDocument/2006/relationships/hyperlink" Target="http://www.fess.i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NzwQ_BbD2G4" TargetMode="External"/><Relationship Id="rId34" Type="http://schemas.openxmlformats.org/officeDocument/2006/relationships/hyperlink" Target="http://techterms.com/" TargetMode="External"/><Relationship Id="rId42" Type="http://schemas.openxmlformats.org/officeDocument/2006/relationships/hyperlink" Target="https://www.mooc-list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ravenhurst.ca/en/library/resources/Excel_Handout.pdf" TargetMode="External"/><Relationship Id="rId17" Type="http://schemas.openxmlformats.org/officeDocument/2006/relationships/hyperlink" Target="https://www.youtube.com/watch?v=0W_933RnCXM" TargetMode="External"/><Relationship Id="rId25" Type="http://schemas.openxmlformats.org/officeDocument/2006/relationships/hyperlink" Target="https://www.gcflearnfree.org/excel2010/" TargetMode="External"/><Relationship Id="rId33" Type="http://schemas.openxmlformats.org/officeDocument/2006/relationships/hyperlink" Target="http://www.teach-ict.com/" TargetMode="External"/><Relationship Id="rId38" Type="http://schemas.openxmlformats.org/officeDocument/2006/relationships/hyperlink" Target="http://www.qqi.ie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echterms.com/" TargetMode="External"/><Relationship Id="rId20" Type="http://schemas.openxmlformats.org/officeDocument/2006/relationships/hyperlink" Target="http://www.keynotesupport.com/excel-basics/excel-math-formulas.shtml" TargetMode="External"/><Relationship Id="rId29" Type="http://schemas.openxmlformats.org/officeDocument/2006/relationships/hyperlink" Target="http://educoot.org/infoeducootcom/level-3-spreadsheets" TargetMode="External"/><Relationship Id="rId41" Type="http://schemas.openxmlformats.org/officeDocument/2006/relationships/hyperlink" Target="https://www.gcflearnfree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cm.net/contents/675-introduction-to-spreadsheet-concepts" TargetMode="External"/><Relationship Id="rId24" Type="http://schemas.openxmlformats.org/officeDocument/2006/relationships/hyperlink" Target="http://www.teach-ict.com/gcse_new/spreadsheets/spreadsheets/home_spreadsheets.htm" TargetMode="External"/><Relationship Id="rId32" Type="http://schemas.openxmlformats.org/officeDocument/2006/relationships/hyperlink" Target="file:///C:\Users\noelenesharkey@cmetb.ie\AppData\Local\Microsoft\Windows\Temporary%20Internet%20Files\Content.Outlook\KYHMAOAZ\www.educoot.org" TargetMode="External"/><Relationship Id="rId37" Type="http://schemas.openxmlformats.org/officeDocument/2006/relationships/hyperlink" Target="http://www.ncca.ie" TargetMode="External"/><Relationship Id="rId40" Type="http://schemas.openxmlformats.org/officeDocument/2006/relationships/hyperlink" Target="https://alison.com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houghtco.com/worksheet-and-workbook-3124111%20" TargetMode="External"/><Relationship Id="rId23" Type="http://schemas.openxmlformats.org/officeDocument/2006/relationships/hyperlink" Target="https://support.office.com/en-ie/article/Use-Excel-as-your-calculator-a1abc057-ed11-443a-a635-68216555ad0a" TargetMode="External"/><Relationship Id="rId28" Type="http://schemas.openxmlformats.org/officeDocument/2006/relationships/hyperlink" Target="https://kb.iu.edu/d/erth" TargetMode="External"/><Relationship Id="rId36" Type="http://schemas.openxmlformats.org/officeDocument/2006/relationships/hyperlink" Target="http://www.ecdl.org/programmes/index.jsp?p=2927&amp;n=2941" TargetMode="External"/><Relationship Id="rId10" Type="http://schemas.openxmlformats.org/officeDocument/2006/relationships/hyperlink" Target="http://www.pitt.edu/~edindex/OfficeXPTutorials/Lesson4XP.pdf" TargetMode="External"/><Relationship Id="rId19" Type="http://schemas.openxmlformats.org/officeDocument/2006/relationships/hyperlink" Target="http://www.gilleducation.ie/computer-applications/computer-applications/essential-computer-applications-4th-edition" TargetMode="External"/><Relationship Id="rId31" Type="http://schemas.openxmlformats.org/officeDocument/2006/relationships/hyperlink" Target="file:///C:\Users\noelenesharkey@cmetb.ie\AppData\Local\Microsoft\Windows\Temporary%20Internet%20Files\Content.Outlook\KYHMAOAZ\info@educoot.org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2.ups.edu/community/tofu/lev2/mathconcepts/spreadsheet/intsprdshts.htm" TargetMode="External"/><Relationship Id="rId14" Type="http://schemas.openxmlformats.org/officeDocument/2006/relationships/hyperlink" Target="http://w.sunybroome.edu/basic-computer-skills/functions/spreadsheets/2spreadsheets_terminology.html" TargetMode="External"/><Relationship Id="rId22" Type="http://schemas.openxmlformats.org/officeDocument/2006/relationships/hyperlink" Target="http://www.excelfunctions.net/Basic-Excel.html" TargetMode="External"/><Relationship Id="rId27" Type="http://schemas.openxmlformats.org/officeDocument/2006/relationships/hyperlink" Target="http://www.hsa.ie/eng/Workplace_Health/Manual_Handling/Manual_Handling_Risk_Assessment_Videos_Series_2/Manual_Handling_Video_series_2_Flash_Files/Office_Ergonomics.html" TargetMode="External"/><Relationship Id="rId30" Type="http://schemas.openxmlformats.org/officeDocument/2006/relationships/hyperlink" Target="https://www.youtube.com/watch?v=TElEuzZLTIU" TargetMode="External"/><Relationship Id="rId35" Type="http://schemas.openxmlformats.org/officeDocument/2006/relationships/hyperlink" Target="http://www.gilleducation.ie/computer-applications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BC878-748A-4574-9725-3225936C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Jenny Whelan</cp:lastModifiedBy>
  <cp:revision>2</cp:revision>
  <cp:lastPrinted>2015-07-15T09:35:00Z</cp:lastPrinted>
  <dcterms:created xsi:type="dcterms:W3CDTF">2021-01-08T09:47:00Z</dcterms:created>
  <dcterms:modified xsi:type="dcterms:W3CDTF">2021-01-08T09:47:00Z</dcterms:modified>
</cp:coreProperties>
</file>