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3061"/>
        <w:tblW w:w="0" w:type="auto"/>
        <w:tblLook w:val="04A0" w:firstRow="1" w:lastRow="0" w:firstColumn="1" w:lastColumn="0" w:noHBand="0" w:noVBand="1"/>
      </w:tblPr>
      <w:tblGrid>
        <w:gridCol w:w="3828"/>
        <w:gridCol w:w="10206"/>
      </w:tblGrid>
      <w:tr w:rsidR="00527E52" w:rsidRPr="00164A0C" w:rsidTr="003D7893">
        <w:tc>
          <w:tcPr>
            <w:tcW w:w="3828" w:type="dxa"/>
          </w:tcPr>
          <w:p w:rsidR="0073348E" w:rsidRPr="00164A0C" w:rsidRDefault="0073348E" w:rsidP="003D7893">
            <w:pPr>
              <w:rPr>
                <w:rFonts w:cstheme="minorHAnsi"/>
                <w:b/>
                <w:color w:val="000000" w:themeColor="text1"/>
                <w:sz w:val="28"/>
                <w:szCs w:val="24"/>
              </w:rPr>
            </w:pPr>
            <w:bookmarkStart w:id="0" w:name="OLE_LINK1"/>
            <w:r w:rsidRPr="00164A0C">
              <w:rPr>
                <w:rFonts w:cstheme="minorHAnsi"/>
                <w:b/>
                <w:color w:val="000000" w:themeColor="text1"/>
                <w:sz w:val="28"/>
                <w:szCs w:val="24"/>
              </w:rPr>
              <w:t>Minor Award Name</w:t>
            </w:r>
          </w:p>
        </w:tc>
        <w:tc>
          <w:tcPr>
            <w:tcW w:w="10206" w:type="dxa"/>
          </w:tcPr>
          <w:p w:rsidR="0073348E" w:rsidRPr="00294B4A" w:rsidRDefault="002D774C" w:rsidP="003D7893">
            <w:pPr>
              <w:rPr>
                <w:sz w:val="24"/>
                <w:szCs w:val="24"/>
              </w:rPr>
            </w:pPr>
            <w:r w:rsidRPr="00955684">
              <w:rPr>
                <w:sz w:val="24"/>
                <w:szCs w:val="24"/>
              </w:rPr>
              <w:t>Managing Personal Finances</w:t>
            </w:r>
          </w:p>
        </w:tc>
      </w:tr>
      <w:tr w:rsidR="00527E52" w:rsidRPr="00164A0C" w:rsidTr="003D7893">
        <w:tc>
          <w:tcPr>
            <w:tcW w:w="3828" w:type="dxa"/>
          </w:tcPr>
          <w:p w:rsidR="0073348E" w:rsidRPr="00164A0C" w:rsidRDefault="0073348E" w:rsidP="003D7893">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955684" w:rsidRDefault="007E53B1" w:rsidP="003D7893">
            <w:pPr>
              <w:rPr>
                <w:rFonts w:cstheme="minorHAnsi"/>
                <w:color w:val="000000" w:themeColor="text1"/>
                <w:sz w:val="24"/>
                <w:szCs w:val="24"/>
              </w:rPr>
            </w:pPr>
            <w:hyperlink r:id="rId8" w:history="1">
              <w:r w:rsidR="002D774C" w:rsidRPr="00955684">
                <w:rPr>
                  <w:rStyle w:val="Hyperlink"/>
                  <w:sz w:val="24"/>
                  <w:szCs w:val="24"/>
                </w:rPr>
                <w:t>3N0921</w:t>
              </w:r>
            </w:hyperlink>
          </w:p>
        </w:tc>
      </w:tr>
      <w:tr w:rsidR="00527E52" w:rsidRPr="00164A0C" w:rsidTr="003D7893">
        <w:tc>
          <w:tcPr>
            <w:tcW w:w="3828" w:type="dxa"/>
          </w:tcPr>
          <w:p w:rsidR="0073348E" w:rsidRPr="00164A0C" w:rsidRDefault="0073348E" w:rsidP="003D7893">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955684" w:rsidRDefault="002D774C" w:rsidP="003D7893">
            <w:pPr>
              <w:rPr>
                <w:rFonts w:cstheme="minorHAnsi"/>
                <w:color w:val="000000" w:themeColor="text1"/>
                <w:sz w:val="24"/>
                <w:szCs w:val="24"/>
              </w:rPr>
            </w:pPr>
            <w:r w:rsidRPr="00955684">
              <w:rPr>
                <w:rFonts w:cstheme="minorHAnsi"/>
                <w:color w:val="000000" w:themeColor="text1"/>
                <w:sz w:val="24"/>
                <w:szCs w:val="24"/>
              </w:rPr>
              <w:t>3</w:t>
            </w:r>
          </w:p>
        </w:tc>
      </w:tr>
    </w:tbl>
    <w:p w:rsidR="003D7893" w:rsidRDefault="003D7893" w:rsidP="003D7893">
      <w:r>
        <w:t xml:space="preserve">If you have suggested additions, or you find that some links are not working, please email </w:t>
      </w:r>
      <w:hyperlink r:id="rId9">
        <w:r w:rsidRPr="05147884">
          <w:rPr>
            <w:rStyle w:val="Hyperlink"/>
            <w:rFonts w:ascii="Calibri" w:eastAsia="Calibri" w:hAnsi="Calibri" w:cs="Calibri"/>
          </w:rPr>
          <w:t>resourcelist@fess.ie</w:t>
        </w:r>
      </w:hyperlink>
      <w:r w:rsidRPr="05147884">
        <w:rPr>
          <w:rFonts w:ascii="Calibri" w:eastAsia="Calibri" w:hAnsi="Calibri" w:cs="Calibri"/>
        </w:rPr>
        <w:t xml:space="preserve"> </w:t>
      </w:r>
    </w:p>
    <w:p w:rsidR="003D7893" w:rsidRDefault="003D7893">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1D72E6">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1D72E6">
        <w:tc>
          <w:tcPr>
            <w:tcW w:w="1843" w:type="dxa"/>
          </w:tcPr>
          <w:p w:rsidR="00B14215" w:rsidRPr="00955684" w:rsidRDefault="00955684" w:rsidP="00F63A86">
            <w:pPr>
              <w:rPr>
                <w:rFonts w:cstheme="minorHAnsi"/>
                <w:color w:val="000000" w:themeColor="text1"/>
                <w:sz w:val="24"/>
                <w:szCs w:val="24"/>
                <w:shd w:val="clear" w:color="auto" w:fill="FFFFFF"/>
              </w:rPr>
            </w:pPr>
            <w:r w:rsidRPr="00955684">
              <w:rPr>
                <w:sz w:val="24"/>
                <w:szCs w:val="24"/>
              </w:rPr>
              <w:t>saving and borrowing options</w:t>
            </w:r>
          </w:p>
        </w:tc>
        <w:tc>
          <w:tcPr>
            <w:tcW w:w="1701" w:type="dxa"/>
          </w:tcPr>
          <w:p w:rsidR="00B14215" w:rsidRPr="002E51EC" w:rsidRDefault="00955684" w:rsidP="00F63A8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worksheets</w:t>
            </w:r>
          </w:p>
        </w:tc>
        <w:tc>
          <w:tcPr>
            <w:tcW w:w="4536" w:type="dxa"/>
          </w:tcPr>
          <w:p w:rsidR="00B14215" w:rsidRPr="00164A0C" w:rsidRDefault="002A0D0B" w:rsidP="00F63A86">
            <w:pPr>
              <w:rPr>
                <w:rFonts w:cstheme="minorHAnsi"/>
                <w:color w:val="000000" w:themeColor="text1"/>
                <w:sz w:val="24"/>
                <w:szCs w:val="24"/>
              </w:rPr>
            </w:pPr>
            <w:r>
              <w:rPr>
                <w:rFonts w:cstheme="minorHAnsi"/>
                <w:color w:val="000000" w:themeColor="text1"/>
                <w:sz w:val="24"/>
                <w:szCs w:val="24"/>
              </w:rPr>
              <w:t>Clearly lays out the issues with regard to borrowing and saving in a financial institution</w:t>
            </w:r>
            <w:r w:rsidR="00042B5E">
              <w:rPr>
                <w:rFonts w:cstheme="minorHAnsi"/>
                <w:color w:val="000000" w:themeColor="text1"/>
                <w:sz w:val="24"/>
                <w:szCs w:val="24"/>
              </w:rPr>
              <w:t xml:space="preserve">, in the format that is thought-provoking for the learner. Looks at pros and cons of </w:t>
            </w:r>
            <w:r w:rsidR="005E2C14">
              <w:rPr>
                <w:rFonts w:cstheme="minorHAnsi"/>
                <w:color w:val="000000" w:themeColor="text1"/>
                <w:sz w:val="24"/>
                <w:szCs w:val="24"/>
              </w:rPr>
              <w:t xml:space="preserve">deposit accounts, and how to </w:t>
            </w:r>
            <w:proofErr w:type="spellStart"/>
            <w:r w:rsidR="005E2C14">
              <w:rPr>
                <w:rFonts w:cstheme="minorHAnsi"/>
                <w:color w:val="000000" w:themeColor="text1"/>
                <w:sz w:val="24"/>
                <w:szCs w:val="24"/>
              </w:rPr>
              <w:t>chose</w:t>
            </w:r>
            <w:proofErr w:type="spellEnd"/>
            <w:r w:rsidR="005E2C14">
              <w:rPr>
                <w:rFonts w:cstheme="minorHAnsi"/>
                <w:color w:val="000000" w:themeColor="text1"/>
                <w:sz w:val="24"/>
                <w:szCs w:val="24"/>
              </w:rPr>
              <w:t xml:space="preserve"> an institution; why to borrow; meaning of some terms used – APR etc.</w:t>
            </w:r>
          </w:p>
        </w:tc>
        <w:tc>
          <w:tcPr>
            <w:tcW w:w="2268" w:type="dxa"/>
          </w:tcPr>
          <w:p w:rsidR="00B14215" w:rsidRPr="002E51EC" w:rsidRDefault="00F66B13" w:rsidP="00F63A86">
            <w:pPr>
              <w:rPr>
                <w:rFonts w:cstheme="minorHAnsi"/>
                <w:color w:val="000000" w:themeColor="text1"/>
                <w:sz w:val="24"/>
                <w:szCs w:val="24"/>
              </w:rPr>
            </w:pPr>
            <w:r>
              <w:rPr>
                <w:rFonts w:cstheme="minorHAnsi"/>
                <w:color w:val="000000" w:themeColor="text1"/>
                <w:sz w:val="24"/>
                <w:szCs w:val="24"/>
              </w:rPr>
              <w:t>Competition and Consumer protection commission</w:t>
            </w:r>
          </w:p>
        </w:tc>
        <w:tc>
          <w:tcPr>
            <w:tcW w:w="3686" w:type="dxa"/>
          </w:tcPr>
          <w:p w:rsidR="00B14215" w:rsidRDefault="00955684" w:rsidP="00F63A86">
            <w:r w:rsidRPr="00955684">
              <w:t>http://www.financialeducation.ie/media/student_worksheets_031.pdf</w:t>
            </w:r>
          </w:p>
        </w:tc>
      </w:tr>
      <w:tr w:rsidR="00B14215" w:rsidRPr="002E51EC" w:rsidTr="001D72E6">
        <w:tc>
          <w:tcPr>
            <w:tcW w:w="1843" w:type="dxa"/>
          </w:tcPr>
          <w:p w:rsidR="00B14215" w:rsidRPr="00955684" w:rsidRDefault="00955684" w:rsidP="00F63A86">
            <w:pPr>
              <w:rPr>
                <w:rFonts w:cstheme="minorHAnsi"/>
                <w:color w:val="000000" w:themeColor="text1"/>
                <w:sz w:val="24"/>
                <w:szCs w:val="24"/>
                <w:shd w:val="clear" w:color="auto" w:fill="FFFFFF"/>
              </w:rPr>
            </w:pPr>
            <w:r w:rsidRPr="00955684">
              <w:rPr>
                <w:sz w:val="24"/>
                <w:szCs w:val="24"/>
              </w:rPr>
              <w:t>financial entitlements</w:t>
            </w:r>
          </w:p>
        </w:tc>
        <w:tc>
          <w:tcPr>
            <w:tcW w:w="1701" w:type="dxa"/>
          </w:tcPr>
          <w:p w:rsidR="00B14215" w:rsidRPr="002E51EC" w:rsidRDefault="00AA20F3" w:rsidP="00F63A8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536" w:type="dxa"/>
          </w:tcPr>
          <w:p w:rsidR="00B14215" w:rsidRPr="001D72E6" w:rsidRDefault="005E2C14" w:rsidP="00AA20F3">
            <w:pPr>
              <w:pStyle w:val="Heading1"/>
              <w:pBdr>
                <w:bottom w:val="single" w:sz="6" w:space="12" w:color="B1D6D6"/>
                <w:right w:val="single" w:sz="6" w:space="0" w:color="B1D6D6"/>
              </w:pBdr>
              <w:shd w:val="clear" w:color="auto" w:fill="FFFFFF"/>
              <w:spacing w:before="0" w:beforeAutospacing="0" w:after="204" w:afterAutospacing="0"/>
              <w:outlineLvl w:val="0"/>
              <w:rPr>
                <w:rFonts w:asciiTheme="minorHAnsi" w:hAnsiTheme="minorHAnsi" w:cs="Arial"/>
                <w:b w:val="0"/>
                <w:sz w:val="24"/>
                <w:szCs w:val="24"/>
              </w:rPr>
            </w:pPr>
            <w:r w:rsidRPr="001D72E6">
              <w:rPr>
                <w:rFonts w:asciiTheme="minorHAnsi" w:hAnsiTheme="minorHAnsi" w:cstheme="minorHAnsi"/>
                <w:b w:val="0"/>
                <w:sz w:val="24"/>
                <w:szCs w:val="24"/>
              </w:rPr>
              <w:t xml:space="preserve">Full </w:t>
            </w:r>
            <w:r w:rsidR="00AA20F3" w:rsidRPr="001D72E6">
              <w:rPr>
                <w:rFonts w:asciiTheme="minorHAnsi" w:hAnsiTheme="minorHAnsi" w:cstheme="minorHAnsi"/>
                <w:b w:val="0"/>
                <w:sz w:val="24"/>
                <w:szCs w:val="24"/>
              </w:rPr>
              <w:t xml:space="preserve">List of </w:t>
            </w:r>
            <w:r w:rsidR="00AA20F3" w:rsidRPr="001D72E6">
              <w:rPr>
                <w:rFonts w:asciiTheme="minorHAnsi" w:hAnsiTheme="minorHAnsi" w:cs="Arial"/>
                <w:b w:val="0"/>
                <w:sz w:val="24"/>
                <w:szCs w:val="24"/>
              </w:rPr>
              <w:t>Tax Credits, Reliefs and Rates for the Tax Years 2014 and 2015</w:t>
            </w:r>
            <w:r w:rsidRPr="001D72E6">
              <w:rPr>
                <w:rFonts w:asciiTheme="minorHAnsi" w:hAnsiTheme="minorHAnsi" w:cs="Arial"/>
                <w:b w:val="0"/>
                <w:sz w:val="24"/>
                <w:szCs w:val="24"/>
              </w:rPr>
              <w:t xml:space="preserve">. </w:t>
            </w:r>
          </w:p>
          <w:p w:rsidR="005E2C14" w:rsidRPr="001D72E6" w:rsidRDefault="005E2C14" w:rsidP="00AA20F3">
            <w:pPr>
              <w:pStyle w:val="Heading1"/>
              <w:pBdr>
                <w:bottom w:val="single" w:sz="6" w:space="12" w:color="B1D6D6"/>
                <w:right w:val="single" w:sz="6" w:space="0" w:color="B1D6D6"/>
              </w:pBdr>
              <w:shd w:val="clear" w:color="auto" w:fill="FFFFFF"/>
              <w:spacing w:before="0" w:beforeAutospacing="0" w:after="204" w:afterAutospacing="0"/>
              <w:outlineLvl w:val="0"/>
              <w:rPr>
                <w:rFonts w:asciiTheme="minorHAnsi" w:hAnsiTheme="minorHAnsi" w:cs="Arial"/>
                <w:b w:val="0"/>
                <w:sz w:val="24"/>
                <w:szCs w:val="24"/>
              </w:rPr>
            </w:pPr>
            <w:r w:rsidRPr="001D72E6">
              <w:rPr>
                <w:rFonts w:asciiTheme="minorHAnsi" w:hAnsiTheme="minorHAnsi" w:cs="Arial"/>
                <w:b w:val="0"/>
                <w:sz w:val="24"/>
                <w:szCs w:val="24"/>
              </w:rPr>
              <w:t xml:space="preserve">Explains what each allowance is for, who is entitled to it, and how much is paid in </w:t>
            </w:r>
            <w:r w:rsidR="001D72E6" w:rsidRPr="001D72E6">
              <w:rPr>
                <w:rFonts w:asciiTheme="minorHAnsi" w:hAnsiTheme="minorHAnsi" w:cs="Arial"/>
                <w:b w:val="0"/>
                <w:sz w:val="24"/>
                <w:szCs w:val="24"/>
              </w:rPr>
              <w:t xml:space="preserve">different cases. </w:t>
            </w:r>
          </w:p>
          <w:p w:rsidR="001D72E6" w:rsidRPr="00AA20F3" w:rsidRDefault="001D72E6" w:rsidP="00AA20F3">
            <w:pPr>
              <w:pStyle w:val="Heading1"/>
              <w:pBdr>
                <w:bottom w:val="single" w:sz="6" w:space="12" w:color="B1D6D6"/>
                <w:right w:val="single" w:sz="6" w:space="0" w:color="B1D6D6"/>
              </w:pBdr>
              <w:shd w:val="clear" w:color="auto" w:fill="FFFFFF"/>
              <w:spacing w:before="0" w:beforeAutospacing="0" w:after="204" w:afterAutospacing="0"/>
              <w:outlineLvl w:val="0"/>
              <w:rPr>
                <w:rFonts w:asciiTheme="minorHAnsi" w:hAnsiTheme="minorHAnsi" w:cs="Arial"/>
                <w:b w:val="0"/>
                <w:color w:val="016767"/>
                <w:sz w:val="24"/>
                <w:szCs w:val="24"/>
              </w:rPr>
            </w:pPr>
            <w:r w:rsidRPr="001D72E6">
              <w:rPr>
                <w:rFonts w:asciiTheme="minorHAnsi" w:hAnsiTheme="minorHAnsi" w:cs="Arial"/>
                <w:b w:val="0"/>
                <w:sz w:val="24"/>
                <w:szCs w:val="24"/>
              </w:rPr>
              <w:t xml:space="preserve">Items are supported by leaflets, pdf’s </w:t>
            </w:r>
            <w:proofErr w:type="spellStart"/>
            <w:r w:rsidRPr="001D72E6">
              <w:rPr>
                <w:rFonts w:asciiTheme="minorHAnsi" w:hAnsiTheme="minorHAnsi" w:cs="Arial"/>
                <w:b w:val="0"/>
                <w:sz w:val="24"/>
                <w:szCs w:val="24"/>
              </w:rPr>
              <w:t>etc</w:t>
            </w:r>
            <w:proofErr w:type="spellEnd"/>
            <w:r>
              <w:rPr>
                <w:rFonts w:asciiTheme="minorHAnsi" w:hAnsiTheme="minorHAnsi" w:cs="Arial"/>
                <w:b w:val="0"/>
                <w:color w:val="016767"/>
                <w:sz w:val="24"/>
                <w:szCs w:val="24"/>
              </w:rPr>
              <w:t xml:space="preserve"> </w:t>
            </w:r>
          </w:p>
        </w:tc>
        <w:tc>
          <w:tcPr>
            <w:tcW w:w="2268" w:type="dxa"/>
          </w:tcPr>
          <w:p w:rsidR="00B14215" w:rsidRPr="002E51EC" w:rsidRDefault="00AA20F3" w:rsidP="00F63A86">
            <w:pPr>
              <w:rPr>
                <w:rFonts w:cstheme="minorHAnsi"/>
                <w:color w:val="000000" w:themeColor="text1"/>
                <w:sz w:val="24"/>
                <w:szCs w:val="24"/>
              </w:rPr>
            </w:pPr>
            <w:r>
              <w:rPr>
                <w:rFonts w:cstheme="minorHAnsi"/>
                <w:color w:val="000000" w:themeColor="text1"/>
                <w:sz w:val="24"/>
                <w:szCs w:val="24"/>
              </w:rPr>
              <w:t>Revenue.ie</w:t>
            </w:r>
          </w:p>
        </w:tc>
        <w:tc>
          <w:tcPr>
            <w:tcW w:w="3686" w:type="dxa"/>
          </w:tcPr>
          <w:p w:rsidR="00B14215" w:rsidRDefault="00AA20F3" w:rsidP="00F63A86">
            <w:r w:rsidRPr="00AA20F3">
              <w:t>http://www.revenue.ie/en/tax/it/leaflets/it1.html</w:t>
            </w:r>
          </w:p>
        </w:tc>
      </w:tr>
      <w:tr w:rsidR="00B14215" w:rsidRPr="002E51EC" w:rsidTr="001D72E6">
        <w:tc>
          <w:tcPr>
            <w:tcW w:w="1843" w:type="dxa"/>
          </w:tcPr>
          <w:p w:rsidR="00B14215" w:rsidRPr="00955684" w:rsidRDefault="00955684" w:rsidP="00F63A86">
            <w:pPr>
              <w:rPr>
                <w:rFonts w:cstheme="minorHAnsi"/>
                <w:color w:val="000000" w:themeColor="text1"/>
                <w:sz w:val="24"/>
                <w:szCs w:val="24"/>
                <w:shd w:val="clear" w:color="auto" w:fill="FFFFFF"/>
              </w:rPr>
            </w:pPr>
            <w:r w:rsidRPr="00955684">
              <w:rPr>
                <w:sz w:val="24"/>
                <w:szCs w:val="24"/>
              </w:rPr>
              <w:lastRenderedPageBreak/>
              <w:t>cultural values and personal experiences</w:t>
            </w:r>
            <w:r>
              <w:rPr>
                <w:sz w:val="24"/>
                <w:szCs w:val="24"/>
              </w:rPr>
              <w:t xml:space="preserve"> of money</w:t>
            </w:r>
            <w:r w:rsidR="001C1B58">
              <w:rPr>
                <w:sz w:val="24"/>
                <w:szCs w:val="24"/>
              </w:rPr>
              <w:t xml:space="preserve"> - weddings</w:t>
            </w:r>
          </w:p>
        </w:tc>
        <w:tc>
          <w:tcPr>
            <w:tcW w:w="1701" w:type="dxa"/>
          </w:tcPr>
          <w:p w:rsidR="00B14215" w:rsidRPr="002E51EC" w:rsidRDefault="001C1B58" w:rsidP="00F63A8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Information</w:t>
            </w:r>
          </w:p>
        </w:tc>
        <w:tc>
          <w:tcPr>
            <w:tcW w:w="4536" w:type="dxa"/>
          </w:tcPr>
          <w:p w:rsidR="00B14215" w:rsidRDefault="001D72E6" w:rsidP="001D72E6">
            <w:pPr>
              <w:rPr>
                <w:rFonts w:cstheme="minorHAnsi"/>
                <w:color w:val="000000" w:themeColor="text1"/>
                <w:sz w:val="24"/>
                <w:szCs w:val="24"/>
              </w:rPr>
            </w:pPr>
            <w:r>
              <w:rPr>
                <w:rFonts w:cstheme="minorHAnsi"/>
                <w:color w:val="000000" w:themeColor="text1"/>
                <w:sz w:val="24"/>
                <w:szCs w:val="24"/>
              </w:rPr>
              <w:t xml:space="preserve">Blog piece </w:t>
            </w:r>
            <w:r w:rsidR="001C1B58">
              <w:rPr>
                <w:rFonts w:cstheme="minorHAnsi"/>
                <w:color w:val="000000" w:themeColor="text1"/>
                <w:sz w:val="24"/>
                <w:szCs w:val="24"/>
              </w:rPr>
              <w:t>on Irish spending on weddings</w:t>
            </w:r>
            <w:r>
              <w:rPr>
                <w:rFonts w:cstheme="minorHAnsi"/>
                <w:color w:val="000000" w:themeColor="text1"/>
                <w:sz w:val="24"/>
                <w:szCs w:val="24"/>
              </w:rPr>
              <w:t xml:space="preserve">. </w:t>
            </w:r>
          </w:p>
          <w:p w:rsidR="001D72E6" w:rsidRPr="00164A0C" w:rsidRDefault="001D72E6" w:rsidP="001D72E6">
            <w:pPr>
              <w:rPr>
                <w:rFonts w:cstheme="minorHAnsi"/>
                <w:color w:val="000000" w:themeColor="text1"/>
                <w:sz w:val="24"/>
                <w:szCs w:val="24"/>
              </w:rPr>
            </w:pPr>
            <w:r>
              <w:rPr>
                <w:rFonts w:cstheme="minorHAnsi"/>
                <w:color w:val="000000" w:themeColor="text1"/>
                <w:sz w:val="24"/>
                <w:szCs w:val="24"/>
              </w:rPr>
              <w:t>Gives survey results in percentages, along with humorous graphics. Light-hearted insight into the cultural norm of the wedding-gift.</w:t>
            </w:r>
          </w:p>
        </w:tc>
        <w:tc>
          <w:tcPr>
            <w:tcW w:w="2268" w:type="dxa"/>
          </w:tcPr>
          <w:p w:rsidR="00B14215" w:rsidRPr="002E51EC" w:rsidRDefault="001C1B58" w:rsidP="00F63A86">
            <w:pPr>
              <w:rPr>
                <w:rFonts w:cstheme="minorHAnsi"/>
                <w:color w:val="000000" w:themeColor="text1"/>
                <w:sz w:val="24"/>
                <w:szCs w:val="24"/>
              </w:rPr>
            </w:pPr>
            <w:r w:rsidRPr="001C1B58">
              <w:t>weddingjournalonline.com</w:t>
            </w:r>
          </w:p>
        </w:tc>
        <w:tc>
          <w:tcPr>
            <w:tcW w:w="3686" w:type="dxa"/>
          </w:tcPr>
          <w:p w:rsidR="00B14215" w:rsidRDefault="001C1B58" w:rsidP="00F63A86">
            <w:r w:rsidRPr="001C1B58">
              <w:t>http://weddingjournalonline.com/how-much-do-the-irish-spend-on-wedding-gifts/</w:t>
            </w:r>
          </w:p>
        </w:tc>
      </w:tr>
      <w:tr w:rsidR="001C1B58" w:rsidRPr="002E51EC" w:rsidTr="001D72E6">
        <w:tc>
          <w:tcPr>
            <w:tcW w:w="1843" w:type="dxa"/>
          </w:tcPr>
          <w:p w:rsidR="001C1B58" w:rsidRPr="00955684" w:rsidRDefault="001C1B58" w:rsidP="00F63A86">
            <w:pPr>
              <w:rPr>
                <w:sz w:val="24"/>
                <w:szCs w:val="24"/>
              </w:rPr>
            </w:pPr>
            <w:r w:rsidRPr="00955684">
              <w:rPr>
                <w:sz w:val="24"/>
                <w:szCs w:val="24"/>
              </w:rPr>
              <w:t>cultural values and personal experiences</w:t>
            </w:r>
            <w:r>
              <w:rPr>
                <w:sz w:val="24"/>
                <w:szCs w:val="24"/>
              </w:rPr>
              <w:t xml:space="preserve"> of money -</w:t>
            </w:r>
          </w:p>
        </w:tc>
        <w:tc>
          <w:tcPr>
            <w:tcW w:w="1701" w:type="dxa"/>
          </w:tcPr>
          <w:p w:rsidR="001C1B58" w:rsidRDefault="001C1B58" w:rsidP="00F63A8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Information</w:t>
            </w:r>
          </w:p>
        </w:tc>
        <w:tc>
          <w:tcPr>
            <w:tcW w:w="4536" w:type="dxa"/>
          </w:tcPr>
          <w:p w:rsidR="001C1B58" w:rsidRDefault="001C1B58" w:rsidP="00F63A86">
            <w:pPr>
              <w:rPr>
                <w:rFonts w:cstheme="minorHAnsi"/>
                <w:color w:val="000000" w:themeColor="text1"/>
                <w:sz w:val="24"/>
                <w:szCs w:val="24"/>
              </w:rPr>
            </w:pPr>
            <w:r>
              <w:rPr>
                <w:rFonts w:cstheme="minorHAnsi"/>
                <w:color w:val="000000" w:themeColor="text1"/>
                <w:sz w:val="24"/>
                <w:szCs w:val="24"/>
              </w:rPr>
              <w:t>Census information on family spending</w:t>
            </w:r>
            <w:r w:rsidR="001D72E6">
              <w:rPr>
                <w:rFonts w:cstheme="minorHAnsi"/>
                <w:color w:val="000000" w:themeColor="text1"/>
                <w:sz w:val="24"/>
                <w:szCs w:val="24"/>
              </w:rPr>
              <w:t>, detailing trends in proportional spending on housing/ accommodation, food, energy, alcohol/ cigarettes, entertainment. It will give a good opening position for a discussion on the priorities in one’s own household.</w:t>
            </w:r>
          </w:p>
        </w:tc>
        <w:tc>
          <w:tcPr>
            <w:tcW w:w="2268" w:type="dxa"/>
          </w:tcPr>
          <w:p w:rsidR="001C1B58" w:rsidRPr="001C1B58" w:rsidRDefault="001C1B58" w:rsidP="00F63A86">
            <w:r>
              <w:t>Thejournal.ie</w:t>
            </w:r>
          </w:p>
        </w:tc>
        <w:tc>
          <w:tcPr>
            <w:tcW w:w="3686" w:type="dxa"/>
          </w:tcPr>
          <w:p w:rsidR="001C1B58" w:rsidRPr="001C1B58" w:rsidRDefault="001C1B58" w:rsidP="00F63A86">
            <w:r w:rsidRPr="001C1B58">
              <w:t>http://www.thejournal.ie/average-weekly-household-expenditure-in-ireland-is-e810-384042-Mar2012/</w:t>
            </w:r>
          </w:p>
        </w:tc>
      </w:tr>
      <w:tr w:rsidR="00DB716A" w:rsidRPr="002E51EC" w:rsidTr="001D72E6">
        <w:tc>
          <w:tcPr>
            <w:tcW w:w="1843" w:type="dxa"/>
          </w:tcPr>
          <w:p w:rsidR="00DB716A" w:rsidRPr="00955684" w:rsidRDefault="00955684" w:rsidP="002E51EC">
            <w:pPr>
              <w:rPr>
                <w:rFonts w:cstheme="minorHAnsi"/>
                <w:color w:val="000000" w:themeColor="text1"/>
                <w:sz w:val="24"/>
                <w:szCs w:val="24"/>
                <w:shd w:val="clear" w:color="auto" w:fill="FFFFFF"/>
              </w:rPr>
            </w:pPr>
            <w:r w:rsidRPr="00955684">
              <w:rPr>
                <w:sz w:val="24"/>
                <w:szCs w:val="24"/>
              </w:rPr>
              <w:t>personal budget</w:t>
            </w:r>
            <w:r>
              <w:rPr>
                <w:sz w:val="24"/>
                <w:szCs w:val="24"/>
              </w:rPr>
              <w:t>ing</w:t>
            </w:r>
          </w:p>
        </w:tc>
        <w:tc>
          <w:tcPr>
            <w:tcW w:w="1701" w:type="dxa"/>
          </w:tcPr>
          <w:p w:rsidR="00DB716A" w:rsidRPr="002E51EC" w:rsidRDefault="000D7F60">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information</w:t>
            </w:r>
          </w:p>
        </w:tc>
        <w:tc>
          <w:tcPr>
            <w:tcW w:w="4536" w:type="dxa"/>
          </w:tcPr>
          <w:p w:rsidR="00DB716A" w:rsidRDefault="000D7F60">
            <w:pPr>
              <w:rPr>
                <w:rFonts w:cstheme="minorHAnsi"/>
                <w:color w:val="000000" w:themeColor="text1"/>
                <w:sz w:val="24"/>
                <w:szCs w:val="24"/>
              </w:rPr>
            </w:pPr>
            <w:r>
              <w:rPr>
                <w:rFonts w:cstheme="minorHAnsi"/>
                <w:color w:val="000000" w:themeColor="text1"/>
                <w:sz w:val="24"/>
                <w:szCs w:val="24"/>
              </w:rPr>
              <w:t>Explains the benefits of actively managing your money</w:t>
            </w:r>
            <w:r w:rsidR="001D72E6">
              <w:rPr>
                <w:rFonts w:cstheme="minorHAnsi"/>
                <w:color w:val="000000" w:themeColor="text1"/>
                <w:sz w:val="24"/>
                <w:szCs w:val="24"/>
              </w:rPr>
              <w:t>, under the headings:</w:t>
            </w:r>
          </w:p>
          <w:p w:rsidR="001D72E6" w:rsidRPr="001D72E6" w:rsidRDefault="001D72E6" w:rsidP="001D72E6">
            <w:pPr>
              <w:pStyle w:val="ListParagraph"/>
              <w:numPr>
                <w:ilvl w:val="0"/>
                <w:numId w:val="5"/>
              </w:numPr>
            </w:pPr>
            <w:r w:rsidRPr="001D72E6">
              <w:t>Complete a financial health check</w:t>
            </w:r>
          </w:p>
          <w:p w:rsidR="001D72E6" w:rsidRPr="001D72E6" w:rsidRDefault="001D72E6" w:rsidP="001D72E6">
            <w:pPr>
              <w:pStyle w:val="ListParagraph"/>
              <w:numPr>
                <w:ilvl w:val="0"/>
                <w:numId w:val="5"/>
              </w:numPr>
            </w:pPr>
            <w:r w:rsidRPr="001D72E6">
              <w:t>Identify your goals</w:t>
            </w:r>
          </w:p>
          <w:p w:rsidR="001D72E6" w:rsidRPr="001D72E6" w:rsidRDefault="001D72E6" w:rsidP="001D72E6">
            <w:pPr>
              <w:pStyle w:val="ListParagraph"/>
              <w:numPr>
                <w:ilvl w:val="0"/>
                <w:numId w:val="5"/>
              </w:numPr>
            </w:pPr>
            <w:r w:rsidRPr="001D72E6">
              <w:t>Make a budget and stick to it </w:t>
            </w:r>
          </w:p>
          <w:p w:rsidR="001D72E6" w:rsidRPr="001D72E6" w:rsidRDefault="001D72E6" w:rsidP="001D72E6">
            <w:pPr>
              <w:pStyle w:val="ListParagraph"/>
              <w:numPr>
                <w:ilvl w:val="0"/>
                <w:numId w:val="5"/>
              </w:numPr>
              <w:rPr>
                <w:rFonts w:cstheme="minorHAnsi"/>
                <w:color w:val="000000" w:themeColor="text1"/>
                <w:sz w:val="24"/>
                <w:szCs w:val="24"/>
              </w:rPr>
            </w:pPr>
            <w:r w:rsidRPr="001D72E6">
              <w:t>Shop around, switch and save</w:t>
            </w:r>
          </w:p>
          <w:p w:rsidR="001D72E6" w:rsidRPr="001D72E6" w:rsidRDefault="001D72E6" w:rsidP="001D72E6">
            <w:pPr>
              <w:rPr>
                <w:rFonts w:cstheme="minorHAnsi"/>
                <w:color w:val="000000" w:themeColor="text1"/>
                <w:sz w:val="24"/>
                <w:szCs w:val="24"/>
              </w:rPr>
            </w:pPr>
            <w:r>
              <w:rPr>
                <w:rFonts w:cstheme="minorHAnsi"/>
                <w:color w:val="000000" w:themeColor="text1"/>
                <w:sz w:val="24"/>
                <w:szCs w:val="24"/>
              </w:rPr>
              <w:t xml:space="preserve">Use of clear language and explanations. </w:t>
            </w:r>
          </w:p>
        </w:tc>
        <w:tc>
          <w:tcPr>
            <w:tcW w:w="2268" w:type="dxa"/>
          </w:tcPr>
          <w:p w:rsidR="00DB716A" w:rsidRPr="002E51EC" w:rsidRDefault="00F66B13" w:rsidP="00F66B13">
            <w:pPr>
              <w:rPr>
                <w:rFonts w:cstheme="minorHAnsi"/>
                <w:color w:val="000000" w:themeColor="text1"/>
                <w:sz w:val="24"/>
                <w:szCs w:val="24"/>
              </w:rPr>
            </w:pPr>
            <w:r>
              <w:rPr>
                <w:rFonts w:cstheme="minorHAnsi"/>
                <w:color w:val="000000" w:themeColor="text1"/>
                <w:sz w:val="24"/>
                <w:szCs w:val="24"/>
              </w:rPr>
              <w:t>Competition and</w:t>
            </w:r>
            <w:r w:rsidR="000D7F60">
              <w:rPr>
                <w:rFonts w:cstheme="minorHAnsi"/>
                <w:color w:val="000000" w:themeColor="text1"/>
                <w:sz w:val="24"/>
                <w:szCs w:val="24"/>
              </w:rPr>
              <w:t xml:space="preserve"> Consumer </w:t>
            </w:r>
            <w:r>
              <w:rPr>
                <w:rFonts w:cstheme="minorHAnsi"/>
                <w:color w:val="000000" w:themeColor="text1"/>
                <w:sz w:val="24"/>
                <w:szCs w:val="24"/>
              </w:rPr>
              <w:t>protection commission</w:t>
            </w:r>
          </w:p>
        </w:tc>
        <w:tc>
          <w:tcPr>
            <w:tcW w:w="3686" w:type="dxa"/>
          </w:tcPr>
          <w:p w:rsidR="00DB716A" w:rsidRDefault="000D7F60">
            <w:r w:rsidRPr="000D7F60">
              <w:t>http://www.consumerhelp.ie/managing-your-money#step-3</w:t>
            </w:r>
          </w:p>
        </w:tc>
      </w:tr>
      <w:tr w:rsidR="003878FE" w:rsidRPr="002E51EC" w:rsidTr="001D72E6">
        <w:tc>
          <w:tcPr>
            <w:tcW w:w="1843" w:type="dxa"/>
          </w:tcPr>
          <w:p w:rsidR="003878FE" w:rsidRPr="00955684" w:rsidRDefault="00124CE7" w:rsidP="002E51EC">
            <w:pPr>
              <w:rPr>
                <w:sz w:val="24"/>
                <w:szCs w:val="24"/>
              </w:rPr>
            </w:pPr>
            <w:r>
              <w:rPr>
                <w:sz w:val="24"/>
                <w:szCs w:val="24"/>
              </w:rPr>
              <w:t>Personal budgeting</w:t>
            </w:r>
          </w:p>
        </w:tc>
        <w:tc>
          <w:tcPr>
            <w:tcW w:w="1701" w:type="dxa"/>
          </w:tcPr>
          <w:p w:rsidR="003878FE" w:rsidRDefault="00124CE7">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Videos </w:t>
            </w:r>
            <w:r w:rsidR="001D72E6">
              <w:rPr>
                <w:rFonts w:eastAsia="Times New Roman" w:cstheme="minorHAnsi"/>
                <w:color w:val="000000" w:themeColor="text1"/>
                <w:kern w:val="36"/>
                <w:sz w:val="24"/>
                <w:szCs w:val="24"/>
              </w:rPr>
              <w:t>/ interactive worksheets</w:t>
            </w:r>
          </w:p>
        </w:tc>
        <w:tc>
          <w:tcPr>
            <w:tcW w:w="4536" w:type="dxa"/>
          </w:tcPr>
          <w:p w:rsidR="003878FE" w:rsidRDefault="001D72E6">
            <w:pPr>
              <w:rPr>
                <w:rFonts w:cstheme="minorHAnsi"/>
                <w:color w:val="000000" w:themeColor="text1"/>
                <w:sz w:val="24"/>
                <w:szCs w:val="24"/>
              </w:rPr>
            </w:pPr>
            <w:r>
              <w:rPr>
                <w:rFonts w:cstheme="minorHAnsi"/>
                <w:color w:val="000000" w:themeColor="text1"/>
                <w:sz w:val="24"/>
                <w:szCs w:val="24"/>
              </w:rPr>
              <w:t xml:space="preserve">1-7 </w:t>
            </w:r>
            <w:r w:rsidR="00124CE7">
              <w:rPr>
                <w:rFonts w:cstheme="minorHAnsi"/>
                <w:color w:val="000000" w:themeColor="text1"/>
                <w:sz w:val="24"/>
                <w:szCs w:val="24"/>
              </w:rPr>
              <w:t>Short videos</w:t>
            </w:r>
            <w:r>
              <w:rPr>
                <w:rFonts w:cstheme="minorHAnsi"/>
                <w:color w:val="000000" w:themeColor="text1"/>
                <w:sz w:val="24"/>
                <w:szCs w:val="24"/>
              </w:rPr>
              <w:t xml:space="preserve"> on each of the following:</w:t>
            </w:r>
            <w:r w:rsidR="00124CE7">
              <w:rPr>
                <w:rFonts w:cstheme="minorHAnsi"/>
                <w:color w:val="000000" w:themeColor="text1"/>
                <w:sz w:val="24"/>
                <w:szCs w:val="24"/>
              </w:rPr>
              <w:t xml:space="preserve"> </w:t>
            </w:r>
            <w:r w:rsidR="009126C3">
              <w:rPr>
                <w:rFonts w:cstheme="minorHAnsi"/>
                <w:color w:val="000000" w:themeColor="text1"/>
                <w:sz w:val="24"/>
                <w:szCs w:val="24"/>
              </w:rPr>
              <w:t>personal budgeting</w:t>
            </w:r>
          </w:p>
          <w:p w:rsidR="001D72E6" w:rsidRPr="001D72E6" w:rsidRDefault="001D72E6" w:rsidP="001D72E6">
            <w:pPr>
              <w:pStyle w:val="ListParagraph"/>
              <w:numPr>
                <w:ilvl w:val="0"/>
                <w:numId w:val="6"/>
              </w:numPr>
              <w:rPr>
                <w:rFonts w:cstheme="minorHAnsi"/>
                <w:color w:val="000000" w:themeColor="text1"/>
                <w:sz w:val="24"/>
                <w:szCs w:val="24"/>
              </w:rPr>
            </w:pPr>
            <w:r w:rsidRPr="001D72E6">
              <w:rPr>
                <w:rFonts w:cstheme="minorHAnsi"/>
                <w:color w:val="000000" w:themeColor="text1"/>
                <w:sz w:val="24"/>
                <w:szCs w:val="24"/>
              </w:rPr>
              <w:t>Managing money</w:t>
            </w:r>
          </w:p>
          <w:p w:rsidR="001D72E6" w:rsidRPr="001D72E6" w:rsidRDefault="001D72E6" w:rsidP="001D72E6">
            <w:pPr>
              <w:pStyle w:val="ListParagraph"/>
              <w:numPr>
                <w:ilvl w:val="0"/>
                <w:numId w:val="6"/>
              </w:numPr>
              <w:rPr>
                <w:rFonts w:cstheme="minorHAnsi"/>
                <w:color w:val="000000" w:themeColor="text1"/>
                <w:sz w:val="24"/>
                <w:szCs w:val="24"/>
              </w:rPr>
            </w:pPr>
            <w:r w:rsidRPr="001D72E6">
              <w:rPr>
                <w:rFonts w:cstheme="minorHAnsi"/>
                <w:color w:val="000000" w:themeColor="text1"/>
                <w:sz w:val="24"/>
                <w:szCs w:val="24"/>
              </w:rPr>
              <w:t>Banking</w:t>
            </w:r>
          </w:p>
          <w:p w:rsidR="001D72E6" w:rsidRPr="001D72E6" w:rsidRDefault="001D72E6" w:rsidP="001D72E6">
            <w:pPr>
              <w:pStyle w:val="ListParagraph"/>
              <w:numPr>
                <w:ilvl w:val="0"/>
                <w:numId w:val="6"/>
              </w:numPr>
              <w:rPr>
                <w:rFonts w:cstheme="minorHAnsi"/>
                <w:color w:val="000000" w:themeColor="text1"/>
                <w:sz w:val="24"/>
                <w:szCs w:val="24"/>
              </w:rPr>
            </w:pPr>
            <w:r w:rsidRPr="001D72E6">
              <w:rPr>
                <w:rFonts w:cstheme="minorHAnsi"/>
                <w:color w:val="000000" w:themeColor="text1"/>
                <w:sz w:val="24"/>
                <w:szCs w:val="24"/>
              </w:rPr>
              <w:t>Loans</w:t>
            </w:r>
          </w:p>
          <w:p w:rsidR="001D72E6" w:rsidRPr="001D72E6" w:rsidRDefault="001D72E6" w:rsidP="001D72E6">
            <w:pPr>
              <w:pStyle w:val="ListParagraph"/>
              <w:numPr>
                <w:ilvl w:val="0"/>
                <w:numId w:val="6"/>
              </w:numPr>
              <w:rPr>
                <w:rFonts w:cstheme="minorHAnsi"/>
                <w:color w:val="000000" w:themeColor="text1"/>
                <w:sz w:val="24"/>
                <w:szCs w:val="24"/>
              </w:rPr>
            </w:pPr>
            <w:r w:rsidRPr="001D72E6">
              <w:rPr>
                <w:rFonts w:cstheme="minorHAnsi"/>
                <w:color w:val="000000" w:themeColor="text1"/>
                <w:sz w:val="24"/>
                <w:szCs w:val="24"/>
              </w:rPr>
              <w:t>Insurance</w:t>
            </w:r>
          </w:p>
          <w:p w:rsidR="001D72E6" w:rsidRPr="001D72E6" w:rsidRDefault="001D72E6" w:rsidP="001D72E6">
            <w:pPr>
              <w:pStyle w:val="ListParagraph"/>
              <w:numPr>
                <w:ilvl w:val="0"/>
                <w:numId w:val="6"/>
              </w:numPr>
              <w:rPr>
                <w:rFonts w:cstheme="minorHAnsi"/>
                <w:color w:val="000000" w:themeColor="text1"/>
                <w:sz w:val="24"/>
                <w:szCs w:val="24"/>
              </w:rPr>
            </w:pPr>
            <w:r w:rsidRPr="001D72E6">
              <w:rPr>
                <w:rFonts w:cstheme="minorHAnsi"/>
                <w:color w:val="000000" w:themeColor="text1"/>
                <w:sz w:val="24"/>
                <w:szCs w:val="24"/>
              </w:rPr>
              <w:t>Debt</w:t>
            </w:r>
          </w:p>
          <w:p w:rsidR="001D72E6" w:rsidRPr="001D72E6" w:rsidRDefault="001D72E6" w:rsidP="001D72E6">
            <w:pPr>
              <w:pStyle w:val="ListParagraph"/>
              <w:numPr>
                <w:ilvl w:val="0"/>
                <w:numId w:val="6"/>
              </w:numPr>
              <w:rPr>
                <w:rFonts w:cstheme="minorHAnsi"/>
                <w:color w:val="000000" w:themeColor="text1"/>
                <w:sz w:val="24"/>
                <w:szCs w:val="24"/>
              </w:rPr>
            </w:pPr>
            <w:r w:rsidRPr="001D72E6">
              <w:rPr>
                <w:rFonts w:cstheme="minorHAnsi"/>
                <w:color w:val="000000" w:themeColor="text1"/>
                <w:sz w:val="24"/>
                <w:szCs w:val="24"/>
              </w:rPr>
              <w:t>Tax</w:t>
            </w:r>
          </w:p>
          <w:p w:rsidR="001D72E6" w:rsidRPr="001D72E6" w:rsidRDefault="001D72E6" w:rsidP="001D72E6">
            <w:pPr>
              <w:pStyle w:val="ListParagraph"/>
              <w:numPr>
                <w:ilvl w:val="0"/>
                <w:numId w:val="6"/>
              </w:numPr>
              <w:rPr>
                <w:rFonts w:cstheme="minorHAnsi"/>
                <w:color w:val="000000" w:themeColor="text1"/>
                <w:sz w:val="24"/>
                <w:szCs w:val="24"/>
              </w:rPr>
            </w:pPr>
            <w:r w:rsidRPr="001D72E6">
              <w:rPr>
                <w:rFonts w:cstheme="minorHAnsi"/>
                <w:color w:val="000000" w:themeColor="text1"/>
                <w:sz w:val="24"/>
                <w:szCs w:val="24"/>
              </w:rPr>
              <w:lastRenderedPageBreak/>
              <w:t>Your rights</w:t>
            </w:r>
          </w:p>
          <w:p w:rsidR="001D72E6" w:rsidRDefault="001D72E6">
            <w:pPr>
              <w:rPr>
                <w:rFonts w:cstheme="minorHAnsi"/>
                <w:color w:val="000000" w:themeColor="text1"/>
                <w:sz w:val="24"/>
                <w:szCs w:val="24"/>
              </w:rPr>
            </w:pPr>
            <w:proofErr w:type="gramStart"/>
            <w:r>
              <w:rPr>
                <w:rFonts w:cstheme="minorHAnsi"/>
                <w:color w:val="000000" w:themeColor="text1"/>
                <w:sz w:val="24"/>
                <w:szCs w:val="24"/>
              </w:rPr>
              <w:t>clearly</w:t>
            </w:r>
            <w:proofErr w:type="gramEnd"/>
            <w:r>
              <w:rPr>
                <w:rFonts w:cstheme="minorHAnsi"/>
                <w:color w:val="000000" w:themeColor="text1"/>
                <w:sz w:val="24"/>
                <w:szCs w:val="24"/>
              </w:rPr>
              <w:t xml:space="preserve"> stating the various aspects of money management. Part of an interactive site, with online worksheets on allied topics. Very clear layout of the sheets, useful for independent working at home or in class. Won’t allow the learner to progress unless the data has been entered correctly.</w:t>
            </w:r>
          </w:p>
          <w:p w:rsidR="001D72E6" w:rsidRDefault="001D72E6">
            <w:pPr>
              <w:rPr>
                <w:rFonts w:cstheme="minorHAnsi"/>
                <w:color w:val="000000" w:themeColor="text1"/>
                <w:sz w:val="24"/>
                <w:szCs w:val="24"/>
              </w:rPr>
            </w:pPr>
          </w:p>
        </w:tc>
        <w:tc>
          <w:tcPr>
            <w:tcW w:w="2268" w:type="dxa"/>
          </w:tcPr>
          <w:p w:rsidR="003878FE" w:rsidRDefault="00124CE7">
            <w:pPr>
              <w:rPr>
                <w:rFonts w:cstheme="minorHAnsi"/>
                <w:color w:val="000000" w:themeColor="text1"/>
                <w:sz w:val="24"/>
                <w:szCs w:val="24"/>
              </w:rPr>
            </w:pPr>
            <w:r>
              <w:rPr>
                <w:rFonts w:cstheme="minorHAnsi"/>
                <w:color w:val="000000" w:themeColor="text1"/>
                <w:sz w:val="24"/>
                <w:szCs w:val="24"/>
              </w:rPr>
              <w:lastRenderedPageBreak/>
              <w:t>NALA</w:t>
            </w:r>
          </w:p>
        </w:tc>
        <w:tc>
          <w:tcPr>
            <w:tcW w:w="3686" w:type="dxa"/>
          </w:tcPr>
          <w:p w:rsidR="003878FE" w:rsidRPr="000D7F60" w:rsidRDefault="00124CE7">
            <w:r w:rsidRPr="003878FE">
              <w:t>http://www.makingcents.ie/</w:t>
            </w:r>
          </w:p>
        </w:tc>
      </w:tr>
      <w:tr w:rsidR="00955684" w:rsidRPr="002E51EC" w:rsidTr="001D72E6">
        <w:tc>
          <w:tcPr>
            <w:tcW w:w="1843" w:type="dxa"/>
          </w:tcPr>
          <w:p w:rsidR="00955684" w:rsidRPr="00955684" w:rsidRDefault="00955684" w:rsidP="002E51EC">
            <w:pPr>
              <w:rPr>
                <w:rFonts w:cstheme="minorHAnsi"/>
                <w:color w:val="000000" w:themeColor="text1"/>
                <w:sz w:val="24"/>
                <w:szCs w:val="24"/>
                <w:shd w:val="clear" w:color="auto" w:fill="FFFFFF"/>
              </w:rPr>
            </w:pPr>
            <w:r w:rsidRPr="00955684">
              <w:rPr>
                <w:sz w:val="24"/>
                <w:szCs w:val="24"/>
              </w:rPr>
              <w:t>everyday situations with relation to money</w:t>
            </w:r>
            <w:r w:rsidR="00D06E1A">
              <w:rPr>
                <w:sz w:val="24"/>
                <w:szCs w:val="24"/>
              </w:rPr>
              <w:t xml:space="preserve"> - payslips</w:t>
            </w:r>
          </w:p>
        </w:tc>
        <w:tc>
          <w:tcPr>
            <w:tcW w:w="1701" w:type="dxa"/>
          </w:tcPr>
          <w:p w:rsidR="00955684" w:rsidRPr="002E51EC" w:rsidRDefault="00F24B29">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536" w:type="dxa"/>
          </w:tcPr>
          <w:p w:rsidR="00955684" w:rsidRDefault="001D72E6" w:rsidP="001D72E6">
            <w:pPr>
              <w:rPr>
                <w:rFonts w:cstheme="minorHAnsi"/>
                <w:color w:val="000000" w:themeColor="text1"/>
                <w:sz w:val="24"/>
                <w:szCs w:val="24"/>
              </w:rPr>
            </w:pPr>
            <w:r>
              <w:rPr>
                <w:rFonts w:cstheme="minorHAnsi"/>
                <w:color w:val="000000" w:themeColor="text1"/>
                <w:sz w:val="24"/>
                <w:szCs w:val="24"/>
              </w:rPr>
              <w:t>Information on</w:t>
            </w:r>
            <w:r w:rsidR="00F24B29">
              <w:rPr>
                <w:rFonts w:cstheme="minorHAnsi"/>
                <w:color w:val="000000" w:themeColor="text1"/>
                <w:sz w:val="24"/>
                <w:szCs w:val="24"/>
              </w:rPr>
              <w:t xml:space="preserve"> payslip</w:t>
            </w:r>
            <w:r>
              <w:rPr>
                <w:rFonts w:cstheme="minorHAnsi"/>
                <w:color w:val="000000" w:themeColor="text1"/>
                <w:sz w:val="24"/>
                <w:szCs w:val="24"/>
              </w:rPr>
              <w:t>s, the information they convey and how it is presented.</w:t>
            </w:r>
          </w:p>
          <w:p w:rsidR="001D72E6" w:rsidRDefault="001D72E6" w:rsidP="001D72E6">
            <w:pPr>
              <w:rPr>
                <w:rFonts w:cstheme="minorHAnsi"/>
                <w:color w:val="000000" w:themeColor="text1"/>
                <w:sz w:val="24"/>
                <w:szCs w:val="24"/>
              </w:rPr>
            </w:pPr>
            <w:r>
              <w:rPr>
                <w:rFonts w:cstheme="minorHAnsi"/>
                <w:color w:val="000000" w:themeColor="text1"/>
                <w:sz w:val="24"/>
                <w:szCs w:val="24"/>
              </w:rPr>
              <w:t>Explains that it is a legal document, and why this is so.</w:t>
            </w:r>
          </w:p>
          <w:p w:rsidR="001D72E6" w:rsidRDefault="001D72E6" w:rsidP="001D72E6">
            <w:pPr>
              <w:rPr>
                <w:rFonts w:cstheme="minorHAnsi"/>
                <w:color w:val="000000" w:themeColor="text1"/>
                <w:sz w:val="24"/>
                <w:szCs w:val="24"/>
              </w:rPr>
            </w:pPr>
            <w:r>
              <w:rPr>
                <w:rFonts w:cstheme="minorHAnsi"/>
                <w:color w:val="000000" w:themeColor="text1"/>
                <w:sz w:val="24"/>
                <w:szCs w:val="24"/>
              </w:rPr>
              <w:t>A bit dense, but useful information.</w:t>
            </w:r>
          </w:p>
          <w:p w:rsidR="001D72E6" w:rsidRPr="00164A0C" w:rsidRDefault="001D72E6" w:rsidP="001D72E6">
            <w:pPr>
              <w:rPr>
                <w:rFonts w:cstheme="minorHAnsi"/>
                <w:color w:val="000000" w:themeColor="text1"/>
                <w:sz w:val="24"/>
                <w:szCs w:val="24"/>
              </w:rPr>
            </w:pPr>
          </w:p>
        </w:tc>
        <w:tc>
          <w:tcPr>
            <w:tcW w:w="2268" w:type="dxa"/>
          </w:tcPr>
          <w:p w:rsidR="00955684" w:rsidRPr="002E51EC" w:rsidRDefault="00F24B29">
            <w:pPr>
              <w:rPr>
                <w:rFonts w:cstheme="minorHAnsi"/>
                <w:color w:val="000000" w:themeColor="text1"/>
                <w:sz w:val="24"/>
                <w:szCs w:val="24"/>
              </w:rPr>
            </w:pPr>
            <w:r>
              <w:rPr>
                <w:rFonts w:cstheme="minorHAnsi"/>
                <w:color w:val="000000" w:themeColor="text1"/>
                <w:sz w:val="24"/>
                <w:szCs w:val="24"/>
              </w:rPr>
              <w:t xml:space="preserve">Citizens’ Information </w:t>
            </w:r>
          </w:p>
        </w:tc>
        <w:tc>
          <w:tcPr>
            <w:tcW w:w="3686" w:type="dxa"/>
          </w:tcPr>
          <w:p w:rsidR="00955684" w:rsidRDefault="00F24B29">
            <w:r w:rsidRPr="00F24B29">
              <w:t>http://www.citizensinformation.ie/en/employment/employment_rights_and_conditions/pay_and_employment/pay_slip.html</w:t>
            </w:r>
          </w:p>
        </w:tc>
      </w:tr>
      <w:tr w:rsidR="001D72E6" w:rsidRPr="002E51EC" w:rsidTr="001D72E6">
        <w:tc>
          <w:tcPr>
            <w:tcW w:w="1843" w:type="dxa"/>
          </w:tcPr>
          <w:p w:rsidR="001D72E6" w:rsidRPr="00955684" w:rsidRDefault="001D72E6" w:rsidP="002E51EC">
            <w:pPr>
              <w:rPr>
                <w:sz w:val="24"/>
                <w:szCs w:val="24"/>
              </w:rPr>
            </w:pPr>
            <w:r>
              <w:rPr>
                <w:sz w:val="24"/>
                <w:szCs w:val="24"/>
              </w:rPr>
              <w:t>Payslips</w:t>
            </w:r>
          </w:p>
        </w:tc>
        <w:tc>
          <w:tcPr>
            <w:tcW w:w="1701" w:type="dxa"/>
          </w:tcPr>
          <w:p w:rsidR="001D72E6" w:rsidRDefault="001D72E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536" w:type="dxa"/>
          </w:tcPr>
          <w:p w:rsidR="001D72E6" w:rsidRDefault="001D72E6" w:rsidP="001D72E6">
            <w:pPr>
              <w:rPr>
                <w:rFonts w:cstheme="minorHAnsi"/>
                <w:color w:val="000000" w:themeColor="text1"/>
                <w:sz w:val="24"/>
                <w:szCs w:val="24"/>
              </w:rPr>
            </w:pPr>
            <w:r>
              <w:rPr>
                <w:rFonts w:cstheme="minorHAnsi"/>
                <w:color w:val="000000" w:themeColor="text1"/>
                <w:sz w:val="24"/>
                <w:szCs w:val="24"/>
              </w:rPr>
              <w:t xml:space="preserve">Because it is Written for foreigners working in Ireland, this site very clearly details the items listed on the payslip, and explains their significance. </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PPS</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PAYE</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PRSI</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USC</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Voluntary Contributions</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PRSA</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Gross Pay</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Net Pay</w:t>
            </w:r>
          </w:p>
          <w:p w:rsidR="001D72E6" w:rsidRP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Tax code</w:t>
            </w:r>
          </w:p>
          <w:p w:rsidR="001D72E6" w:rsidRDefault="001D72E6" w:rsidP="001D72E6">
            <w:pPr>
              <w:pStyle w:val="ListParagraph"/>
              <w:numPr>
                <w:ilvl w:val="0"/>
                <w:numId w:val="7"/>
              </w:numPr>
              <w:rPr>
                <w:rFonts w:cstheme="minorHAnsi"/>
                <w:color w:val="000000" w:themeColor="text1"/>
                <w:sz w:val="24"/>
                <w:szCs w:val="24"/>
              </w:rPr>
            </w:pPr>
            <w:r w:rsidRPr="001D72E6">
              <w:rPr>
                <w:rFonts w:cstheme="minorHAnsi"/>
                <w:color w:val="000000" w:themeColor="text1"/>
                <w:sz w:val="24"/>
                <w:szCs w:val="24"/>
              </w:rPr>
              <w:t xml:space="preserve">Benefits in kind </w:t>
            </w:r>
          </w:p>
          <w:p w:rsidR="001D72E6" w:rsidRPr="001D72E6" w:rsidRDefault="001D72E6" w:rsidP="001D72E6">
            <w:pPr>
              <w:rPr>
                <w:rFonts w:cstheme="minorHAnsi"/>
                <w:color w:val="000000" w:themeColor="text1"/>
                <w:sz w:val="24"/>
                <w:szCs w:val="24"/>
              </w:rPr>
            </w:pPr>
            <w:r>
              <w:rPr>
                <w:rFonts w:cstheme="minorHAnsi"/>
                <w:color w:val="000000" w:themeColor="text1"/>
                <w:sz w:val="24"/>
                <w:szCs w:val="24"/>
              </w:rPr>
              <w:t>Useful for vocabulary building with relation to money matters.</w:t>
            </w:r>
          </w:p>
        </w:tc>
        <w:tc>
          <w:tcPr>
            <w:tcW w:w="2268" w:type="dxa"/>
          </w:tcPr>
          <w:p w:rsidR="001D72E6" w:rsidRDefault="001D72E6">
            <w:pPr>
              <w:rPr>
                <w:rFonts w:cstheme="minorHAnsi"/>
                <w:color w:val="000000" w:themeColor="text1"/>
                <w:sz w:val="24"/>
                <w:szCs w:val="24"/>
              </w:rPr>
            </w:pPr>
            <w:proofErr w:type="spellStart"/>
            <w:r>
              <w:rPr>
                <w:rFonts w:cstheme="minorHAnsi"/>
                <w:color w:val="000000" w:themeColor="text1"/>
                <w:sz w:val="24"/>
                <w:szCs w:val="24"/>
              </w:rPr>
              <w:t>Zartis</w:t>
            </w:r>
            <w:proofErr w:type="spellEnd"/>
            <w:r>
              <w:rPr>
                <w:rFonts w:cstheme="minorHAnsi"/>
                <w:color w:val="000000" w:themeColor="text1"/>
                <w:sz w:val="24"/>
                <w:szCs w:val="24"/>
              </w:rPr>
              <w:t xml:space="preserve"> IT recruiters</w:t>
            </w:r>
          </w:p>
        </w:tc>
        <w:tc>
          <w:tcPr>
            <w:tcW w:w="3686" w:type="dxa"/>
          </w:tcPr>
          <w:p w:rsidR="001D72E6" w:rsidRPr="00F24B29" w:rsidRDefault="001D72E6">
            <w:r w:rsidRPr="001D72E6">
              <w:t>http://makeitinireland.com/working-in-ireland/understanding-your-payslip/</w:t>
            </w:r>
          </w:p>
        </w:tc>
      </w:tr>
      <w:tr w:rsidR="00F24B29" w:rsidRPr="002E51EC" w:rsidTr="001D72E6">
        <w:tc>
          <w:tcPr>
            <w:tcW w:w="1843" w:type="dxa"/>
          </w:tcPr>
          <w:p w:rsidR="00F24B29" w:rsidRPr="00955684" w:rsidRDefault="00D06E1A" w:rsidP="002E51EC">
            <w:pPr>
              <w:rPr>
                <w:sz w:val="24"/>
                <w:szCs w:val="24"/>
              </w:rPr>
            </w:pPr>
            <w:r w:rsidRPr="00955684">
              <w:rPr>
                <w:sz w:val="24"/>
                <w:szCs w:val="24"/>
              </w:rPr>
              <w:t>everyday situations with relation to money</w:t>
            </w:r>
            <w:r>
              <w:rPr>
                <w:sz w:val="24"/>
                <w:szCs w:val="24"/>
              </w:rPr>
              <w:t xml:space="preserve">  </w:t>
            </w:r>
          </w:p>
        </w:tc>
        <w:tc>
          <w:tcPr>
            <w:tcW w:w="1701" w:type="dxa"/>
          </w:tcPr>
          <w:p w:rsidR="00F24B29" w:rsidRDefault="00872BB8">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Book / workbook</w:t>
            </w:r>
          </w:p>
        </w:tc>
        <w:tc>
          <w:tcPr>
            <w:tcW w:w="4536" w:type="dxa"/>
          </w:tcPr>
          <w:p w:rsidR="00F24B29" w:rsidRDefault="00872BB8">
            <w:pPr>
              <w:rPr>
                <w:rFonts w:cstheme="minorHAnsi"/>
                <w:color w:val="000000" w:themeColor="text1"/>
                <w:sz w:val="24"/>
                <w:szCs w:val="24"/>
              </w:rPr>
            </w:pPr>
            <w:r>
              <w:rPr>
                <w:rFonts w:cstheme="minorHAnsi"/>
                <w:color w:val="000000" w:themeColor="text1"/>
                <w:sz w:val="24"/>
                <w:szCs w:val="24"/>
              </w:rPr>
              <w:t xml:space="preserve">One of a series on everyday Maths situations. </w:t>
            </w:r>
          </w:p>
          <w:p w:rsidR="001D72E6" w:rsidRDefault="001D72E6">
            <w:pPr>
              <w:rPr>
                <w:rFonts w:cstheme="minorHAnsi"/>
                <w:color w:val="000000" w:themeColor="text1"/>
                <w:sz w:val="24"/>
                <w:szCs w:val="24"/>
              </w:rPr>
            </w:pPr>
            <w:r>
              <w:rPr>
                <w:rFonts w:cstheme="minorHAnsi"/>
                <w:color w:val="000000" w:themeColor="text1"/>
                <w:sz w:val="24"/>
                <w:szCs w:val="24"/>
              </w:rPr>
              <w:t xml:space="preserve">The books detail short stories that outline a character’s dilemma with regard to numbers, and poses real questions.  Good to generate discussion on the situation illustrated and others the learners are familiar with. </w:t>
            </w:r>
          </w:p>
        </w:tc>
        <w:tc>
          <w:tcPr>
            <w:tcW w:w="2268" w:type="dxa"/>
          </w:tcPr>
          <w:p w:rsidR="00F24B29" w:rsidRPr="00872BB8" w:rsidRDefault="00872BB8">
            <w:pPr>
              <w:rPr>
                <w:rFonts w:cstheme="minorHAnsi"/>
                <w:color w:val="000000" w:themeColor="text1"/>
                <w:sz w:val="24"/>
                <w:szCs w:val="24"/>
              </w:rPr>
            </w:pPr>
            <w:r w:rsidRPr="00872BB8">
              <w:rPr>
                <w:color w:val="1C161D"/>
              </w:rPr>
              <w:t>CDVEC Curriculum Development Unit</w:t>
            </w:r>
            <w:r w:rsidR="00A806EA">
              <w:rPr>
                <w:color w:val="1C161D"/>
              </w:rPr>
              <w:t xml:space="preserve"> </w:t>
            </w:r>
          </w:p>
        </w:tc>
        <w:tc>
          <w:tcPr>
            <w:tcW w:w="3686" w:type="dxa"/>
          </w:tcPr>
          <w:p w:rsidR="00D06E1A" w:rsidRPr="00D06E1A" w:rsidRDefault="00D06E1A" w:rsidP="00D06E1A">
            <w:pPr>
              <w:spacing w:after="44" w:line="267" w:lineRule="atLeast"/>
              <w:textAlignment w:val="baseline"/>
              <w:outlineLvl w:val="0"/>
              <w:rPr>
                <w:rFonts w:eastAsia="Times New Roman" w:cs="Arial"/>
                <w:bCs/>
                <w:color w:val="792E7B"/>
                <w:kern w:val="36"/>
                <w:sz w:val="20"/>
                <w:szCs w:val="47"/>
              </w:rPr>
            </w:pPr>
            <w:r w:rsidRPr="00D06E1A">
              <w:rPr>
                <w:rFonts w:eastAsia="Times New Roman" w:cs="Arial"/>
                <w:bCs/>
                <w:color w:val="792E7B"/>
                <w:kern w:val="36"/>
                <w:szCs w:val="47"/>
              </w:rPr>
              <w:t>Sum Life: Value for Money</w:t>
            </w:r>
            <w:r w:rsidR="00A806EA">
              <w:rPr>
                <w:rFonts w:eastAsia="Times New Roman" w:cs="Arial"/>
                <w:bCs/>
                <w:color w:val="792E7B"/>
                <w:kern w:val="36"/>
                <w:szCs w:val="47"/>
              </w:rPr>
              <w:t xml:space="preserve"> </w:t>
            </w:r>
            <w:r w:rsidR="00A806EA" w:rsidRPr="00A806EA">
              <w:rPr>
                <w:rFonts w:eastAsia="Times New Roman" w:cs="Arial"/>
                <w:bCs/>
                <w:color w:val="792E7B"/>
                <w:kern w:val="36"/>
                <w:sz w:val="20"/>
                <w:szCs w:val="47"/>
              </w:rPr>
              <w:t>(€20/ series)</w:t>
            </w:r>
          </w:p>
          <w:p w:rsidR="00F24B29" w:rsidRPr="00F24B29" w:rsidRDefault="00872BB8">
            <w:r w:rsidRPr="00872BB8">
              <w:t>https://www.nala.ie/resources/sum-life-value-money</w:t>
            </w:r>
          </w:p>
        </w:tc>
      </w:tr>
      <w:tr w:rsidR="00955684" w:rsidRPr="002E51EC" w:rsidTr="001D72E6">
        <w:tc>
          <w:tcPr>
            <w:tcW w:w="1843" w:type="dxa"/>
          </w:tcPr>
          <w:p w:rsidR="00955684" w:rsidRDefault="000D7F6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Financial terminology</w:t>
            </w:r>
          </w:p>
        </w:tc>
        <w:tc>
          <w:tcPr>
            <w:tcW w:w="1701" w:type="dxa"/>
          </w:tcPr>
          <w:p w:rsidR="00955684" w:rsidRPr="002E51EC" w:rsidRDefault="000D7F60">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pdf</w:t>
            </w:r>
          </w:p>
        </w:tc>
        <w:tc>
          <w:tcPr>
            <w:tcW w:w="4536" w:type="dxa"/>
          </w:tcPr>
          <w:p w:rsidR="00955684" w:rsidRDefault="001D72E6" w:rsidP="001D72E6">
            <w:pPr>
              <w:rPr>
                <w:rFonts w:cstheme="minorHAnsi"/>
                <w:color w:val="000000" w:themeColor="text1"/>
                <w:sz w:val="24"/>
                <w:szCs w:val="24"/>
              </w:rPr>
            </w:pPr>
            <w:r>
              <w:rPr>
                <w:rFonts w:cstheme="minorHAnsi"/>
                <w:color w:val="000000" w:themeColor="text1"/>
                <w:sz w:val="24"/>
                <w:szCs w:val="24"/>
              </w:rPr>
              <w:t>Your Pocket guide to understanding financial</w:t>
            </w:r>
            <w:r w:rsidR="000D7F60">
              <w:rPr>
                <w:rFonts w:cstheme="minorHAnsi"/>
                <w:color w:val="000000" w:themeColor="text1"/>
                <w:sz w:val="24"/>
                <w:szCs w:val="24"/>
              </w:rPr>
              <w:t xml:space="preserve"> terms</w:t>
            </w:r>
            <w:r>
              <w:rPr>
                <w:rFonts w:cstheme="minorHAnsi"/>
                <w:color w:val="000000" w:themeColor="text1"/>
                <w:sz w:val="24"/>
                <w:szCs w:val="24"/>
              </w:rPr>
              <w:t xml:space="preserve">. </w:t>
            </w:r>
          </w:p>
          <w:p w:rsidR="001D72E6" w:rsidRDefault="001D72E6" w:rsidP="001D72E6">
            <w:pPr>
              <w:rPr>
                <w:rFonts w:cstheme="minorHAnsi"/>
                <w:color w:val="000000" w:themeColor="text1"/>
                <w:sz w:val="24"/>
                <w:szCs w:val="24"/>
              </w:rPr>
            </w:pPr>
            <w:r>
              <w:rPr>
                <w:rFonts w:cstheme="minorHAnsi"/>
                <w:color w:val="000000" w:themeColor="text1"/>
                <w:sz w:val="24"/>
                <w:szCs w:val="24"/>
              </w:rPr>
              <w:t xml:space="preserve">From ‘accidental damage’ to ‘zero rated’, this book explains in plain English all the financial terms that are used daily on radio and </w:t>
            </w:r>
            <w:proofErr w:type="spellStart"/>
            <w:r>
              <w:rPr>
                <w:rFonts w:cstheme="minorHAnsi"/>
                <w:color w:val="000000" w:themeColor="text1"/>
                <w:sz w:val="24"/>
                <w:szCs w:val="24"/>
              </w:rPr>
              <w:t>tv</w:t>
            </w:r>
            <w:proofErr w:type="spellEnd"/>
            <w:r>
              <w:rPr>
                <w:rFonts w:cstheme="minorHAnsi"/>
                <w:color w:val="000000" w:themeColor="text1"/>
                <w:sz w:val="24"/>
                <w:szCs w:val="24"/>
              </w:rPr>
              <w:t xml:space="preserve">. A useful reference guide for the learner to keep in his/her bag. Can be used to add interest to a dull moment in class, to look up a common, but commonly misunderstood term. </w:t>
            </w:r>
          </w:p>
          <w:p w:rsidR="001D72E6" w:rsidRPr="00164A0C" w:rsidRDefault="001D72E6" w:rsidP="001D72E6">
            <w:pPr>
              <w:rPr>
                <w:rFonts w:cstheme="minorHAnsi"/>
                <w:color w:val="000000" w:themeColor="text1"/>
                <w:sz w:val="24"/>
                <w:szCs w:val="24"/>
              </w:rPr>
            </w:pPr>
          </w:p>
        </w:tc>
        <w:tc>
          <w:tcPr>
            <w:tcW w:w="2268" w:type="dxa"/>
          </w:tcPr>
          <w:p w:rsidR="00955684" w:rsidRPr="002E51EC" w:rsidRDefault="000D7F60">
            <w:pPr>
              <w:rPr>
                <w:rFonts w:cstheme="minorHAnsi"/>
                <w:color w:val="000000" w:themeColor="text1"/>
                <w:sz w:val="24"/>
                <w:szCs w:val="24"/>
              </w:rPr>
            </w:pPr>
            <w:r>
              <w:rPr>
                <w:rFonts w:cstheme="minorHAnsi"/>
                <w:color w:val="000000" w:themeColor="text1"/>
                <w:sz w:val="24"/>
                <w:szCs w:val="24"/>
              </w:rPr>
              <w:t>NALA</w:t>
            </w:r>
          </w:p>
        </w:tc>
        <w:tc>
          <w:tcPr>
            <w:tcW w:w="3686" w:type="dxa"/>
          </w:tcPr>
          <w:p w:rsidR="00955684" w:rsidRDefault="000D7F60">
            <w:r w:rsidRPr="000D7F60">
              <w:t>https://www.nala.ie/sites/default/files/publications/A%20plain%20English%20guide%20to%20financial%20terms_1.pdf</w:t>
            </w:r>
          </w:p>
        </w:tc>
      </w:tr>
      <w:tr w:rsidR="00955684" w:rsidRPr="002E51EC" w:rsidTr="001D72E6">
        <w:tc>
          <w:tcPr>
            <w:tcW w:w="1843" w:type="dxa"/>
          </w:tcPr>
          <w:p w:rsidR="00955684" w:rsidRDefault="00F63A8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Managing your money</w:t>
            </w:r>
          </w:p>
        </w:tc>
        <w:tc>
          <w:tcPr>
            <w:tcW w:w="1701" w:type="dxa"/>
          </w:tcPr>
          <w:p w:rsidR="00955684" w:rsidRPr="002E51EC" w:rsidRDefault="00F63A8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Interactive website/ worksheets</w:t>
            </w:r>
          </w:p>
        </w:tc>
        <w:tc>
          <w:tcPr>
            <w:tcW w:w="4536" w:type="dxa"/>
          </w:tcPr>
          <w:p w:rsidR="00955684" w:rsidRPr="00164A0C" w:rsidRDefault="00F63A86">
            <w:pPr>
              <w:rPr>
                <w:rFonts w:cstheme="minorHAnsi"/>
                <w:color w:val="000000" w:themeColor="text1"/>
                <w:sz w:val="24"/>
                <w:szCs w:val="24"/>
              </w:rPr>
            </w:pPr>
            <w:r>
              <w:rPr>
                <w:rFonts w:cstheme="minorHAnsi"/>
                <w:color w:val="000000" w:themeColor="text1"/>
                <w:sz w:val="24"/>
                <w:szCs w:val="24"/>
              </w:rPr>
              <w:t>Interactive site, part information, part online worksheets, allows the learner to think through options at their own pace, and retry if they make a mistake.</w:t>
            </w:r>
            <w:r w:rsidR="001D72E6">
              <w:rPr>
                <w:rFonts w:cstheme="minorHAnsi"/>
                <w:color w:val="000000" w:themeColor="text1"/>
                <w:sz w:val="24"/>
                <w:szCs w:val="24"/>
              </w:rPr>
              <w:t xml:space="preserve"> The voice that speaks the text is electronic, but understandable.</w:t>
            </w:r>
          </w:p>
        </w:tc>
        <w:tc>
          <w:tcPr>
            <w:tcW w:w="2268" w:type="dxa"/>
          </w:tcPr>
          <w:p w:rsidR="00955684" w:rsidRPr="002E51EC" w:rsidRDefault="00F63A86">
            <w:pPr>
              <w:rPr>
                <w:rFonts w:cstheme="minorHAnsi"/>
                <w:color w:val="000000" w:themeColor="text1"/>
                <w:sz w:val="24"/>
                <w:szCs w:val="24"/>
              </w:rPr>
            </w:pPr>
            <w:r>
              <w:rPr>
                <w:rFonts w:cstheme="minorHAnsi"/>
                <w:color w:val="000000" w:themeColor="text1"/>
                <w:sz w:val="24"/>
                <w:szCs w:val="24"/>
              </w:rPr>
              <w:t>NALA</w:t>
            </w:r>
          </w:p>
        </w:tc>
        <w:tc>
          <w:tcPr>
            <w:tcW w:w="3686" w:type="dxa"/>
          </w:tcPr>
          <w:p w:rsidR="00955684" w:rsidRDefault="00F63A86">
            <w:r w:rsidRPr="00F63A86">
              <w:t>http://www.financialliteracy.ie/</w:t>
            </w:r>
          </w:p>
        </w:tc>
      </w:tr>
      <w:tr w:rsidR="001D72E6" w:rsidRPr="002E51EC" w:rsidTr="001D72E6">
        <w:tc>
          <w:tcPr>
            <w:tcW w:w="1843" w:type="dxa"/>
          </w:tcPr>
          <w:p w:rsidR="001D72E6" w:rsidRDefault="001D72E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Managing your money</w:t>
            </w:r>
          </w:p>
        </w:tc>
        <w:tc>
          <w:tcPr>
            <w:tcW w:w="1701" w:type="dxa"/>
          </w:tcPr>
          <w:p w:rsidR="001D72E6" w:rsidRDefault="001D72E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Interactive website/ tool</w:t>
            </w:r>
          </w:p>
        </w:tc>
        <w:tc>
          <w:tcPr>
            <w:tcW w:w="4536" w:type="dxa"/>
          </w:tcPr>
          <w:p w:rsidR="001D72E6" w:rsidRDefault="001D72E6" w:rsidP="001D72E6">
            <w:pPr>
              <w:rPr>
                <w:rFonts w:cstheme="minorHAnsi"/>
                <w:color w:val="000000" w:themeColor="text1"/>
                <w:sz w:val="24"/>
                <w:szCs w:val="24"/>
              </w:rPr>
            </w:pPr>
            <w:r>
              <w:rPr>
                <w:rFonts w:cstheme="minorHAnsi"/>
                <w:color w:val="000000" w:themeColor="text1"/>
                <w:sz w:val="24"/>
                <w:szCs w:val="24"/>
              </w:rPr>
              <w:t xml:space="preserve">MABS, the Money Advice and Budgeting Service, is an organisation that helps people to keep ahead of the money-lender. This site has a range of 12 interactive pages, with tasks from ‘assess tour situation’ to ‘contact MABS’. Useful for the teacher for a simple overview of the issues, and for the learner who can look it </w:t>
            </w:r>
            <w:proofErr w:type="spellStart"/>
            <w:r>
              <w:rPr>
                <w:rFonts w:cstheme="minorHAnsi"/>
                <w:color w:val="000000" w:themeColor="text1"/>
                <w:sz w:val="24"/>
                <w:szCs w:val="24"/>
              </w:rPr>
              <w:t>op</w:t>
            </w:r>
            <w:proofErr w:type="spellEnd"/>
            <w:r>
              <w:rPr>
                <w:rFonts w:cstheme="minorHAnsi"/>
                <w:color w:val="000000" w:themeColor="text1"/>
                <w:sz w:val="24"/>
                <w:szCs w:val="24"/>
              </w:rPr>
              <w:t xml:space="preserve"> on his/her own.</w:t>
            </w:r>
          </w:p>
        </w:tc>
        <w:tc>
          <w:tcPr>
            <w:tcW w:w="2268" w:type="dxa"/>
          </w:tcPr>
          <w:p w:rsidR="001D72E6" w:rsidRDefault="001D72E6">
            <w:pPr>
              <w:rPr>
                <w:rFonts w:cstheme="minorHAnsi"/>
                <w:color w:val="000000" w:themeColor="text1"/>
                <w:sz w:val="24"/>
                <w:szCs w:val="24"/>
              </w:rPr>
            </w:pPr>
            <w:r>
              <w:rPr>
                <w:rFonts w:cstheme="minorHAnsi"/>
                <w:color w:val="000000" w:themeColor="text1"/>
                <w:sz w:val="24"/>
                <w:szCs w:val="24"/>
              </w:rPr>
              <w:t xml:space="preserve">Money Advice and Budgeting Service. </w:t>
            </w:r>
          </w:p>
        </w:tc>
        <w:tc>
          <w:tcPr>
            <w:tcW w:w="3686" w:type="dxa"/>
          </w:tcPr>
          <w:p w:rsidR="001D72E6" w:rsidRPr="00F63A86" w:rsidRDefault="001D72E6">
            <w:r w:rsidRPr="001D72E6">
              <w:t>https://www.mabs.ie/</w:t>
            </w:r>
          </w:p>
        </w:tc>
      </w:tr>
      <w:tr w:rsidR="001D72E6" w:rsidRPr="002E51EC" w:rsidTr="001D72E6">
        <w:trPr>
          <w:trHeight w:val="113"/>
        </w:trPr>
        <w:tc>
          <w:tcPr>
            <w:tcW w:w="1843" w:type="dxa"/>
          </w:tcPr>
          <w:p w:rsidR="001D72E6" w:rsidRDefault="001D72E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experiences</w:t>
            </w:r>
          </w:p>
        </w:tc>
        <w:tc>
          <w:tcPr>
            <w:tcW w:w="1701" w:type="dxa"/>
          </w:tcPr>
          <w:p w:rsidR="001D72E6" w:rsidRDefault="001D72E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Online newspaper article</w:t>
            </w:r>
          </w:p>
        </w:tc>
        <w:tc>
          <w:tcPr>
            <w:tcW w:w="4536" w:type="dxa"/>
          </w:tcPr>
          <w:p w:rsidR="001D72E6" w:rsidRDefault="001D72E6" w:rsidP="001D72E6">
            <w:pPr>
              <w:rPr>
                <w:rFonts w:cs="Arial"/>
                <w:sz w:val="24"/>
                <w:szCs w:val="48"/>
              </w:rPr>
            </w:pPr>
            <w:r w:rsidRPr="001D72E6">
              <w:rPr>
                <w:rFonts w:cs="Arial"/>
                <w:sz w:val="24"/>
                <w:szCs w:val="48"/>
              </w:rPr>
              <w:t>10 Things You Should Do Immediately After Losing Your Wallet</w:t>
            </w:r>
            <w:r>
              <w:rPr>
                <w:rFonts w:cs="Arial"/>
                <w:sz w:val="24"/>
                <w:szCs w:val="48"/>
              </w:rPr>
              <w:t>.</w:t>
            </w:r>
          </w:p>
          <w:p w:rsidR="001D72E6" w:rsidRDefault="001D72E6" w:rsidP="001D72E6">
            <w:pPr>
              <w:rPr>
                <w:rFonts w:cstheme="minorHAnsi"/>
                <w:color w:val="000000" w:themeColor="text1"/>
                <w:sz w:val="24"/>
                <w:szCs w:val="24"/>
              </w:rPr>
            </w:pPr>
            <w:r>
              <w:rPr>
                <w:rFonts w:cs="Arial"/>
                <w:sz w:val="24"/>
                <w:szCs w:val="48"/>
              </w:rPr>
              <w:t>US summary of emergency actions. Good to stimulate discussion on what is the best reaction to losing personal money. Where do you keep it safe? Whom would you want to contact in this emergency?</w:t>
            </w:r>
          </w:p>
        </w:tc>
        <w:tc>
          <w:tcPr>
            <w:tcW w:w="2268" w:type="dxa"/>
          </w:tcPr>
          <w:p w:rsidR="001D72E6" w:rsidRDefault="001D72E6">
            <w:pPr>
              <w:rPr>
                <w:rFonts w:cstheme="minorHAnsi"/>
                <w:color w:val="000000" w:themeColor="text1"/>
                <w:sz w:val="24"/>
                <w:szCs w:val="24"/>
              </w:rPr>
            </w:pPr>
            <w:proofErr w:type="spellStart"/>
            <w:r>
              <w:rPr>
                <w:rFonts w:cstheme="minorHAnsi"/>
                <w:color w:val="000000" w:themeColor="text1"/>
                <w:sz w:val="24"/>
                <w:szCs w:val="24"/>
              </w:rPr>
              <w:t>Wisebread</w:t>
            </w:r>
            <w:proofErr w:type="spellEnd"/>
            <w:r>
              <w:rPr>
                <w:rFonts w:cstheme="minorHAnsi"/>
                <w:color w:val="000000" w:themeColor="text1"/>
                <w:sz w:val="24"/>
                <w:szCs w:val="24"/>
              </w:rPr>
              <w:t xml:space="preserve"> – modern living on a small budget</w:t>
            </w:r>
          </w:p>
        </w:tc>
        <w:tc>
          <w:tcPr>
            <w:tcW w:w="3686" w:type="dxa"/>
          </w:tcPr>
          <w:p w:rsidR="001D72E6" w:rsidRPr="001D72E6" w:rsidRDefault="001D72E6">
            <w:r w:rsidRPr="001D72E6">
              <w:t>http://www.wisebread.com/10-things-you-should-do-immediately-after-losing-your-wallet/</w:t>
            </w:r>
          </w:p>
        </w:tc>
      </w:tr>
      <w:tr w:rsidR="001D72E6" w:rsidRPr="002E51EC" w:rsidTr="001D72E6">
        <w:trPr>
          <w:trHeight w:val="113"/>
        </w:trPr>
        <w:tc>
          <w:tcPr>
            <w:tcW w:w="1843" w:type="dxa"/>
          </w:tcPr>
          <w:p w:rsidR="001D72E6" w:rsidRDefault="001D72E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Common social welfare entitlements</w:t>
            </w:r>
          </w:p>
        </w:tc>
        <w:tc>
          <w:tcPr>
            <w:tcW w:w="1701" w:type="dxa"/>
          </w:tcPr>
          <w:p w:rsidR="001D72E6" w:rsidRDefault="001D72E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Website</w:t>
            </w:r>
          </w:p>
        </w:tc>
        <w:tc>
          <w:tcPr>
            <w:tcW w:w="4536" w:type="dxa"/>
          </w:tcPr>
          <w:p w:rsidR="001D72E6" w:rsidRDefault="001D72E6" w:rsidP="001D72E6">
            <w:pPr>
              <w:rPr>
                <w:rFonts w:cs="Arial"/>
                <w:sz w:val="24"/>
                <w:szCs w:val="48"/>
              </w:rPr>
            </w:pPr>
            <w:r>
              <w:rPr>
                <w:rFonts w:cs="Arial"/>
                <w:sz w:val="24"/>
                <w:szCs w:val="48"/>
              </w:rPr>
              <w:t>Lists the main areas of eligibility/ entitlement to a welfare payment, but details of variations under each subheading.</w:t>
            </w:r>
          </w:p>
          <w:p w:rsidR="001D72E6" w:rsidRPr="001D72E6" w:rsidRDefault="001D72E6" w:rsidP="001D72E6">
            <w:pPr>
              <w:rPr>
                <w:rFonts w:cs="Arial"/>
                <w:sz w:val="24"/>
                <w:szCs w:val="48"/>
              </w:rPr>
            </w:pPr>
            <w:r>
              <w:rPr>
                <w:rFonts w:cs="Arial"/>
                <w:sz w:val="24"/>
                <w:szCs w:val="48"/>
              </w:rPr>
              <w:t xml:space="preserve">Good for people to understand the different possibilities for each category of claimant.  </w:t>
            </w:r>
          </w:p>
        </w:tc>
        <w:tc>
          <w:tcPr>
            <w:tcW w:w="2268" w:type="dxa"/>
          </w:tcPr>
          <w:p w:rsidR="001D72E6" w:rsidRDefault="001D72E6">
            <w:pPr>
              <w:rPr>
                <w:rFonts w:cstheme="minorHAnsi"/>
                <w:color w:val="000000" w:themeColor="text1"/>
                <w:sz w:val="24"/>
                <w:szCs w:val="24"/>
              </w:rPr>
            </w:pPr>
            <w:r>
              <w:rPr>
                <w:rFonts w:cstheme="minorHAnsi"/>
                <w:color w:val="000000" w:themeColor="text1"/>
                <w:sz w:val="24"/>
                <w:szCs w:val="24"/>
              </w:rPr>
              <w:t xml:space="preserve">Department of Social </w:t>
            </w:r>
            <w:proofErr w:type="spellStart"/>
            <w:r>
              <w:rPr>
                <w:rFonts w:cstheme="minorHAnsi"/>
                <w:color w:val="000000" w:themeColor="text1"/>
                <w:sz w:val="24"/>
                <w:szCs w:val="24"/>
              </w:rPr>
              <w:t>Potection</w:t>
            </w:r>
            <w:proofErr w:type="spellEnd"/>
          </w:p>
        </w:tc>
        <w:tc>
          <w:tcPr>
            <w:tcW w:w="3686" w:type="dxa"/>
          </w:tcPr>
          <w:p w:rsidR="001D72E6" w:rsidRPr="001D72E6" w:rsidRDefault="001D72E6">
            <w:r w:rsidRPr="001D72E6">
              <w:t>https://www.welfare.ie/en/Pages/home.aspx</w:t>
            </w:r>
          </w:p>
        </w:tc>
      </w:tr>
      <w:tr w:rsidR="001D72E6" w:rsidRPr="002E51EC" w:rsidTr="001D72E6">
        <w:trPr>
          <w:trHeight w:val="113"/>
        </w:trPr>
        <w:tc>
          <w:tcPr>
            <w:tcW w:w="1843" w:type="dxa"/>
          </w:tcPr>
          <w:p w:rsidR="001D72E6" w:rsidRDefault="001D72E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Ways to save money</w:t>
            </w:r>
          </w:p>
        </w:tc>
        <w:tc>
          <w:tcPr>
            <w:tcW w:w="1701" w:type="dxa"/>
          </w:tcPr>
          <w:p w:rsidR="001D72E6" w:rsidRDefault="001D72E6">
            <w:pPr>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Website </w:t>
            </w:r>
          </w:p>
        </w:tc>
        <w:tc>
          <w:tcPr>
            <w:tcW w:w="4536" w:type="dxa"/>
          </w:tcPr>
          <w:p w:rsidR="001D72E6" w:rsidRDefault="001D72E6" w:rsidP="001D72E6">
            <w:pPr>
              <w:rPr>
                <w:rFonts w:cs="Arial"/>
                <w:sz w:val="24"/>
                <w:szCs w:val="48"/>
              </w:rPr>
            </w:pPr>
            <w:r>
              <w:rPr>
                <w:rFonts w:cs="Arial"/>
                <w:sz w:val="24"/>
                <w:szCs w:val="48"/>
              </w:rPr>
              <w:t>A range of top tips to help you spend less, and save more.</w:t>
            </w:r>
          </w:p>
          <w:p w:rsidR="001D72E6" w:rsidRDefault="001D72E6" w:rsidP="001D72E6">
            <w:pPr>
              <w:rPr>
                <w:rFonts w:cs="Arial"/>
                <w:sz w:val="24"/>
                <w:szCs w:val="48"/>
              </w:rPr>
            </w:pPr>
          </w:p>
          <w:p w:rsidR="001D72E6" w:rsidRDefault="001D72E6" w:rsidP="001D72E6">
            <w:pPr>
              <w:rPr>
                <w:rFonts w:cs="Arial"/>
                <w:sz w:val="24"/>
                <w:szCs w:val="48"/>
              </w:rPr>
            </w:pPr>
            <w:r>
              <w:rPr>
                <w:rFonts w:cs="Arial"/>
                <w:sz w:val="24"/>
                <w:szCs w:val="48"/>
              </w:rPr>
              <w:t>Ways to save money, with such titles as:</w:t>
            </w:r>
          </w:p>
          <w:p w:rsidR="001D72E6" w:rsidRPr="001D72E6" w:rsidRDefault="001D72E6" w:rsidP="001D72E6">
            <w:pPr>
              <w:pStyle w:val="ListParagraph"/>
              <w:numPr>
                <w:ilvl w:val="0"/>
                <w:numId w:val="9"/>
              </w:numPr>
              <w:rPr>
                <w:rFonts w:cs="Arial"/>
                <w:sz w:val="24"/>
                <w:szCs w:val="48"/>
              </w:rPr>
            </w:pPr>
            <w:r w:rsidRPr="001D72E6">
              <w:rPr>
                <w:rFonts w:cs="Arial"/>
                <w:sz w:val="24"/>
                <w:szCs w:val="48"/>
              </w:rPr>
              <w:t>Only a little debt?</w:t>
            </w:r>
          </w:p>
          <w:p w:rsidR="001D72E6" w:rsidRPr="001D72E6" w:rsidRDefault="001D72E6" w:rsidP="001D72E6">
            <w:pPr>
              <w:pStyle w:val="ListParagraph"/>
              <w:numPr>
                <w:ilvl w:val="0"/>
                <w:numId w:val="9"/>
              </w:numPr>
              <w:rPr>
                <w:rFonts w:cs="Arial"/>
                <w:sz w:val="24"/>
                <w:szCs w:val="48"/>
              </w:rPr>
            </w:pPr>
            <w:r w:rsidRPr="001D72E6">
              <w:rPr>
                <w:rFonts w:cs="Arial"/>
                <w:sz w:val="24"/>
                <w:szCs w:val="48"/>
              </w:rPr>
              <w:t>Do you spend more than you earn?</w:t>
            </w:r>
          </w:p>
          <w:p w:rsidR="001D72E6" w:rsidRPr="001D72E6" w:rsidRDefault="001D72E6" w:rsidP="001D72E6">
            <w:pPr>
              <w:pStyle w:val="ListParagraph"/>
              <w:numPr>
                <w:ilvl w:val="0"/>
                <w:numId w:val="9"/>
              </w:numPr>
              <w:rPr>
                <w:rFonts w:cs="Arial"/>
                <w:sz w:val="24"/>
                <w:szCs w:val="48"/>
              </w:rPr>
            </w:pPr>
            <w:r w:rsidRPr="001D72E6">
              <w:rPr>
                <w:rFonts w:cs="Arial"/>
                <w:sz w:val="24"/>
                <w:szCs w:val="48"/>
              </w:rPr>
              <w:t>How to stick within your means.</w:t>
            </w:r>
          </w:p>
          <w:p w:rsidR="001D72E6" w:rsidRDefault="001D72E6" w:rsidP="001D72E6">
            <w:pPr>
              <w:rPr>
                <w:rFonts w:cs="Arial"/>
                <w:sz w:val="24"/>
                <w:szCs w:val="48"/>
              </w:rPr>
            </w:pPr>
          </w:p>
          <w:p w:rsidR="001D72E6" w:rsidRPr="001D72E6" w:rsidRDefault="001D72E6" w:rsidP="001D72E6">
            <w:pPr>
              <w:rPr>
                <w:rFonts w:cs="Arial"/>
                <w:sz w:val="24"/>
                <w:szCs w:val="48"/>
              </w:rPr>
            </w:pPr>
            <w:r>
              <w:rPr>
                <w:rFonts w:cs="Arial"/>
                <w:sz w:val="24"/>
                <w:szCs w:val="48"/>
              </w:rPr>
              <w:t>Clever, engaging, easy and clear to read.</w:t>
            </w:r>
          </w:p>
        </w:tc>
        <w:tc>
          <w:tcPr>
            <w:tcW w:w="2268" w:type="dxa"/>
          </w:tcPr>
          <w:p w:rsidR="001D72E6" w:rsidRDefault="001D72E6">
            <w:pPr>
              <w:rPr>
                <w:rFonts w:cstheme="minorHAnsi"/>
                <w:color w:val="000000" w:themeColor="text1"/>
                <w:sz w:val="24"/>
                <w:szCs w:val="24"/>
              </w:rPr>
            </w:pPr>
            <w:r>
              <w:rPr>
                <w:rFonts w:cstheme="minorHAnsi"/>
                <w:color w:val="000000" w:themeColor="text1"/>
                <w:sz w:val="24"/>
                <w:szCs w:val="24"/>
              </w:rPr>
              <w:t>Moneysavingexpert.com</w:t>
            </w:r>
          </w:p>
        </w:tc>
        <w:tc>
          <w:tcPr>
            <w:tcW w:w="3686" w:type="dxa"/>
          </w:tcPr>
          <w:p w:rsidR="001D72E6" w:rsidRPr="001D72E6" w:rsidRDefault="001D72E6">
            <w:r w:rsidRPr="001D72E6">
              <w:rPr>
                <w:rFonts w:eastAsia="Times New Roman" w:cs="Segoe UI"/>
                <w:bCs/>
                <w:kern w:val="36"/>
                <w:sz w:val="24"/>
                <w:szCs w:val="57"/>
              </w:rPr>
              <w:t>http://www.moneysavingexpert.com/family/stop-spending-budgeting-tool</w:t>
            </w: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F63A86">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F63A86">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F63A86" w:rsidP="00F63A86">
            <w:pPr>
              <w:rPr>
                <w:rFonts w:cstheme="minorHAnsi"/>
                <w:color w:val="000000" w:themeColor="text1"/>
                <w:sz w:val="24"/>
                <w:szCs w:val="24"/>
              </w:rPr>
            </w:pPr>
            <w:r>
              <w:rPr>
                <w:rFonts w:cstheme="minorHAnsi"/>
                <w:color w:val="000000" w:themeColor="text1"/>
                <w:sz w:val="24"/>
                <w:szCs w:val="24"/>
              </w:rPr>
              <w:t>National Adult Literacy Association</w:t>
            </w:r>
          </w:p>
        </w:tc>
        <w:tc>
          <w:tcPr>
            <w:tcW w:w="8364" w:type="dxa"/>
          </w:tcPr>
          <w:p w:rsidR="00C036B4" w:rsidRPr="00164A0C" w:rsidRDefault="00F63A86" w:rsidP="00C036B4">
            <w:pPr>
              <w:pStyle w:val="Heading2"/>
              <w:spacing w:before="0" w:line="330" w:lineRule="atLeast"/>
              <w:outlineLvl w:val="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Nala.ie</w:t>
            </w:r>
          </w:p>
        </w:tc>
      </w:tr>
      <w:tr w:rsidR="00F63A86" w:rsidRPr="00164A0C" w:rsidTr="00C036B4">
        <w:tc>
          <w:tcPr>
            <w:tcW w:w="5670" w:type="dxa"/>
          </w:tcPr>
          <w:p w:rsidR="00F63A86" w:rsidRPr="00164A0C" w:rsidRDefault="00F66B13" w:rsidP="00F63A86">
            <w:pPr>
              <w:rPr>
                <w:rFonts w:cstheme="minorHAnsi"/>
                <w:color w:val="000000" w:themeColor="text1"/>
                <w:sz w:val="24"/>
                <w:szCs w:val="24"/>
              </w:rPr>
            </w:pPr>
            <w:r>
              <w:rPr>
                <w:rFonts w:cstheme="minorHAnsi"/>
                <w:color w:val="000000" w:themeColor="text1"/>
                <w:sz w:val="24"/>
                <w:szCs w:val="24"/>
              </w:rPr>
              <w:t>Competition and Consumer protection commission</w:t>
            </w:r>
          </w:p>
        </w:tc>
        <w:tc>
          <w:tcPr>
            <w:tcW w:w="8364" w:type="dxa"/>
          </w:tcPr>
          <w:p w:rsidR="00F63A86" w:rsidRPr="00164A0C" w:rsidRDefault="00F66B13" w:rsidP="00C036B4">
            <w:pPr>
              <w:pStyle w:val="Heading2"/>
              <w:spacing w:before="0" w:line="330" w:lineRule="atLeast"/>
              <w:outlineLvl w:val="1"/>
              <w:rPr>
                <w:rFonts w:asciiTheme="minorHAnsi" w:hAnsiTheme="minorHAnsi" w:cstheme="minorHAnsi"/>
                <w:color w:val="000000" w:themeColor="text1"/>
                <w:sz w:val="24"/>
                <w:szCs w:val="24"/>
              </w:rPr>
            </w:pPr>
            <w:r w:rsidRPr="00F66B13">
              <w:rPr>
                <w:rFonts w:asciiTheme="minorHAnsi" w:hAnsiTheme="minorHAnsi" w:cstheme="minorHAnsi"/>
                <w:color w:val="000000" w:themeColor="text1"/>
                <w:sz w:val="24"/>
                <w:szCs w:val="24"/>
              </w:rPr>
              <w:t>http://www.consumerhelp.ie/</w:t>
            </w:r>
          </w:p>
        </w:tc>
      </w:tr>
      <w:tr w:rsidR="00C036B4" w:rsidRPr="00164A0C" w:rsidTr="00C036B4">
        <w:tc>
          <w:tcPr>
            <w:tcW w:w="5670" w:type="dxa"/>
          </w:tcPr>
          <w:p w:rsidR="00C036B4" w:rsidRPr="00164A0C" w:rsidRDefault="00F66B13" w:rsidP="00F63A86">
            <w:pPr>
              <w:rPr>
                <w:rFonts w:cstheme="minorHAnsi"/>
                <w:color w:val="000000" w:themeColor="text1"/>
                <w:sz w:val="24"/>
                <w:szCs w:val="24"/>
              </w:rPr>
            </w:pPr>
            <w:r>
              <w:rPr>
                <w:rFonts w:cstheme="minorHAnsi"/>
                <w:color w:val="000000" w:themeColor="text1"/>
                <w:sz w:val="24"/>
                <w:szCs w:val="24"/>
              </w:rPr>
              <w:t>Citizens’ information board</w:t>
            </w:r>
          </w:p>
        </w:tc>
        <w:tc>
          <w:tcPr>
            <w:tcW w:w="8364" w:type="dxa"/>
          </w:tcPr>
          <w:p w:rsidR="00C036B4" w:rsidRPr="00164A0C" w:rsidRDefault="00F66B13" w:rsidP="00C036B4">
            <w:pPr>
              <w:pStyle w:val="Heading2"/>
              <w:spacing w:before="0" w:line="330" w:lineRule="atLeast"/>
              <w:outlineLvl w:val="1"/>
              <w:rPr>
                <w:rFonts w:asciiTheme="minorHAnsi" w:hAnsiTheme="minorHAnsi" w:cstheme="minorHAnsi"/>
                <w:b w:val="0"/>
                <w:bCs w:val="0"/>
                <w:color w:val="000000" w:themeColor="text1"/>
                <w:sz w:val="24"/>
                <w:szCs w:val="24"/>
              </w:rPr>
            </w:pPr>
            <w:r w:rsidRPr="00F66B13">
              <w:rPr>
                <w:rFonts w:asciiTheme="minorHAnsi" w:hAnsiTheme="minorHAnsi" w:cstheme="minorHAnsi"/>
                <w:b w:val="0"/>
                <w:bCs w:val="0"/>
                <w:color w:val="000000" w:themeColor="text1"/>
                <w:sz w:val="24"/>
                <w:szCs w:val="24"/>
              </w:rPr>
              <w:t>http://www.citizensinformation.ie/en/</w:t>
            </w:r>
          </w:p>
        </w:tc>
      </w:tr>
      <w:tr w:rsidR="001D72E6" w:rsidRPr="00164A0C" w:rsidTr="00C036B4">
        <w:tc>
          <w:tcPr>
            <w:tcW w:w="5670" w:type="dxa"/>
          </w:tcPr>
          <w:p w:rsidR="001D72E6" w:rsidRDefault="001D72E6" w:rsidP="00F63A86">
            <w:pPr>
              <w:rPr>
                <w:rFonts w:cstheme="minorHAnsi"/>
                <w:color w:val="000000" w:themeColor="text1"/>
                <w:sz w:val="24"/>
                <w:szCs w:val="24"/>
              </w:rPr>
            </w:pPr>
            <w:r>
              <w:rPr>
                <w:rFonts w:cstheme="minorHAnsi"/>
                <w:color w:val="000000" w:themeColor="text1"/>
                <w:sz w:val="24"/>
                <w:szCs w:val="24"/>
              </w:rPr>
              <w:t>Money Advice and Budgeting</w:t>
            </w:r>
          </w:p>
        </w:tc>
        <w:tc>
          <w:tcPr>
            <w:tcW w:w="8364" w:type="dxa"/>
          </w:tcPr>
          <w:p w:rsidR="001D72E6" w:rsidRPr="001D72E6" w:rsidRDefault="001D72E6" w:rsidP="00C036B4">
            <w:pPr>
              <w:pStyle w:val="Heading2"/>
              <w:spacing w:before="0" w:line="330" w:lineRule="atLeast"/>
              <w:outlineLvl w:val="1"/>
              <w:rPr>
                <w:rFonts w:asciiTheme="minorHAnsi" w:hAnsiTheme="minorHAnsi" w:cstheme="minorHAnsi"/>
                <w:b w:val="0"/>
                <w:bCs w:val="0"/>
                <w:color w:val="auto"/>
                <w:sz w:val="24"/>
                <w:szCs w:val="24"/>
              </w:rPr>
            </w:pPr>
            <w:r w:rsidRPr="001D72E6">
              <w:rPr>
                <w:rFonts w:asciiTheme="minorHAnsi" w:hAnsiTheme="minorHAnsi"/>
                <w:b w:val="0"/>
                <w:color w:val="auto"/>
                <w:sz w:val="24"/>
              </w:rPr>
              <w:t>https://www.mabs.ie/</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https://www.mooc-list.com/</w:t>
            </w:r>
          </w:p>
        </w:tc>
      </w:tr>
      <w:tr w:rsidR="004F07AD" w:rsidRPr="00164A0C" w:rsidTr="00AD7E1B">
        <w:tc>
          <w:tcPr>
            <w:tcW w:w="5670" w:type="dxa"/>
          </w:tcPr>
          <w:p w:rsidR="004F07AD" w:rsidRPr="00164A0C" w:rsidRDefault="004F07AD" w:rsidP="00AD7E1B">
            <w:pPr>
              <w:rPr>
                <w:rFonts w:cstheme="minorHAnsi"/>
                <w:color w:val="000000" w:themeColor="text1"/>
                <w:sz w:val="24"/>
                <w:szCs w:val="24"/>
              </w:rPr>
            </w:pPr>
            <w:r>
              <w:rPr>
                <w:rFonts w:cstheme="minorHAnsi"/>
                <w:color w:val="000000" w:themeColor="text1"/>
                <w:sz w:val="24"/>
                <w:szCs w:val="24"/>
              </w:rPr>
              <w:t xml:space="preserve">L3 Functional mathematics </w:t>
            </w:r>
          </w:p>
        </w:tc>
        <w:tc>
          <w:tcPr>
            <w:tcW w:w="8364" w:type="dxa"/>
          </w:tcPr>
          <w:p w:rsidR="004F07AD" w:rsidRPr="00164A0C" w:rsidRDefault="004F07AD" w:rsidP="00AD7E1B">
            <w:pPr>
              <w:rPr>
                <w:rFonts w:cstheme="minorHAnsi"/>
                <w:color w:val="000000" w:themeColor="text1"/>
                <w:sz w:val="24"/>
                <w:szCs w:val="24"/>
              </w:rPr>
            </w:pPr>
            <w:r>
              <w:rPr>
                <w:rFonts w:cstheme="minorHAnsi"/>
                <w:color w:val="000000" w:themeColor="text1"/>
                <w:sz w:val="24"/>
                <w:szCs w:val="24"/>
              </w:rPr>
              <w:t>www.writeon.ie</w:t>
            </w:r>
          </w:p>
        </w:tc>
      </w:tr>
      <w:tr w:rsidR="004F07AD" w:rsidRPr="00164A0C" w:rsidTr="00AD7E1B">
        <w:tc>
          <w:tcPr>
            <w:tcW w:w="5670" w:type="dxa"/>
          </w:tcPr>
          <w:p w:rsidR="004F07AD" w:rsidRDefault="004F07AD" w:rsidP="00AD7E1B">
            <w:pPr>
              <w:rPr>
                <w:rFonts w:cstheme="minorHAnsi"/>
                <w:color w:val="000000" w:themeColor="text1"/>
                <w:sz w:val="24"/>
                <w:szCs w:val="24"/>
              </w:rPr>
            </w:pPr>
            <w:r>
              <w:rPr>
                <w:rFonts w:cstheme="minorHAnsi"/>
                <w:color w:val="000000" w:themeColor="text1"/>
                <w:sz w:val="24"/>
                <w:szCs w:val="24"/>
              </w:rPr>
              <w:t>L3 Managing personal finances</w:t>
            </w:r>
          </w:p>
        </w:tc>
        <w:tc>
          <w:tcPr>
            <w:tcW w:w="8364" w:type="dxa"/>
          </w:tcPr>
          <w:p w:rsidR="004F07AD" w:rsidRDefault="004F07AD" w:rsidP="00AD7E1B">
            <w:pPr>
              <w:rPr>
                <w:rFonts w:cstheme="minorHAnsi"/>
                <w:color w:val="000000" w:themeColor="text1"/>
                <w:sz w:val="24"/>
                <w:szCs w:val="24"/>
              </w:rPr>
            </w:pPr>
            <w:r>
              <w:rPr>
                <w:rFonts w:cstheme="minorHAnsi"/>
                <w:color w:val="000000" w:themeColor="text1"/>
                <w:sz w:val="24"/>
                <w:szCs w:val="24"/>
              </w:rPr>
              <w:t>www.writeon.ie</w:t>
            </w:r>
          </w:p>
        </w:tc>
      </w:tr>
    </w:tbl>
    <w:p w:rsidR="00C036B4" w:rsidRDefault="00C036B4">
      <w:pPr>
        <w:rPr>
          <w:rFonts w:cstheme="minorHAnsi"/>
          <w:color w:val="000000" w:themeColor="text1"/>
          <w:sz w:val="24"/>
          <w:szCs w:val="24"/>
        </w:rPr>
      </w:pPr>
    </w:p>
    <w:p w:rsidR="001D72E6" w:rsidRPr="00164A0C" w:rsidRDefault="001D72E6">
      <w:pPr>
        <w:rPr>
          <w:rFonts w:cstheme="minorHAnsi"/>
          <w:color w:val="000000" w:themeColor="text1"/>
          <w:sz w:val="24"/>
          <w:szCs w:val="24"/>
        </w:rPr>
      </w:pPr>
      <w:r w:rsidRPr="001D72E6">
        <w:rPr>
          <w:rFonts w:cstheme="minorHAnsi"/>
          <w:color w:val="000000" w:themeColor="text1"/>
          <w:sz w:val="24"/>
          <w:szCs w:val="24"/>
        </w:rPr>
        <w:t>https://www.welfare.ie/en/Pages/home.aspx</w:t>
      </w:r>
      <w:bookmarkEnd w:id="0"/>
    </w:p>
    <w:sectPr w:rsidR="001D72E6" w:rsidRPr="00164A0C" w:rsidSect="00756A5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13" w:rsidRDefault="00B40A13" w:rsidP="00C75C95">
      <w:pPr>
        <w:spacing w:after="0" w:line="240" w:lineRule="auto"/>
      </w:pPr>
      <w:r>
        <w:separator/>
      </w:r>
    </w:p>
  </w:endnote>
  <w:endnote w:type="continuationSeparator" w:id="0">
    <w:p w:rsidR="00B40A13" w:rsidRDefault="00B40A13"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B1" w:rsidRDefault="007E5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F63A86" w:rsidRDefault="00D353E4">
        <w:pPr>
          <w:pStyle w:val="Footer"/>
          <w:jc w:val="center"/>
        </w:pPr>
        <w:r>
          <w:fldChar w:fldCharType="begin"/>
        </w:r>
        <w:r>
          <w:instrText xml:space="preserve"> PAGE   \* MERGEFORMAT </w:instrText>
        </w:r>
        <w:r>
          <w:fldChar w:fldCharType="separate"/>
        </w:r>
        <w:r w:rsidR="007E53B1">
          <w:rPr>
            <w:noProof/>
          </w:rPr>
          <w:t>1</w:t>
        </w:r>
        <w:r>
          <w:rPr>
            <w:noProof/>
          </w:rPr>
          <w:fldChar w:fldCharType="end"/>
        </w:r>
      </w:p>
    </w:sdtContent>
  </w:sdt>
  <w:p w:rsidR="00F63A86" w:rsidRDefault="00F63A86" w:rsidP="00A0386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B1" w:rsidRDefault="007E5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13" w:rsidRDefault="00B40A13" w:rsidP="00C75C95">
      <w:pPr>
        <w:spacing w:after="0" w:line="240" w:lineRule="auto"/>
      </w:pPr>
      <w:r>
        <w:separator/>
      </w:r>
    </w:p>
  </w:footnote>
  <w:footnote w:type="continuationSeparator" w:id="0">
    <w:p w:rsidR="00B40A13" w:rsidRDefault="00B40A13"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B1" w:rsidRDefault="007E5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893" w:rsidRDefault="00F63A86" w:rsidP="00B73FF3">
    <w:pPr>
      <w:spacing w:line="240" w:lineRule="auto"/>
      <w:rPr>
        <w:b/>
      </w:rPr>
    </w:pPr>
    <w:r>
      <w:rPr>
        <w:b/>
        <w:noProof/>
        <w:sz w:val="28"/>
        <w:szCs w:val="28"/>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September 2015: Compiled by FET staff on behalf of</w:t>
    </w:r>
    <w:r w:rsidRPr="00C75C95">
      <w:rPr>
        <w:b/>
      </w:rPr>
      <w:t xml:space="preserve"> FESS</w:t>
    </w:r>
  </w:p>
  <w:p w:rsidR="00B73FF3" w:rsidRPr="00B73FF3" w:rsidRDefault="007E53B1" w:rsidP="00B73FF3">
    <w:pPr>
      <w:pStyle w:val="NormalWeb"/>
      <w:ind w:left="7920" w:firstLine="720"/>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 xml:space="preserve">June </w:t>
    </w:r>
    <w:r>
      <w:rPr>
        <w:rFonts w:asciiTheme="minorHAnsi" w:eastAsiaTheme="minorEastAsia" w:hAnsiTheme="minorHAnsi" w:cstheme="minorBidi"/>
        <w:b/>
        <w:sz w:val="22"/>
        <w:szCs w:val="22"/>
      </w:rPr>
      <w:t>2017</w:t>
    </w:r>
    <w:bookmarkStart w:id="1" w:name="_GoBack"/>
    <w:bookmarkEnd w:id="1"/>
    <w:r w:rsidR="00B73FF3" w:rsidRPr="00B73FF3">
      <w:rPr>
        <w:rFonts w:asciiTheme="minorHAnsi" w:eastAsiaTheme="minorEastAsia" w:hAnsiTheme="minorHAnsi" w:cstheme="minorBidi"/>
        <w:b/>
        <w:sz w:val="22"/>
        <w:szCs w:val="22"/>
      </w:rPr>
      <w:t xml:space="preserve">: Links Revised by FESS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B1" w:rsidRDefault="007E5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D1F1D"/>
    <w:multiLevelType w:val="hybridMultilevel"/>
    <w:tmpl w:val="B5527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BF2D75"/>
    <w:multiLevelType w:val="hybridMultilevel"/>
    <w:tmpl w:val="322A0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1702F2"/>
    <w:multiLevelType w:val="hybridMultilevel"/>
    <w:tmpl w:val="54CC8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314628"/>
    <w:multiLevelType w:val="hybridMultilevel"/>
    <w:tmpl w:val="69DC9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96138D"/>
    <w:multiLevelType w:val="hybridMultilevel"/>
    <w:tmpl w:val="845C4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2B5E"/>
    <w:rsid w:val="000A528C"/>
    <w:rsid w:val="000D7F60"/>
    <w:rsid w:val="00124CE7"/>
    <w:rsid w:val="0016494A"/>
    <w:rsid w:val="00164A0C"/>
    <w:rsid w:val="001C1B58"/>
    <w:rsid w:val="001D72E6"/>
    <w:rsid w:val="00226954"/>
    <w:rsid w:val="002656E8"/>
    <w:rsid w:val="00294B4A"/>
    <w:rsid w:val="002A0D0B"/>
    <w:rsid w:val="002D774C"/>
    <w:rsid w:val="002E4287"/>
    <w:rsid w:val="002E51EC"/>
    <w:rsid w:val="003318A9"/>
    <w:rsid w:val="003431D8"/>
    <w:rsid w:val="003878FE"/>
    <w:rsid w:val="003D7893"/>
    <w:rsid w:val="003F5E40"/>
    <w:rsid w:val="0041250D"/>
    <w:rsid w:val="0041635E"/>
    <w:rsid w:val="00427B7B"/>
    <w:rsid w:val="0044115F"/>
    <w:rsid w:val="004C207F"/>
    <w:rsid w:val="004F07AD"/>
    <w:rsid w:val="00527E52"/>
    <w:rsid w:val="005967B3"/>
    <w:rsid w:val="005B669C"/>
    <w:rsid w:val="005E2C14"/>
    <w:rsid w:val="00643C21"/>
    <w:rsid w:val="006919DE"/>
    <w:rsid w:val="0073348E"/>
    <w:rsid w:val="00756A51"/>
    <w:rsid w:val="007704D1"/>
    <w:rsid w:val="007772DE"/>
    <w:rsid w:val="00792CC1"/>
    <w:rsid w:val="007A785A"/>
    <w:rsid w:val="007D1B4C"/>
    <w:rsid w:val="007E53B1"/>
    <w:rsid w:val="00816184"/>
    <w:rsid w:val="00872BB8"/>
    <w:rsid w:val="009126C3"/>
    <w:rsid w:val="0093383E"/>
    <w:rsid w:val="00952950"/>
    <w:rsid w:val="00954453"/>
    <w:rsid w:val="00955684"/>
    <w:rsid w:val="00A03869"/>
    <w:rsid w:val="00A50246"/>
    <w:rsid w:val="00A806EA"/>
    <w:rsid w:val="00A903BB"/>
    <w:rsid w:val="00AA20F3"/>
    <w:rsid w:val="00AD4BC8"/>
    <w:rsid w:val="00AD7E1B"/>
    <w:rsid w:val="00AF68AD"/>
    <w:rsid w:val="00B14215"/>
    <w:rsid w:val="00B40A13"/>
    <w:rsid w:val="00B67328"/>
    <w:rsid w:val="00B73FF3"/>
    <w:rsid w:val="00C036B4"/>
    <w:rsid w:val="00C53B58"/>
    <w:rsid w:val="00C75C95"/>
    <w:rsid w:val="00D06E1A"/>
    <w:rsid w:val="00D353E4"/>
    <w:rsid w:val="00D41C9E"/>
    <w:rsid w:val="00D524B8"/>
    <w:rsid w:val="00DB716A"/>
    <w:rsid w:val="00DD54C2"/>
    <w:rsid w:val="00E14734"/>
    <w:rsid w:val="00E62331"/>
    <w:rsid w:val="00EC55B3"/>
    <w:rsid w:val="00F24B29"/>
    <w:rsid w:val="00F41548"/>
    <w:rsid w:val="00F63A86"/>
    <w:rsid w:val="00F66B13"/>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EAEDFD9-9CD4-4B64-8AA2-D6E12C17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475530941">
      <w:bodyDiv w:val="1"/>
      <w:marLeft w:val="0"/>
      <w:marRight w:val="0"/>
      <w:marTop w:val="0"/>
      <w:marBottom w:val="0"/>
      <w:divBdr>
        <w:top w:val="none" w:sz="0" w:space="0" w:color="auto"/>
        <w:left w:val="none" w:sz="0" w:space="0" w:color="auto"/>
        <w:bottom w:val="none" w:sz="0" w:space="0" w:color="auto"/>
        <w:right w:val="none" w:sz="0" w:space="0" w:color="auto"/>
      </w:divBdr>
    </w:div>
    <w:div w:id="736516948">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1932279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17045894">
      <w:bodyDiv w:val="1"/>
      <w:marLeft w:val="0"/>
      <w:marRight w:val="0"/>
      <w:marTop w:val="0"/>
      <w:marBottom w:val="0"/>
      <w:divBdr>
        <w:top w:val="none" w:sz="0" w:space="0" w:color="auto"/>
        <w:left w:val="none" w:sz="0" w:space="0" w:color="auto"/>
        <w:bottom w:val="none" w:sz="0" w:space="0" w:color="auto"/>
        <w:right w:val="none" w:sz="0" w:space="0" w:color="auto"/>
      </w:divBdr>
      <w:divsChild>
        <w:div w:id="723797363">
          <w:marLeft w:val="0"/>
          <w:marRight w:val="0"/>
          <w:marTop w:val="0"/>
          <w:marBottom w:val="0"/>
          <w:divBdr>
            <w:top w:val="none" w:sz="0" w:space="0" w:color="auto"/>
            <w:left w:val="none" w:sz="0" w:space="0" w:color="auto"/>
            <w:bottom w:val="none" w:sz="0" w:space="0" w:color="auto"/>
            <w:right w:val="none" w:sz="0" w:space="0" w:color="auto"/>
          </w:divBdr>
          <w:divsChild>
            <w:div w:id="1451171726">
              <w:marLeft w:val="0"/>
              <w:marRight w:val="0"/>
              <w:marTop w:val="0"/>
              <w:marBottom w:val="0"/>
              <w:divBdr>
                <w:top w:val="none" w:sz="0" w:space="0" w:color="auto"/>
                <w:left w:val="none" w:sz="0" w:space="0" w:color="auto"/>
                <w:bottom w:val="none" w:sz="0" w:space="0" w:color="auto"/>
                <w:right w:val="none" w:sz="0" w:space="0" w:color="auto"/>
              </w:divBdr>
              <w:divsChild>
                <w:div w:id="1888029916">
                  <w:marLeft w:val="0"/>
                  <w:marRight w:val="0"/>
                  <w:marTop w:val="0"/>
                  <w:marBottom w:val="0"/>
                  <w:divBdr>
                    <w:top w:val="none" w:sz="0" w:space="0" w:color="auto"/>
                    <w:left w:val="none" w:sz="0" w:space="0" w:color="auto"/>
                    <w:bottom w:val="none" w:sz="0" w:space="0" w:color="auto"/>
                    <w:right w:val="none" w:sz="0" w:space="0" w:color="auto"/>
                  </w:divBdr>
                  <w:divsChild>
                    <w:div w:id="1627202672">
                      <w:marLeft w:val="0"/>
                      <w:marRight w:val="0"/>
                      <w:marTop w:val="0"/>
                      <w:marBottom w:val="0"/>
                      <w:divBdr>
                        <w:top w:val="none" w:sz="0" w:space="0" w:color="auto"/>
                        <w:left w:val="none" w:sz="0" w:space="0" w:color="auto"/>
                        <w:bottom w:val="none" w:sz="0" w:space="0" w:color="auto"/>
                        <w:right w:val="none" w:sz="0" w:space="0" w:color="auto"/>
                      </w:divBdr>
                      <w:divsChild>
                        <w:div w:id="974026509">
                          <w:marLeft w:val="0"/>
                          <w:marRight w:val="0"/>
                          <w:marTop w:val="332"/>
                          <w:marBottom w:val="419"/>
                          <w:divBdr>
                            <w:top w:val="none" w:sz="0" w:space="0" w:color="auto"/>
                            <w:left w:val="none" w:sz="0" w:space="0" w:color="auto"/>
                            <w:bottom w:val="none" w:sz="0" w:space="0" w:color="auto"/>
                            <w:right w:val="none" w:sz="0" w:space="0" w:color="auto"/>
                          </w:divBdr>
                          <w:divsChild>
                            <w:div w:id="2715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orkvec.ie/contentfiles/Staff%20documents/Adult%20Education/FETAC%20Level%203/ETB%20Components/Managing%20Personal%20Finances%203N092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list@fess.i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EC86-6653-4E7C-92E4-48379521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4</cp:revision>
  <cp:lastPrinted>2015-07-15T09:35:00Z</cp:lastPrinted>
  <dcterms:created xsi:type="dcterms:W3CDTF">2016-12-16T16:14:00Z</dcterms:created>
  <dcterms:modified xsi:type="dcterms:W3CDTF">2017-06-15T16:17:00Z</dcterms:modified>
</cp:coreProperties>
</file>