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3C" w:rsidRDefault="0022303C" w:rsidP="00C66593">
      <w:pPr>
        <w:rPr>
          <w:b/>
          <w:lang w:val="en-IE"/>
        </w:rPr>
      </w:pPr>
      <w:r>
        <w:rPr>
          <w:b/>
          <w:lang w:val="en-IE"/>
        </w:rPr>
        <w:t xml:space="preserve">Criteria for the Selection of Programme </w:t>
      </w:r>
      <w:r w:rsidR="000051BC">
        <w:rPr>
          <w:b/>
          <w:lang w:val="en-IE"/>
        </w:rPr>
        <w:t>Developers</w:t>
      </w:r>
    </w:p>
    <w:p w:rsidR="00B56F27" w:rsidRDefault="00B56F27" w:rsidP="00FE5770">
      <w:pPr>
        <w:autoSpaceDE w:val="0"/>
        <w:autoSpaceDN w:val="0"/>
        <w:adjustRightInd w:val="0"/>
        <w:spacing w:after="0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following criteria should be considered when selecting programme developers: </w:t>
      </w:r>
    </w:p>
    <w:p w:rsidR="0022303C" w:rsidRDefault="00035E73" w:rsidP="00223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Q</w:t>
      </w:r>
      <w:r w:rsidR="0022303C">
        <w:rPr>
          <w:rFonts w:cs="Arial"/>
          <w:color w:val="000000"/>
        </w:rPr>
        <w:t>ualifications and/or experience relevant to education and/or training</w:t>
      </w:r>
    </w:p>
    <w:p w:rsidR="0022303C" w:rsidRDefault="00035E73" w:rsidP="00223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="00FE5770">
        <w:rPr>
          <w:rFonts w:cs="Arial"/>
          <w:color w:val="000000"/>
        </w:rPr>
        <w:t xml:space="preserve">xperience in the design and development </w:t>
      </w:r>
      <w:r w:rsidR="0022303C">
        <w:rPr>
          <w:rFonts w:cs="Arial"/>
          <w:color w:val="000000"/>
        </w:rPr>
        <w:t>of programmes</w:t>
      </w:r>
    </w:p>
    <w:p w:rsidR="0022303C" w:rsidRDefault="00035E73" w:rsidP="00223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Q</w:t>
      </w:r>
      <w:r w:rsidR="0022303C">
        <w:rPr>
          <w:rFonts w:cs="Arial"/>
          <w:color w:val="000000"/>
        </w:rPr>
        <w:t>ualifications and/or experience in a specific field, domain (subject expertise) or level</w:t>
      </w:r>
    </w:p>
    <w:p w:rsidR="0022303C" w:rsidRDefault="00035E73" w:rsidP="002230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="0022303C">
        <w:rPr>
          <w:rFonts w:cs="Arial"/>
          <w:color w:val="000000"/>
        </w:rPr>
        <w:t>xperience in the assessment of learning</w:t>
      </w:r>
    </w:p>
    <w:p w:rsidR="00035E73" w:rsidRDefault="00035E73" w:rsidP="00035E7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Default="00035E73" w:rsidP="00035E7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The programme developer must n</w:t>
      </w:r>
      <w:r w:rsidR="0022303C">
        <w:rPr>
          <w:rFonts w:cs="Arial"/>
          <w:color w:val="000000"/>
        </w:rPr>
        <w:t>ot be a member of the Programme Evaluation Team</w:t>
      </w:r>
      <w:r>
        <w:rPr>
          <w:rFonts w:cs="Arial"/>
          <w:color w:val="000000"/>
        </w:rPr>
        <w:t xml:space="preserve"> for the programmes they develop.</w:t>
      </w:r>
      <w:r w:rsidR="0022303C">
        <w:rPr>
          <w:rFonts w:cs="Arial"/>
          <w:color w:val="000000"/>
        </w:rPr>
        <w:br/>
      </w: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Default="0022303C" w:rsidP="00FE5770">
      <w:pPr>
        <w:autoSpaceDE w:val="0"/>
        <w:autoSpaceDN w:val="0"/>
        <w:adjustRightInd w:val="0"/>
        <w:spacing w:after="0"/>
        <w:rPr>
          <w:rFonts w:cs="Arial"/>
          <w:b/>
          <w:color w:val="000000"/>
        </w:rPr>
      </w:pPr>
      <w:r w:rsidRPr="0022303C">
        <w:rPr>
          <w:rFonts w:cs="Arial"/>
          <w:b/>
          <w:color w:val="000000"/>
        </w:rPr>
        <w:t>Programme Developers: Role and Duties</w:t>
      </w:r>
    </w:p>
    <w:p w:rsidR="0022303C" w:rsidRDefault="0022303C" w:rsidP="00FE5770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The role of programme developers is to design and develop a learning package that will describe how a specific award standard will be reached. In developing the programme, the developers should concentrate on the relationship between the </w:t>
      </w:r>
      <w:r w:rsidR="00110CC4">
        <w:rPr>
          <w:rFonts w:cs="Arial"/>
          <w:color w:val="000000"/>
        </w:rPr>
        <w:t xml:space="preserve">typical </w:t>
      </w:r>
      <w:r>
        <w:rPr>
          <w:rFonts w:cs="Arial"/>
          <w:color w:val="000000"/>
        </w:rPr>
        <w:t>le</w:t>
      </w:r>
      <w:r w:rsidR="00F32BF6">
        <w:rPr>
          <w:rFonts w:cs="Arial"/>
          <w:color w:val="000000"/>
        </w:rPr>
        <w:t>arner group and the award and</w:t>
      </w:r>
      <w:r>
        <w:rPr>
          <w:rFonts w:cs="Arial"/>
          <w:color w:val="000000"/>
        </w:rPr>
        <w:t xml:space="preserve"> consider the journey the programme will take the learners on so that they can reach their destination which is certification in a QQI award.</w:t>
      </w: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Programme developers may work alone or in groups of 2 or more. </w:t>
      </w: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Programme developers duties include:</w:t>
      </w:r>
    </w:p>
    <w:p w:rsidR="00FE5770" w:rsidRDefault="00FE5770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Attending in-service/training, as appropriate</w:t>
      </w:r>
    </w:p>
    <w:p w:rsidR="0022303C" w:rsidRDefault="0022303C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Adhering to the QQI Guidelines for Preparing Programme Descriptors for Further Education and Training Programmes Leading to QQI CAS Awards</w:t>
      </w:r>
    </w:p>
    <w:p w:rsidR="0022303C" w:rsidRDefault="006028FE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Using agreed templates to record the programme/programme module information. These templates will be available from the Process Co-ordinator</w:t>
      </w:r>
    </w:p>
    <w:p w:rsidR="00F32BF6" w:rsidRDefault="00F32BF6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Liaising with other programme developers working on the same programme/programme module</w:t>
      </w:r>
    </w:p>
    <w:p w:rsidR="006028FE" w:rsidRDefault="006028FE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Consider</w:t>
      </w:r>
      <w:r w:rsidR="00F32BF6">
        <w:rPr>
          <w:rFonts w:cs="Arial"/>
          <w:color w:val="000000"/>
        </w:rPr>
        <w:t>ing any feedback received from a</w:t>
      </w:r>
      <w:r>
        <w:rPr>
          <w:rFonts w:cs="Arial"/>
          <w:color w:val="000000"/>
        </w:rPr>
        <w:t xml:space="preserve"> consultation</w:t>
      </w:r>
      <w:r w:rsidR="00F32BF6">
        <w:rPr>
          <w:rFonts w:cs="Arial"/>
          <w:color w:val="000000"/>
        </w:rPr>
        <w:t xml:space="preserve"> process</w:t>
      </w:r>
    </w:p>
    <w:p w:rsidR="006028FE" w:rsidRDefault="006028FE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Considering any feedback from the evaluators in the form of requests for further information</w:t>
      </w:r>
    </w:p>
    <w:p w:rsidR="00FE5770" w:rsidRDefault="00FE5770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Making any necessary changes to the programme/programme module in response to feedback and/or requests for further information</w:t>
      </w:r>
    </w:p>
    <w:p w:rsidR="00FE5770" w:rsidRDefault="00FE5770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Providing all necessary documentation to the process co-ordinator to facilitate him/her to arrange to get the programme/programme module evaluated</w:t>
      </w:r>
    </w:p>
    <w:p w:rsidR="00F32BF6" w:rsidRPr="0022303C" w:rsidRDefault="00F32BF6" w:rsidP="00223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Adhering to agreed time lines </w:t>
      </w:r>
    </w:p>
    <w:p w:rsidR="0022303C" w:rsidRDefault="0022303C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Pr="00FE5770" w:rsidRDefault="0022303C" w:rsidP="00FE577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Default="00FE5770" w:rsidP="0022303C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Support for Programme Developers</w:t>
      </w:r>
    </w:p>
    <w:p w:rsidR="00FE5770" w:rsidRDefault="00FE5770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[Named ETB] will ensure that appropriate programme developers will be selected and provided with in-service/training in how to develop programmes/programme modules. </w:t>
      </w:r>
      <w:r w:rsidR="00F32BF6">
        <w:rPr>
          <w:rFonts w:cs="Arial"/>
          <w:color w:val="000000"/>
        </w:rPr>
        <w:t>Relevant guidelines will also be provided to the programme developers to facilitate them in adhering to agreed processes.</w:t>
      </w:r>
    </w:p>
    <w:p w:rsidR="00691005" w:rsidRDefault="00691005" w:rsidP="002230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2303C" w:rsidRPr="0022303C" w:rsidRDefault="00691005" w:rsidP="0082169B">
      <w:pPr>
        <w:autoSpaceDE w:val="0"/>
        <w:autoSpaceDN w:val="0"/>
        <w:adjustRightInd w:val="0"/>
        <w:spacing w:after="0" w:line="240" w:lineRule="auto"/>
        <w:rPr>
          <w:lang w:val="en-IE"/>
        </w:rPr>
      </w:pPr>
      <w:r>
        <w:rPr>
          <w:rFonts w:cs="Arial"/>
          <w:color w:val="000000"/>
        </w:rPr>
        <w:t>Relevant templates to record the programme/programme module information will be provided by the process co-ordinator</w:t>
      </w:r>
      <w:r w:rsidR="00110CC4">
        <w:rPr>
          <w:rFonts w:cs="Arial"/>
          <w:color w:val="000000"/>
        </w:rPr>
        <w:t>.</w:t>
      </w:r>
    </w:p>
    <w:sectPr w:rsidR="0022303C" w:rsidRPr="0022303C" w:rsidSect="00C330E2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2A" w:rsidRDefault="00F2542A" w:rsidP="00EE3B8D">
      <w:pPr>
        <w:spacing w:after="0" w:line="240" w:lineRule="auto"/>
      </w:pPr>
      <w:r>
        <w:separator/>
      </w:r>
    </w:p>
  </w:endnote>
  <w:endnote w:type="continuationSeparator" w:id="0">
    <w:p w:rsidR="00F2542A" w:rsidRDefault="00F2542A" w:rsidP="00EE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2A" w:rsidRDefault="00F2542A" w:rsidP="00EE3B8D">
      <w:pPr>
        <w:spacing w:after="0" w:line="240" w:lineRule="auto"/>
      </w:pPr>
      <w:r>
        <w:separator/>
      </w:r>
    </w:p>
  </w:footnote>
  <w:footnote w:type="continuationSeparator" w:id="0">
    <w:p w:rsidR="00F2542A" w:rsidRDefault="00F2542A" w:rsidP="00EE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93" w:rsidRDefault="002979D5">
    <w:pPr>
      <w:pStyle w:val="Header"/>
    </w:pPr>
    <w:r w:rsidRPr="002979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654459" o:spid="_x0000_s4098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8000"/>
    </w:tblGrid>
    <w:tr w:rsidR="00C66593" w:rsidTr="00C66593">
      <w:tc>
        <w:tcPr>
          <w:tcW w:w="1242" w:type="dxa"/>
        </w:tcPr>
        <w:p w:rsidR="00C66593" w:rsidRDefault="002979D5" w:rsidP="00EE3B8D">
          <w:pPr>
            <w:pStyle w:val="Header"/>
            <w:jc w:val="center"/>
            <w:rPr>
              <w:lang w:val="en-IE"/>
            </w:rPr>
          </w:pPr>
          <w:r w:rsidRPr="002979D5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093654460" o:spid="_x0000_s4099" type="#_x0000_t136" style="position:absolute;left:0;text-align:left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EXEMPLAR"/>
                <w10:wrap anchorx="margin" anchory="margin"/>
              </v:shape>
            </w:pict>
          </w:r>
          <w:r w:rsidR="00C66593" w:rsidRPr="00C66593">
            <w:rPr>
              <w:noProof/>
              <w:lang w:val="en-IE" w:eastAsia="en-IE"/>
            </w:rPr>
            <w:drawing>
              <wp:inline distT="0" distB="0" distL="0" distR="0">
                <wp:extent cx="628650" cy="775916"/>
                <wp:effectExtent l="19050" t="0" r="0" b="0"/>
                <wp:docPr id="2" name="Picture 2" descr="C:\Users\Jenny\Desktop\Possible Stationery Designs\NewDesignsNov2010\FESS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nny\Desktop\Possible Stationery Designs\NewDesignsNov2010\FESS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29" cy="775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C66593" w:rsidRPr="00EE3B8D" w:rsidRDefault="000273E0" w:rsidP="00C66593">
          <w:pPr>
            <w:pStyle w:val="Header"/>
            <w:jc w:val="center"/>
            <w:rPr>
              <w:lang w:val="en-IE"/>
            </w:rPr>
          </w:pPr>
          <w:r>
            <w:rPr>
              <w:lang w:val="en-IE"/>
            </w:rPr>
            <w:t>Appendix G</w:t>
          </w:r>
          <w:r w:rsidR="00C66593">
            <w:rPr>
              <w:lang w:val="en-IE"/>
            </w:rPr>
            <w:t xml:space="preserve">: </w:t>
          </w:r>
          <w:r w:rsidR="00C66593" w:rsidRPr="0022303C">
            <w:rPr>
              <w:b/>
              <w:lang w:val="en-IE"/>
            </w:rPr>
            <w:t>Programme Developers: Se</w:t>
          </w:r>
          <w:r w:rsidR="00C66593">
            <w:rPr>
              <w:b/>
              <w:lang w:val="en-IE"/>
            </w:rPr>
            <w:t>lection, Roles, Duties</w:t>
          </w:r>
          <w:r w:rsidR="00C66593" w:rsidRPr="0022303C">
            <w:rPr>
              <w:b/>
              <w:lang w:val="en-IE"/>
            </w:rPr>
            <w:t>, Support</w:t>
          </w:r>
        </w:p>
        <w:p w:rsidR="00C66593" w:rsidRDefault="00C66593" w:rsidP="00EE3B8D">
          <w:pPr>
            <w:pStyle w:val="Header"/>
            <w:jc w:val="center"/>
            <w:rPr>
              <w:lang w:val="en-IE"/>
            </w:rPr>
          </w:pPr>
        </w:p>
      </w:tc>
    </w:tr>
  </w:tbl>
  <w:p w:rsidR="00C66593" w:rsidRDefault="00C665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93" w:rsidRDefault="002979D5">
    <w:pPr>
      <w:pStyle w:val="Header"/>
    </w:pPr>
    <w:r w:rsidRPr="002979D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654458" o:spid="_x0000_s4097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A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84A"/>
    <w:multiLevelType w:val="hybridMultilevel"/>
    <w:tmpl w:val="BCFCA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22E60"/>
    <w:multiLevelType w:val="hybridMultilevel"/>
    <w:tmpl w:val="8FF67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A445C"/>
    <w:multiLevelType w:val="hybridMultilevel"/>
    <w:tmpl w:val="7BCE05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01C04"/>
    <w:multiLevelType w:val="hybridMultilevel"/>
    <w:tmpl w:val="FBC07F1E"/>
    <w:lvl w:ilvl="0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2303C"/>
    <w:rsid w:val="000051BC"/>
    <w:rsid w:val="000273E0"/>
    <w:rsid w:val="00035E73"/>
    <w:rsid w:val="000A065E"/>
    <w:rsid w:val="000A3CC4"/>
    <w:rsid w:val="00110CC4"/>
    <w:rsid w:val="0022303C"/>
    <w:rsid w:val="00274FC7"/>
    <w:rsid w:val="002979D5"/>
    <w:rsid w:val="00375C59"/>
    <w:rsid w:val="004F4228"/>
    <w:rsid w:val="00585C39"/>
    <w:rsid w:val="006028FE"/>
    <w:rsid w:val="00691005"/>
    <w:rsid w:val="006B7676"/>
    <w:rsid w:val="0082169B"/>
    <w:rsid w:val="008B57C7"/>
    <w:rsid w:val="009A77AA"/>
    <w:rsid w:val="00A62C43"/>
    <w:rsid w:val="00B56F27"/>
    <w:rsid w:val="00B72026"/>
    <w:rsid w:val="00BC1DC5"/>
    <w:rsid w:val="00C25116"/>
    <w:rsid w:val="00C330E2"/>
    <w:rsid w:val="00C66593"/>
    <w:rsid w:val="00D37429"/>
    <w:rsid w:val="00EE3B8D"/>
    <w:rsid w:val="00F2542A"/>
    <w:rsid w:val="00F32BF6"/>
    <w:rsid w:val="00FE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B8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B8D"/>
    <w:rPr>
      <w:lang w:val="en-GB"/>
    </w:rPr>
  </w:style>
  <w:style w:type="table" w:styleId="TableGrid">
    <w:name w:val="Table Grid"/>
    <w:basedOn w:val="TableNormal"/>
    <w:uiPriority w:val="59"/>
    <w:rsid w:val="00C6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9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D7EE9-0C07-4057-AD5B-131BBE06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13</cp:revision>
  <dcterms:created xsi:type="dcterms:W3CDTF">2015-09-29T15:03:00Z</dcterms:created>
  <dcterms:modified xsi:type="dcterms:W3CDTF">2015-10-20T14:21:00Z</dcterms:modified>
</cp:coreProperties>
</file>