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C0F" w:rsidRDefault="00A52304" w:rsidP="00F35C0F">
      <w:r>
        <w:rPr>
          <w:noProof/>
          <w:lang w:val="en-IE" w:eastAsia="en-IE"/>
        </w:rPr>
        <w:drawing>
          <wp:anchor distT="0" distB="0" distL="114300" distR="114300" simplePos="0" relativeHeight="251662336" behindDoc="0" locked="0" layoutInCell="1" allowOverlap="1" wp14:anchorId="5ED37559" wp14:editId="7149C925">
            <wp:simplePos x="0" y="0"/>
            <wp:positionH relativeFrom="margin">
              <wp:posOffset>282575</wp:posOffset>
            </wp:positionH>
            <wp:positionV relativeFrom="paragraph">
              <wp:posOffset>487045</wp:posOffset>
            </wp:positionV>
            <wp:extent cx="5859780" cy="1677670"/>
            <wp:effectExtent l="114300" t="114300" r="140970" b="15113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ES.jpg"/>
                    <pic:cNvPicPr/>
                  </pic:nvPicPr>
                  <pic:blipFill>
                    <a:blip r:embed="rId10">
                      <a:extLst>
                        <a:ext uri="{28A0092B-C50C-407E-A947-70E740481C1C}">
                          <a14:useLocalDpi xmlns:a14="http://schemas.microsoft.com/office/drawing/2010/main" val="0"/>
                        </a:ext>
                      </a:extLst>
                    </a:blip>
                    <a:stretch>
                      <a:fillRect/>
                    </a:stretch>
                  </pic:blipFill>
                  <pic:spPr>
                    <a:xfrm>
                      <a:off x="0" y="0"/>
                      <a:ext cx="5859780" cy="16776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F35C0F" w:rsidRDefault="00F35C0F" w:rsidP="00F35C0F"/>
    <w:p w:rsidR="00F35C0F" w:rsidRDefault="00F35C0F" w:rsidP="00F35C0F"/>
    <w:p w:rsidR="00F35C0F" w:rsidRDefault="00F35C0F" w:rsidP="00F35C0F"/>
    <w:p w:rsidR="004A19BF" w:rsidRPr="004A19BF" w:rsidRDefault="004A19BF" w:rsidP="004A19BF">
      <w:pPr>
        <w:pStyle w:val="Heading1"/>
        <w:jc w:val="center"/>
        <w:rPr>
          <w:rFonts w:asciiTheme="minorHAnsi" w:hAnsiTheme="minorHAnsi" w:cstheme="minorHAnsi"/>
          <w:sz w:val="96"/>
          <w:szCs w:val="96"/>
        </w:rPr>
      </w:pPr>
      <w:r w:rsidRPr="004A19BF">
        <w:rPr>
          <w:rFonts w:asciiTheme="minorHAnsi" w:hAnsiTheme="minorHAnsi" w:cstheme="minorHAnsi"/>
          <w:sz w:val="96"/>
          <w:szCs w:val="96"/>
        </w:rPr>
        <w:t>Establishing &amp; Maintaining Boundaries</w:t>
      </w:r>
    </w:p>
    <w:p w:rsidR="00F35C0F" w:rsidRPr="004A19BF" w:rsidRDefault="00F35C0F" w:rsidP="00F35C0F">
      <w:pPr>
        <w:rPr>
          <w:rFonts w:cstheme="minorHAnsi"/>
          <w:sz w:val="96"/>
          <w:szCs w:val="96"/>
        </w:rPr>
      </w:pPr>
    </w:p>
    <w:p w:rsidR="00F35C0F" w:rsidRPr="004A19BF" w:rsidRDefault="002078E9" w:rsidP="00F35C0F">
      <w:pPr>
        <w:pStyle w:val="Heading1"/>
        <w:jc w:val="center"/>
        <w:rPr>
          <w:b/>
          <w:sz w:val="72"/>
          <w:szCs w:val="72"/>
        </w:rPr>
      </w:pPr>
      <w:r>
        <w:rPr>
          <w:b/>
          <w:sz w:val="72"/>
          <w:szCs w:val="72"/>
        </w:rPr>
        <w:t xml:space="preserve">A </w:t>
      </w:r>
      <w:r w:rsidR="00F35C0F" w:rsidRPr="004A19BF">
        <w:rPr>
          <w:b/>
          <w:sz w:val="72"/>
          <w:szCs w:val="72"/>
        </w:rPr>
        <w:t>Guide for Staff</w:t>
      </w:r>
    </w:p>
    <w:p w:rsidR="00F35C0F" w:rsidRPr="00F35C0F" w:rsidRDefault="00F35C0F" w:rsidP="00F35C0F">
      <w:pPr>
        <w:pStyle w:val="Heading1"/>
        <w:jc w:val="center"/>
        <w:rPr>
          <w:sz w:val="56"/>
          <w:szCs w:val="56"/>
        </w:rPr>
      </w:pPr>
    </w:p>
    <w:p w:rsidR="00F35C0F" w:rsidRDefault="00F35C0F" w:rsidP="00F35C0F"/>
    <w:p w:rsidR="00F35C0F" w:rsidRDefault="00F35C0F" w:rsidP="00F35C0F"/>
    <w:p w:rsidR="00F35C0F" w:rsidRDefault="00F35C0F" w:rsidP="00F35C0F"/>
    <w:p w:rsidR="00F35C0F" w:rsidRDefault="00F35C0F" w:rsidP="00F35C0F"/>
    <w:p w:rsidR="00F35C0F" w:rsidRDefault="00F35C0F" w:rsidP="00F35C0F"/>
    <w:p w:rsidR="00F35C0F" w:rsidRDefault="00F35C0F" w:rsidP="00F35C0F"/>
    <w:p w:rsidR="00F35C0F" w:rsidRDefault="00483E0F" w:rsidP="00F35C0F">
      <w:r>
        <w:rPr>
          <w:noProof/>
          <w:lang w:val="en-IE" w:eastAsia="en-IE"/>
        </w:rPr>
        <w:lastRenderedPageBreak/>
        <w:drawing>
          <wp:anchor distT="0" distB="0" distL="114300" distR="114300" simplePos="0" relativeHeight="251661312" behindDoc="0" locked="0" layoutInCell="1" allowOverlap="1" wp14:anchorId="46E7FF3F" wp14:editId="4D380182">
            <wp:simplePos x="0" y="0"/>
            <wp:positionH relativeFrom="column">
              <wp:posOffset>823595</wp:posOffset>
            </wp:positionH>
            <wp:positionV relativeFrom="paragraph">
              <wp:posOffset>211455</wp:posOffset>
            </wp:positionV>
            <wp:extent cx="4876800" cy="647700"/>
            <wp:effectExtent l="0" t="0" r="0" b="0"/>
            <wp:wrapSquare wrapText="bothSides"/>
            <wp:docPr id="5" name="Picture 5" descr="Ballyfermot Training Centre – Day Courses, Evening Courses, Apprentice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lyfermot Training Centre – Day Courses, Evening Courses, Apprenticeshi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6800" cy="647700"/>
                    </a:xfrm>
                    <a:prstGeom prst="rect">
                      <a:avLst/>
                    </a:prstGeom>
                    <a:noFill/>
                    <a:ln>
                      <a:noFill/>
                    </a:ln>
                  </pic:spPr>
                </pic:pic>
              </a:graphicData>
            </a:graphic>
          </wp:anchor>
        </w:drawing>
      </w:r>
    </w:p>
    <w:p w:rsidR="00F35C0F" w:rsidRDefault="00F35C0F" w:rsidP="00F35C0F"/>
    <w:p w:rsidR="00F35C0F" w:rsidRDefault="00F35C0F" w:rsidP="00F35C0F"/>
    <w:p w:rsidR="00F35C0F" w:rsidRDefault="00F35C0F" w:rsidP="00F35C0F">
      <w:bookmarkStart w:id="0" w:name="_GoBack"/>
      <w:bookmarkEnd w:id="0"/>
    </w:p>
    <w:p w:rsidR="008F26D2" w:rsidRPr="00F35C0F" w:rsidRDefault="008F26D2" w:rsidP="00F35C0F"/>
    <w:p w:rsidR="00C469E2" w:rsidRDefault="00DB76BF" w:rsidP="006F1FC3">
      <w:pPr>
        <w:pStyle w:val="Heading1"/>
        <w:spacing w:before="120"/>
        <w:jc w:val="both"/>
        <w:rPr>
          <w:rFonts w:asciiTheme="minorHAnsi" w:hAnsiTheme="minorHAnsi" w:cstheme="minorHAnsi"/>
          <w:sz w:val="24"/>
          <w:szCs w:val="24"/>
        </w:rPr>
      </w:pPr>
      <w:r w:rsidRPr="00F0228D">
        <w:rPr>
          <w:rFonts w:asciiTheme="minorHAnsi" w:hAnsiTheme="minorHAnsi" w:cstheme="minorHAnsi"/>
          <w:b/>
          <w:sz w:val="28"/>
          <w:szCs w:val="28"/>
        </w:rPr>
        <w:t>Aim:</w:t>
      </w:r>
      <w:r>
        <w:rPr>
          <w:rFonts w:asciiTheme="minorHAnsi" w:hAnsiTheme="minorHAnsi" w:cstheme="minorHAnsi"/>
          <w:b/>
          <w:sz w:val="24"/>
          <w:szCs w:val="24"/>
        </w:rPr>
        <w:t xml:space="preserve"> </w:t>
      </w:r>
      <w:r w:rsidR="00F35C0F">
        <w:rPr>
          <w:rFonts w:asciiTheme="minorHAnsi" w:hAnsiTheme="minorHAnsi" w:cstheme="minorHAnsi"/>
          <w:b/>
          <w:sz w:val="24"/>
          <w:szCs w:val="24"/>
        </w:rPr>
        <w:tab/>
      </w:r>
      <w:r w:rsidRPr="008F26D2">
        <w:rPr>
          <w:rFonts w:asciiTheme="minorHAnsi" w:hAnsiTheme="minorHAnsi" w:cstheme="minorHAnsi"/>
          <w:color w:val="auto"/>
          <w:sz w:val="24"/>
          <w:szCs w:val="24"/>
        </w:rPr>
        <w:t>In this guide, the intention is to</w:t>
      </w:r>
      <w:r w:rsidR="00C469E2" w:rsidRPr="008F26D2">
        <w:rPr>
          <w:rFonts w:asciiTheme="minorHAnsi" w:hAnsiTheme="minorHAnsi" w:cstheme="minorHAnsi"/>
          <w:color w:val="auto"/>
          <w:sz w:val="24"/>
          <w:szCs w:val="24"/>
        </w:rPr>
        <w:t xml:space="preserve"> give general information regarding </w:t>
      </w:r>
      <w:r w:rsidR="00C932BF" w:rsidRPr="008F26D2">
        <w:rPr>
          <w:rFonts w:asciiTheme="minorHAnsi" w:hAnsiTheme="minorHAnsi" w:cstheme="minorHAnsi"/>
          <w:color w:val="auto"/>
          <w:sz w:val="24"/>
          <w:szCs w:val="24"/>
        </w:rPr>
        <w:t xml:space="preserve">professional </w:t>
      </w:r>
      <w:r w:rsidR="00C469E2" w:rsidRPr="008F26D2">
        <w:rPr>
          <w:rFonts w:asciiTheme="minorHAnsi" w:hAnsiTheme="minorHAnsi" w:cstheme="minorHAnsi"/>
          <w:color w:val="auto"/>
          <w:sz w:val="24"/>
          <w:szCs w:val="24"/>
        </w:rPr>
        <w:t xml:space="preserve">boundaries </w:t>
      </w:r>
      <w:r w:rsidR="006F1FC3" w:rsidRPr="008F26D2">
        <w:rPr>
          <w:rFonts w:asciiTheme="minorHAnsi" w:hAnsiTheme="minorHAnsi" w:cstheme="minorHAnsi"/>
          <w:color w:val="auto"/>
          <w:sz w:val="24"/>
          <w:szCs w:val="24"/>
        </w:rPr>
        <w:t>in</w:t>
      </w:r>
      <w:r w:rsidR="004935AA">
        <w:rPr>
          <w:rFonts w:asciiTheme="minorHAnsi" w:hAnsiTheme="minorHAnsi" w:cstheme="minorHAnsi"/>
          <w:color w:val="auto"/>
          <w:sz w:val="24"/>
          <w:szCs w:val="24"/>
        </w:rPr>
        <w:t xml:space="preserve"> the</w:t>
      </w:r>
      <w:r w:rsidR="006F1FC3" w:rsidRPr="008F26D2">
        <w:rPr>
          <w:rFonts w:asciiTheme="minorHAnsi" w:hAnsiTheme="minorHAnsi" w:cstheme="minorHAnsi"/>
          <w:color w:val="auto"/>
          <w:sz w:val="24"/>
          <w:szCs w:val="24"/>
        </w:rPr>
        <w:t xml:space="preserve"> </w:t>
      </w:r>
      <w:r w:rsidR="008C14D2">
        <w:rPr>
          <w:rFonts w:asciiTheme="minorHAnsi" w:hAnsiTheme="minorHAnsi" w:cstheme="minorHAnsi"/>
          <w:color w:val="auto"/>
          <w:sz w:val="24"/>
          <w:szCs w:val="24"/>
        </w:rPr>
        <w:t xml:space="preserve">CDETB </w:t>
      </w:r>
      <w:r w:rsidR="006F1FC3" w:rsidRPr="008F26D2">
        <w:rPr>
          <w:rFonts w:asciiTheme="minorHAnsi" w:hAnsiTheme="minorHAnsi" w:cstheme="minorHAnsi"/>
          <w:color w:val="auto"/>
          <w:sz w:val="24"/>
          <w:szCs w:val="24"/>
        </w:rPr>
        <w:t>Adult Education</w:t>
      </w:r>
      <w:r w:rsidR="004935AA">
        <w:rPr>
          <w:rFonts w:asciiTheme="minorHAnsi" w:hAnsiTheme="minorHAnsi" w:cstheme="minorHAnsi"/>
          <w:color w:val="auto"/>
          <w:sz w:val="24"/>
          <w:szCs w:val="24"/>
        </w:rPr>
        <w:t xml:space="preserve"> Service</w:t>
      </w:r>
      <w:r w:rsidR="006F1FC3" w:rsidRPr="008F26D2">
        <w:rPr>
          <w:rFonts w:asciiTheme="minorHAnsi" w:hAnsiTheme="minorHAnsi" w:cstheme="minorHAnsi"/>
          <w:color w:val="auto"/>
          <w:sz w:val="24"/>
          <w:szCs w:val="24"/>
        </w:rPr>
        <w:t xml:space="preserve">.  </w:t>
      </w:r>
      <w:r w:rsidR="00C469E2" w:rsidRPr="008F26D2">
        <w:rPr>
          <w:rFonts w:asciiTheme="minorHAnsi" w:hAnsiTheme="minorHAnsi" w:cstheme="minorHAnsi"/>
          <w:color w:val="auto"/>
          <w:sz w:val="24"/>
          <w:szCs w:val="24"/>
        </w:rPr>
        <w:t xml:space="preserve">The information has been collated from a number of sources and is produced in collaboration with the CDETB Adult Education Guidance Service, Dublin South West.  We have done our best to make sure the information is accurate and up to date, but it is not legal advice, </w:t>
      </w:r>
      <w:r w:rsidR="0086672C">
        <w:rPr>
          <w:rFonts w:asciiTheme="minorHAnsi" w:hAnsiTheme="minorHAnsi" w:cstheme="minorHAnsi"/>
          <w:color w:val="auto"/>
          <w:sz w:val="24"/>
          <w:szCs w:val="24"/>
        </w:rPr>
        <w:t>p</w:t>
      </w:r>
      <w:r w:rsidR="00C469E2" w:rsidRPr="008F26D2">
        <w:rPr>
          <w:rFonts w:asciiTheme="minorHAnsi" w:hAnsiTheme="minorHAnsi" w:cstheme="minorHAnsi"/>
          <w:color w:val="auto"/>
          <w:sz w:val="24"/>
          <w:szCs w:val="24"/>
        </w:rPr>
        <w:t>lease refer to the appropriate policies, ethic</w:t>
      </w:r>
      <w:r w:rsidR="008C14D2">
        <w:rPr>
          <w:rFonts w:asciiTheme="minorHAnsi" w:hAnsiTheme="minorHAnsi" w:cstheme="minorHAnsi"/>
          <w:color w:val="auto"/>
          <w:sz w:val="24"/>
          <w:szCs w:val="24"/>
        </w:rPr>
        <w:t>al and legal documents provided by the</w:t>
      </w:r>
      <w:r w:rsidR="00C469E2" w:rsidRPr="008F26D2">
        <w:rPr>
          <w:rFonts w:asciiTheme="minorHAnsi" w:hAnsiTheme="minorHAnsi" w:cstheme="minorHAnsi"/>
          <w:color w:val="auto"/>
          <w:sz w:val="24"/>
          <w:szCs w:val="24"/>
        </w:rPr>
        <w:t xml:space="preserve"> organisation</w:t>
      </w:r>
      <w:r w:rsidR="00C469E2" w:rsidRPr="006F1FC3">
        <w:rPr>
          <w:rFonts w:asciiTheme="minorHAnsi" w:hAnsiTheme="minorHAnsi" w:cstheme="minorHAnsi"/>
          <w:sz w:val="24"/>
          <w:szCs w:val="24"/>
        </w:rPr>
        <w:t>.</w:t>
      </w:r>
      <w:r w:rsidR="006F1FC3">
        <w:rPr>
          <w:rFonts w:asciiTheme="minorHAnsi" w:hAnsiTheme="minorHAnsi" w:cstheme="minorHAnsi"/>
          <w:sz w:val="24"/>
          <w:szCs w:val="24"/>
        </w:rPr>
        <w:t xml:space="preserve"> </w:t>
      </w:r>
    </w:p>
    <w:p w:rsidR="00F35C0F" w:rsidRPr="00F35C0F" w:rsidRDefault="00F35C0F" w:rsidP="00F35C0F"/>
    <w:p w:rsidR="00F35C0F" w:rsidRPr="008F26D2" w:rsidRDefault="00F35C0F" w:rsidP="004A19BF">
      <w:pPr>
        <w:rPr>
          <w:sz w:val="24"/>
          <w:szCs w:val="24"/>
        </w:rPr>
      </w:pPr>
      <w:r w:rsidRPr="00F0228D">
        <w:rPr>
          <w:b/>
          <w:color w:val="0070C0"/>
          <w:sz w:val="28"/>
          <w:szCs w:val="28"/>
        </w:rPr>
        <w:t>Definitions:</w:t>
      </w:r>
      <w:r w:rsidR="004A19BF">
        <w:rPr>
          <w:b/>
          <w:color w:val="0070C0"/>
          <w:sz w:val="24"/>
          <w:szCs w:val="24"/>
        </w:rPr>
        <w:tab/>
      </w:r>
      <w:r w:rsidRPr="008F26D2">
        <w:rPr>
          <w:sz w:val="24"/>
          <w:szCs w:val="24"/>
        </w:rPr>
        <w:t>For the purposes of these guidelines, the term staff member includes all paid and volunteer staff involved in the delivery of Adult Education</w:t>
      </w:r>
      <w:r w:rsidR="008F26D2" w:rsidRPr="008F26D2">
        <w:rPr>
          <w:sz w:val="24"/>
          <w:szCs w:val="24"/>
        </w:rPr>
        <w:t xml:space="preserve"> in CDETB</w:t>
      </w:r>
      <w:r w:rsidRPr="008F26D2">
        <w:rPr>
          <w:sz w:val="24"/>
          <w:szCs w:val="24"/>
        </w:rPr>
        <w:t xml:space="preserve">. The term learner refers to any adult receiving tuition in any respect from a </w:t>
      </w:r>
      <w:r w:rsidR="008F26D2" w:rsidRPr="008F26D2">
        <w:rPr>
          <w:sz w:val="24"/>
          <w:szCs w:val="24"/>
        </w:rPr>
        <w:t xml:space="preserve">CDETB </w:t>
      </w:r>
      <w:r w:rsidRPr="008F26D2">
        <w:rPr>
          <w:sz w:val="24"/>
          <w:szCs w:val="24"/>
        </w:rPr>
        <w:t>staff member.</w:t>
      </w:r>
    </w:p>
    <w:p w:rsidR="002747D2" w:rsidRPr="00F0228D" w:rsidRDefault="002747D2" w:rsidP="002514A0">
      <w:pPr>
        <w:pStyle w:val="IntenseQuote"/>
        <w:rPr>
          <w:b/>
          <w:color w:val="0070C0"/>
          <w:sz w:val="32"/>
          <w:szCs w:val="32"/>
          <w:bdr w:val="none" w:sz="0" w:space="0" w:color="auto" w:frame="1"/>
        </w:rPr>
      </w:pPr>
      <w:r w:rsidRPr="00F0228D">
        <w:rPr>
          <w:b/>
          <w:color w:val="0070C0"/>
          <w:sz w:val="32"/>
          <w:szCs w:val="32"/>
          <w:bdr w:val="none" w:sz="0" w:space="0" w:color="auto" w:frame="1"/>
        </w:rPr>
        <w:t>What are Professional Boundaries?</w:t>
      </w:r>
    </w:p>
    <w:p w:rsidR="007B3EEA" w:rsidRDefault="00307EC4" w:rsidP="00307EC4">
      <w:pPr>
        <w:pStyle w:val="NormalWeb"/>
        <w:shd w:val="clear" w:color="auto" w:fill="FFFFFF"/>
        <w:spacing w:before="0" w:beforeAutospacing="0" w:after="0" w:afterAutospacing="0"/>
        <w:jc w:val="both"/>
        <w:textAlignment w:val="baseline"/>
        <w:rPr>
          <w:rFonts w:asciiTheme="minorHAnsi" w:hAnsiTheme="minorHAnsi" w:cstheme="minorHAnsi"/>
          <w:bdr w:val="none" w:sz="0" w:space="0" w:color="auto" w:frame="1"/>
        </w:rPr>
      </w:pPr>
      <w:r w:rsidRPr="002514A0">
        <w:rPr>
          <w:rFonts w:asciiTheme="minorHAnsi" w:hAnsiTheme="minorHAnsi" w:cstheme="minorHAnsi"/>
          <w:bdr w:val="none" w:sz="0" w:space="0" w:color="auto" w:frame="1"/>
        </w:rPr>
        <w:t>There a</w:t>
      </w:r>
      <w:r w:rsidR="007B3EEA">
        <w:rPr>
          <w:rFonts w:asciiTheme="minorHAnsi" w:hAnsiTheme="minorHAnsi" w:cstheme="minorHAnsi"/>
          <w:bdr w:val="none" w:sz="0" w:space="0" w:color="auto" w:frame="1"/>
        </w:rPr>
        <w:t>re many types of boundaries including</w:t>
      </w:r>
      <w:r w:rsidRPr="002514A0">
        <w:rPr>
          <w:rFonts w:asciiTheme="minorHAnsi" w:hAnsiTheme="minorHAnsi" w:cstheme="minorHAnsi"/>
          <w:bdr w:val="none" w:sz="0" w:space="0" w:color="auto" w:frame="1"/>
        </w:rPr>
        <w:t xml:space="preserve"> personal, emotional and professional</w:t>
      </w:r>
      <w:r w:rsidR="007B3EEA">
        <w:rPr>
          <w:rFonts w:asciiTheme="minorHAnsi" w:hAnsiTheme="minorHAnsi" w:cstheme="minorHAnsi"/>
          <w:bdr w:val="none" w:sz="0" w:space="0" w:color="auto" w:frame="1"/>
        </w:rPr>
        <w:t>. W</w:t>
      </w:r>
      <w:r w:rsidR="004A19BF">
        <w:rPr>
          <w:rFonts w:asciiTheme="minorHAnsi" w:hAnsiTheme="minorHAnsi" w:cstheme="minorHAnsi"/>
          <w:bdr w:val="none" w:sz="0" w:space="0" w:color="auto" w:frame="1"/>
        </w:rPr>
        <w:t>ith reference to ‘Professional Boundaries’, it can be helpfu</w:t>
      </w:r>
      <w:r w:rsidR="008C14D2">
        <w:rPr>
          <w:rFonts w:asciiTheme="minorHAnsi" w:hAnsiTheme="minorHAnsi" w:cstheme="minorHAnsi"/>
          <w:bdr w:val="none" w:sz="0" w:space="0" w:color="auto" w:frame="1"/>
        </w:rPr>
        <w:t>l to view these in categ</w:t>
      </w:r>
      <w:r w:rsidR="007B3EEA">
        <w:rPr>
          <w:rFonts w:asciiTheme="minorHAnsi" w:hAnsiTheme="minorHAnsi" w:cstheme="minorHAnsi"/>
          <w:bdr w:val="none" w:sz="0" w:space="0" w:color="auto" w:frame="1"/>
        </w:rPr>
        <w:t>ories; people boundaries, place</w:t>
      </w:r>
      <w:r w:rsidR="008C14D2">
        <w:rPr>
          <w:rFonts w:asciiTheme="minorHAnsi" w:hAnsiTheme="minorHAnsi" w:cstheme="minorHAnsi"/>
          <w:bdr w:val="none" w:sz="0" w:space="0" w:color="auto" w:frame="1"/>
        </w:rPr>
        <w:t xml:space="preserve"> boundaries and t</w:t>
      </w:r>
      <w:r w:rsidR="007B3EEA">
        <w:rPr>
          <w:rFonts w:asciiTheme="minorHAnsi" w:hAnsiTheme="minorHAnsi" w:cstheme="minorHAnsi"/>
          <w:bdr w:val="none" w:sz="0" w:space="0" w:color="auto" w:frame="1"/>
        </w:rPr>
        <w:t>ime b</w:t>
      </w:r>
      <w:r w:rsidR="004A19BF">
        <w:rPr>
          <w:rFonts w:asciiTheme="minorHAnsi" w:hAnsiTheme="minorHAnsi" w:cstheme="minorHAnsi"/>
          <w:bdr w:val="none" w:sz="0" w:space="0" w:color="auto" w:frame="1"/>
        </w:rPr>
        <w:t>oundaries.  One can also view</w:t>
      </w:r>
      <w:r w:rsidRPr="002514A0">
        <w:rPr>
          <w:rFonts w:asciiTheme="minorHAnsi" w:hAnsiTheme="minorHAnsi" w:cstheme="minorHAnsi"/>
          <w:bdr w:val="none" w:sz="0" w:space="0" w:color="auto" w:frame="1"/>
        </w:rPr>
        <w:t xml:space="preserve"> boundaries on a spectrum</w:t>
      </w:r>
      <w:r w:rsidR="006F1FC3" w:rsidRPr="002514A0">
        <w:rPr>
          <w:rFonts w:asciiTheme="minorHAnsi" w:hAnsiTheme="minorHAnsi" w:cstheme="minorHAnsi"/>
          <w:bdr w:val="none" w:sz="0" w:space="0" w:color="auto" w:frame="1"/>
        </w:rPr>
        <w:t>,</w:t>
      </w:r>
      <w:r w:rsidRPr="002514A0">
        <w:rPr>
          <w:rFonts w:asciiTheme="minorHAnsi" w:hAnsiTheme="minorHAnsi" w:cstheme="minorHAnsi"/>
          <w:bdr w:val="none" w:sz="0" w:space="0" w:color="auto" w:frame="1"/>
        </w:rPr>
        <w:t xml:space="preserve"> </w:t>
      </w:r>
      <w:r w:rsidR="002979E3">
        <w:rPr>
          <w:rFonts w:asciiTheme="minorHAnsi" w:hAnsiTheme="minorHAnsi" w:cstheme="minorHAnsi"/>
          <w:bdr w:val="none" w:sz="0" w:space="0" w:color="auto" w:frame="1"/>
        </w:rPr>
        <w:t>a</w:t>
      </w:r>
      <w:r w:rsidRPr="002514A0">
        <w:rPr>
          <w:rFonts w:asciiTheme="minorHAnsi" w:hAnsiTheme="minorHAnsi" w:cstheme="minorHAnsi"/>
          <w:bdr w:val="none" w:sz="0" w:space="0" w:color="auto" w:frame="1"/>
        </w:rPr>
        <w:t xml:space="preserve"> scale from no boun</w:t>
      </w:r>
      <w:r w:rsidR="008C14D2">
        <w:rPr>
          <w:rFonts w:asciiTheme="minorHAnsi" w:hAnsiTheme="minorHAnsi" w:cstheme="minorHAnsi"/>
          <w:bdr w:val="none" w:sz="0" w:space="0" w:color="auto" w:frame="1"/>
        </w:rPr>
        <w:t xml:space="preserve">daries, to loose boundaries, </w:t>
      </w:r>
      <w:r w:rsidR="004A19BF">
        <w:rPr>
          <w:rFonts w:asciiTheme="minorHAnsi" w:hAnsiTheme="minorHAnsi" w:cstheme="minorHAnsi"/>
          <w:bdr w:val="none" w:sz="0" w:space="0" w:color="auto" w:frame="1"/>
        </w:rPr>
        <w:t xml:space="preserve">enmeshed or collapsed boundaries, to emotionally detached or </w:t>
      </w:r>
      <w:r w:rsidRPr="002514A0">
        <w:rPr>
          <w:rFonts w:asciiTheme="minorHAnsi" w:hAnsiTheme="minorHAnsi" w:cstheme="minorHAnsi"/>
          <w:bdr w:val="none" w:sz="0" w:space="0" w:color="auto" w:frame="1"/>
        </w:rPr>
        <w:t xml:space="preserve">rigid boundaries.  </w:t>
      </w:r>
      <w:r w:rsidR="004A19BF">
        <w:rPr>
          <w:rFonts w:asciiTheme="minorHAnsi" w:hAnsiTheme="minorHAnsi" w:cstheme="minorHAnsi"/>
          <w:bdr w:val="none" w:sz="0" w:space="0" w:color="auto" w:frame="1"/>
        </w:rPr>
        <w:t>When y</w:t>
      </w:r>
      <w:r w:rsidR="007B3EEA">
        <w:rPr>
          <w:rFonts w:asciiTheme="minorHAnsi" w:hAnsiTheme="minorHAnsi" w:cstheme="minorHAnsi"/>
          <w:bdr w:val="none" w:sz="0" w:space="0" w:color="auto" w:frame="1"/>
        </w:rPr>
        <w:t xml:space="preserve">ou view boundaries in totality </w:t>
      </w:r>
      <w:r w:rsidR="004A19BF">
        <w:rPr>
          <w:rFonts w:asciiTheme="minorHAnsi" w:hAnsiTheme="minorHAnsi" w:cstheme="minorHAnsi"/>
          <w:bdr w:val="none" w:sz="0" w:space="0" w:color="auto" w:frame="1"/>
        </w:rPr>
        <w:t>f</w:t>
      </w:r>
      <w:r w:rsidRPr="002514A0">
        <w:rPr>
          <w:rFonts w:asciiTheme="minorHAnsi" w:hAnsiTheme="minorHAnsi" w:cstheme="minorHAnsi"/>
          <w:bdr w:val="none" w:sz="0" w:space="0" w:color="auto" w:frame="1"/>
        </w:rPr>
        <w:t>inding the b</w:t>
      </w:r>
      <w:r w:rsidR="007B3EEA">
        <w:rPr>
          <w:rFonts w:asciiTheme="minorHAnsi" w:hAnsiTheme="minorHAnsi" w:cstheme="minorHAnsi"/>
          <w:bdr w:val="none" w:sz="0" w:space="0" w:color="auto" w:frame="1"/>
        </w:rPr>
        <w:t>alance</w:t>
      </w:r>
      <w:r w:rsidR="004A19BF">
        <w:rPr>
          <w:rFonts w:asciiTheme="minorHAnsi" w:hAnsiTheme="minorHAnsi" w:cstheme="minorHAnsi"/>
          <w:bdr w:val="none" w:sz="0" w:space="0" w:color="auto" w:frame="1"/>
        </w:rPr>
        <w:t xml:space="preserve"> can be tricky, however, </w:t>
      </w:r>
      <w:r w:rsidRPr="002514A0">
        <w:rPr>
          <w:rFonts w:asciiTheme="minorHAnsi" w:hAnsiTheme="minorHAnsi" w:cstheme="minorHAnsi"/>
          <w:bdr w:val="none" w:sz="0" w:space="0" w:color="auto" w:frame="1"/>
        </w:rPr>
        <w:t xml:space="preserve">the wonderful thing about professional </w:t>
      </w:r>
      <w:r w:rsidR="004A19BF">
        <w:rPr>
          <w:rFonts w:asciiTheme="minorHAnsi" w:hAnsiTheme="minorHAnsi" w:cstheme="minorHAnsi"/>
          <w:bdr w:val="none" w:sz="0" w:space="0" w:color="auto" w:frame="1"/>
        </w:rPr>
        <w:t xml:space="preserve">boundaries is we can learn </w:t>
      </w:r>
      <w:r w:rsidR="008C14D2">
        <w:rPr>
          <w:rFonts w:asciiTheme="minorHAnsi" w:hAnsiTheme="minorHAnsi" w:cstheme="minorHAnsi"/>
          <w:bdr w:val="none" w:sz="0" w:space="0" w:color="auto" w:frame="1"/>
        </w:rPr>
        <w:t xml:space="preserve">to introduce the </w:t>
      </w:r>
      <w:r w:rsidR="004A19BF">
        <w:rPr>
          <w:rFonts w:asciiTheme="minorHAnsi" w:hAnsiTheme="minorHAnsi" w:cstheme="minorHAnsi"/>
          <w:bdr w:val="none" w:sz="0" w:space="0" w:color="auto" w:frame="1"/>
        </w:rPr>
        <w:t>people, places and time boundaries</w:t>
      </w:r>
      <w:r w:rsidRPr="002514A0">
        <w:rPr>
          <w:rFonts w:asciiTheme="minorHAnsi" w:hAnsiTheme="minorHAnsi" w:cstheme="minorHAnsi"/>
          <w:bdr w:val="none" w:sz="0" w:space="0" w:color="auto" w:frame="1"/>
        </w:rPr>
        <w:t xml:space="preserve"> as </w:t>
      </w:r>
      <w:r w:rsidR="007B3EEA">
        <w:rPr>
          <w:rFonts w:asciiTheme="minorHAnsi" w:hAnsiTheme="minorHAnsi" w:cstheme="minorHAnsi"/>
          <w:bdr w:val="none" w:sz="0" w:space="0" w:color="auto" w:frame="1"/>
        </w:rPr>
        <w:t>a set of skills.</w:t>
      </w:r>
    </w:p>
    <w:p w:rsidR="007B3EEA" w:rsidRDefault="007B3EEA" w:rsidP="00307EC4">
      <w:pPr>
        <w:pStyle w:val="NormalWeb"/>
        <w:shd w:val="clear" w:color="auto" w:fill="FFFFFF"/>
        <w:spacing w:before="0" w:beforeAutospacing="0" w:after="0" w:afterAutospacing="0"/>
        <w:jc w:val="both"/>
        <w:textAlignment w:val="baseline"/>
        <w:rPr>
          <w:rFonts w:asciiTheme="minorHAnsi" w:hAnsiTheme="minorHAnsi" w:cstheme="minorHAnsi"/>
          <w:bdr w:val="none" w:sz="0" w:space="0" w:color="auto" w:frame="1"/>
        </w:rPr>
      </w:pPr>
    </w:p>
    <w:p w:rsidR="00307EC4" w:rsidRPr="002514A0" w:rsidRDefault="009E0B33" w:rsidP="00307EC4">
      <w:pPr>
        <w:pStyle w:val="NormalWeb"/>
        <w:shd w:val="clear" w:color="auto" w:fill="FFFFFF"/>
        <w:spacing w:before="0" w:beforeAutospacing="0" w:after="0" w:afterAutospacing="0"/>
        <w:jc w:val="both"/>
        <w:textAlignment w:val="baseline"/>
        <w:rPr>
          <w:rFonts w:asciiTheme="minorHAnsi" w:hAnsiTheme="minorHAnsi" w:cstheme="minorHAnsi"/>
          <w:bdr w:val="none" w:sz="0" w:space="0" w:color="auto" w:frame="1"/>
        </w:rPr>
      </w:pPr>
      <w:r w:rsidRPr="002514A0">
        <w:rPr>
          <w:rFonts w:asciiTheme="minorHAnsi" w:hAnsiTheme="minorHAnsi" w:cstheme="minorHAnsi"/>
          <w:color w:val="000000"/>
          <w:bdr w:val="none" w:sz="0" w:space="0" w:color="auto" w:frame="1"/>
        </w:rPr>
        <w:t xml:space="preserve">Modern professional boundaries </w:t>
      </w:r>
      <w:r w:rsidR="004A19BF">
        <w:rPr>
          <w:rFonts w:asciiTheme="minorHAnsi" w:hAnsiTheme="minorHAnsi" w:cstheme="minorHAnsi"/>
          <w:color w:val="000000"/>
          <w:bdr w:val="none" w:sz="0" w:space="0" w:color="auto" w:frame="1"/>
        </w:rPr>
        <w:t xml:space="preserve">in the context of </w:t>
      </w:r>
      <w:r w:rsidR="008C14D2">
        <w:rPr>
          <w:rFonts w:asciiTheme="minorHAnsi" w:hAnsiTheme="minorHAnsi" w:cstheme="minorHAnsi"/>
          <w:color w:val="000000"/>
          <w:bdr w:val="none" w:sz="0" w:space="0" w:color="auto" w:frame="1"/>
        </w:rPr>
        <w:t xml:space="preserve">a </w:t>
      </w:r>
      <w:r w:rsidR="004A19BF">
        <w:rPr>
          <w:rFonts w:asciiTheme="minorHAnsi" w:hAnsiTheme="minorHAnsi" w:cstheme="minorHAnsi"/>
          <w:color w:val="000000"/>
          <w:bdr w:val="none" w:sz="0" w:space="0" w:color="auto" w:frame="1"/>
        </w:rPr>
        <w:t xml:space="preserve">work environment </w:t>
      </w:r>
      <w:r w:rsidR="001671CC" w:rsidRPr="002514A0">
        <w:rPr>
          <w:rFonts w:asciiTheme="minorHAnsi" w:hAnsiTheme="minorHAnsi" w:cstheme="minorHAnsi"/>
          <w:color w:val="000000"/>
          <w:bdr w:val="none" w:sz="0" w:space="0" w:color="auto" w:frame="1"/>
        </w:rPr>
        <w:t>are derived from a number of</w:t>
      </w:r>
      <w:r w:rsidR="007B3EEA">
        <w:rPr>
          <w:rFonts w:asciiTheme="minorHAnsi" w:hAnsiTheme="minorHAnsi" w:cstheme="minorHAnsi"/>
          <w:color w:val="000000"/>
          <w:bdr w:val="none" w:sz="0" w:space="0" w:color="auto" w:frame="1"/>
        </w:rPr>
        <w:t xml:space="preserve"> sources, they are informed by government policies, l</w:t>
      </w:r>
      <w:r w:rsidR="001671CC" w:rsidRPr="002514A0">
        <w:rPr>
          <w:rFonts w:asciiTheme="minorHAnsi" w:hAnsiTheme="minorHAnsi" w:cstheme="minorHAnsi"/>
          <w:color w:val="000000"/>
          <w:bdr w:val="none" w:sz="0" w:space="0" w:color="auto" w:frame="1"/>
        </w:rPr>
        <w:t>aw, quality standards</w:t>
      </w:r>
      <w:r w:rsidR="004A19BF">
        <w:rPr>
          <w:rFonts w:asciiTheme="minorHAnsi" w:hAnsiTheme="minorHAnsi" w:cstheme="minorHAnsi"/>
          <w:color w:val="000000"/>
          <w:bdr w:val="none" w:sz="0" w:space="0" w:color="auto" w:frame="1"/>
        </w:rPr>
        <w:t>, ethics</w:t>
      </w:r>
      <w:r w:rsidR="001671CC" w:rsidRPr="002514A0">
        <w:rPr>
          <w:rFonts w:asciiTheme="minorHAnsi" w:hAnsiTheme="minorHAnsi" w:cstheme="minorHAnsi"/>
          <w:color w:val="000000"/>
          <w:bdr w:val="none" w:sz="0" w:space="0" w:color="auto" w:frame="1"/>
        </w:rPr>
        <w:t xml:space="preserve"> for your profession, your professional practice and your organisations policies and procedures.</w:t>
      </w:r>
      <w:r w:rsidR="009B780C" w:rsidRPr="002514A0">
        <w:rPr>
          <w:rFonts w:asciiTheme="minorHAnsi" w:hAnsiTheme="minorHAnsi" w:cstheme="minorHAnsi"/>
          <w:color w:val="000000"/>
          <w:bdr w:val="none" w:sz="0" w:space="0" w:color="auto" w:frame="1"/>
        </w:rPr>
        <w:t xml:space="preserve">  </w:t>
      </w:r>
      <w:r w:rsidR="001671CC" w:rsidRPr="002514A0">
        <w:rPr>
          <w:rFonts w:asciiTheme="minorHAnsi" w:hAnsiTheme="minorHAnsi" w:cstheme="minorHAnsi"/>
          <w:color w:val="000000"/>
          <w:bdr w:val="none" w:sz="0" w:space="0" w:color="auto" w:frame="1"/>
        </w:rPr>
        <w:t xml:space="preserve">The motivation to uphold professional boundaries is driven by many factors; Health &amp; </w:t>
      </w:r>
      <w:r w:rsidR="007B3EEA">
        <w:rPr>
          <w:rFonts w:asciiTheme="minorHAnsi" w:hAnsiTheme="minorHAnsi" w:cstheme="minorHAnsi"/>
          <w:color w:val="000000"/>
          <w:bdr w:val="none" w:sz="0" w:space="0" w:color="auto" w:frame="1"/>
        </w:rPr>
        <w:t>Safety, t</w:t>
      </w:r>
      <w:r w:rsidR="00DD1693" w:rsidRPr="002514A0">
        <w:rPr>
          <w:rFonts w:asciiTheme="minorHAnsi" w:hAnsiTheme="minorHAnsi" w:cstheme="minorHAnsi"/>
          <w:color w:val="000000"/>
          <w:bdr w:val="none" w:sz="0" w:space="0" w:color="auto" w:frame="1"/>
        </w:rPr>
        <w:t xml:space="preserve">herapeutic processes, </w:t>
      </w:r>
      <w:r w:rsidR="008C14D2">
        <w:rPr>
          <w:rFonts w:asciiTheme="minorHAnsi" w:hAnsiTheme="minorHAnsi" w:cstheme="minorHAnsi"/>
          <w:color w:val="000000"/>
          <w:bdr w:val="none" w:sz="0" w:space="0" w:color="auto" w:frame="1"/>
        </w:rPr>
        <w:t>practical considerations, adult l</w:t>
      </w:r>
      <w:r w:rsidR="007B3EEA">
        <w:rPr>
          <w:rFonts w:asciiTheme="minorHAnsi" w:hAnsiTheme="minorHAnsi" w:cstheme="minorHAnsi"/>
          <w:color w:val="000000"/>
          <w:bdr w:val="none" w:sz="0" w:space="0" w:color="auto" w:frame="1"/>
        </w:rPr>
        <w:t>earner safety and practitioner</w:t>
      </w:r>
      <w:r w:rsidR="001671CC" w:rsidRPr="002514A0">
        <w:rPr>
          <w:rFonts w:asciiTheme="minorHAnsi" w:hAnsiTheme="minorHAnsi" w:cstheme="minorHAnsi"/>
          <w:color w:val="000000"/>
          <w:bdr w:val="none" w:sz="0" w:space="0" w:color="auto" w:frame="1"/>
        </w:rPr>
        <w:t xml:space="preserve"> </w:t>
      </w:r>
      <w:r w:rsidR="008C14D2">
        <w:rPr>
          <w:rFonts w:asciiTheme="minorHAnsi" w:hAnsiTheme="minorHAnsi" w:cstheme="minorHAnsi"/>
          <w:color w:val="000000"/>
          <w:bdr w:val="none" w:sz="0" w:space="0" w:color="auto" w:frame="1"/>
        </w:rPr>
        <w:t>s</w:t>
      </w:r>
      <w:r w:rsidR="00B164D9" w:rsidRPr="002514A0">
        <w:rPr>
          <w:rFonts w:asciiTheme="minorHAnsi" w:hAnsiTheme="minorHAnsi" w:cstheme="minorHAnsi"/>
          <w:color w:val="000000"/>
          <w:bdr w:val="none" w:sz="0" w:space="0" w:color="auto" w:frame="1"/>
        </w:rPr>
        <w:t>elf-</w:t>
      </w:r>
      <w:r w:rsidR="008C14D2">
        <w:rPr>
          <w:rFonts w:asciiTheme="minorHAnsi" w:hAnsiTheme="minorHAnsi" w:cstheme="minorHAnsi"/>
          <w:color w:val="000000"/>
          <w:bdr w:val="none" w:sz="0" w:space="0" w:color="auto" w:frame="1"/>
        </w:rPr>
        <w:t>c</w:t>
      </w:r>
      <w:r w:rsidR="00B164D9" w:rsidRPr="002514A0">
        <w:rPr>
          <w:rFonts w:asciiTheme="minorHAnsi" w:hAnsiTheme="minorHAnsi" w:cstheme="minorHAnsi"/>
          <w:color w:val="000000"/>
          <w:bdr w:val="none" w:sz="0" w:space="0" w:color="auto" w:frame="1"/>
        </w:rPr>
        <w:t>are</w:t>
      </w:r>
      <w:r w:rsidR="001671CC" w:rsidRPr="002514A0">
        <w:rPr>
          <w:rFonts w:asciiTheme="minorHAnsi" w:hAnsiTheme="minorHAnsi" w:cstheme="minorHAnsi"/>
          <w:color w:val="000000"/>
          <w:bdr w:val="none" w:sz="0" w:space="0" w:color="auto" w:frame="1"/>
        </w:rPr>
        <w:t>.</w:t>
      </w:r>
      <w:r w:rsidR="00307EC4" w:rsidRPr="002514A0">
        <w:rPr>
          <w:rFonts w:asciiTheme="minorHAnsi" w:hAnsiTheme="minorHAnsi" w:cstheme="minorHAnsi"/>
          <w:color w:val="000000"/>
          <w:bdr w:val="none" w:sz="0" w:space="0" w:color="auto" w:frame="1"/>
        </w:rPr>
        <w:t xml:space="preserve">  </w:t>
      </w:r>
    </w:p>
    <w:p w:rsidR="001671CC" w:rsidRPr="002514A0" w:rsidRDefault="001671CC" w:rsidP="00EA7EB1">
      <w:pPr>
        <w:pStyle w:val="NormalWeb"/>
        <w:shd w:val="clear" w:color="auto" w:fill="FFFFFF"/>
        <w:spacing w:before="0" w:beforeAutospacing="0" w:after="0" w:afterAutospacing="0"/>
        <w:jc w:val="both"/>
        <w:textAlignment w:val="baseline"/>
        <w:rPr>
          <w:rFonts w:asciiTheme="minorHAnsi" w:hAnsiTheme="minorHAnsi" w:cstheme="minorHAnsi"/>
          <w:color w:val="201F1E"/>
        </w:rPr>
      </w:pPr>
    </w:p>
    <w:p w:rsidR="00295F45" w:rsidRPr="002514A0" w:rsidRDefault="002747D2" w:rsidP="00EA7EB1">
      <w:pPr>
        <w:pStyle w:val="NormalWeb"/>
        <w:shd w:val="clear" w:color="auto" w:fill="FFFFFF"/>
        <w:spacing w:before="0" w:beforeAutospacing="0" w:after="0" w:afterAutospacing="0"/>
        <w:jc w:val="both"/>
        <w:textAlignment w:val="baseline"/>
        <w:rPr>
          <w:rFonts w:asciiTheme="minorHAnsi" w:hAnsiTheme="minorHAnsi" w:cstheme="minorHAnsi"/>
          <w:bCs/>
          <w:color w:val="000000"/>
          <w:bdr w:val="none" w:sz="0" w:space="0" w:color="auto" w:frame="1"/>
        </w:rPr>
      </w:pPr>
      <w:r w:rsidRPr="002514A0">
        <w:rPr>
          <w:rFonts w:asciiTheme="minorHAnsi" w:hAnsiTheme="minorHAnsi" w:cstheme="minorHAnsi"/>
          <w:bdr w:val="none" w:sz="0" w:space="0" w:color="auto" w:frame="1"/>
        </w:rPr>
        <w:t>While t</w:t>
      </w:r>
      <w:r w:rsidR="007B3EEA">
        <w:rPr>
          <w:rFonts w:asciiTheme="minorHAnsi" w:hAnsiTheme="minorHAnsi" w:cstheme="minorHAnsi"/>
          <w:bdr w:val="none" w:sz="0" w:space="0" w:color="auto" w:frame="1"/>
        </w:rPr>
        <w:t>he word</w:t>
      </w:r>
      <w:r w:rsidR="003D4C9B" w:rsidRPr="002514A0">
        <w:rPr>
          <w:rFonts w:asciiTheme="minorHAnsi" w:hAnsiTheme="minorHAnsi" w:cstheme="minorHAnsi"/>
          <w:bdr w:val="none" w:sz="0" w:space="0" w:color="auto" w:frame="1"/>
        </w:rPr>
        <w:t xml:space="preserve"> </w:t>
      </w:r>
      <w:r w:rsidR="003D4C9B" w:rsidRPr="007B3EEA">
        <w:rPr>
          <w:rFonts w:asciiTheme="minorHAnsi" w:hAnsiTheme="minorHAnsi" w:cstheme="minorHAnsi"/>
          <w:i/>
          <w:bdr w:val="none" w:sz="0" w:space="0" w:color="auto" w:frame="1"/>
        </w:rPr>
        <w:t>b</w:t>
      </w:r>
      <w:r w:rsidR="00765CE5" w:rsidRPr="007B3EEA">
        <w:rPr>
          <w:rFonts w:asciiTheme="minorHAnsi" w:hAnsiTheme="minorHAnsi" w:cstheme="minorHAnsi"/>
          <w:i/>
          <w:shd w:val="clear" w:color="auto" w:fill="FFFFFF"/>
        </w:rPr>
        <w:t>oundary</w:t>
      </w:r>
      <w:r w:rsidR="00765CE5" w:rsidRPr="002514A0">
        <w:rPr>
          <w:rFonts w:asciiTheme="minorHAnsi" w:hAnsiTheme="minorHAnsi" w:cstheme="minorHAnsi"/>
          <w:shd w:val="clear" w:color="auto" w:fill="FFFFFF"/>
        </w:rPr>
        <w:t xml:space="preserve"> can</w:t>
      </w:r>
      <w:r w:rsidR="001671CC" w:rsidRPr="002514A0">
        <w:rPr>
          <w:rFonts w:asciiTheme="minorHAnsi" w:hAnsiTheme="minorHAnsi" w:cstheme="minorHAnsi"/>
          <w:shd w:val="clear" w:color="auto" w:fill="FFFFFF"/>
        </w:rPr>
        <w:t xml:space="preserve"> conjure up images of </w:t>
      </w:r>
      <w:r w:rsidR="00B164D9" w:rsidRPr="002514A0">
        <w:rPr>
          <w:rFonts w:asciiTheme="minorHAnsi" w:hAnsiTheme="minorHAnsi" w:cstheme="minorHAnsi"/>
          <w:shd w:val="clear" w:color="auto" w:fill="FFFFFF"/>
        </w:rPr>
        <w:t xml:space="preserve">physical </w:t>
      </w:r>
      <w:r w:rsidR="001671CC" w:rsidRPr="002514A0">
        <w:rPr>
          <w:rFonts w:asciiTheme="minorHAnsi" w:hAnsiTheme="minorHAnsi" w:cstheme="minorHAnsi"/>
          <w:shd w:val="clear" w:color="auto" w:fill="FFFFFF"/>
        </w:rPr>
        <w:t xml:space="preserve">structures, </w:t>
      </w:r>
      <w:r w:rsidR="00B164D9" w:rsidRPr="002514A0">
        <w:rPr>
          <w:rFonts w:asciiTheme="minorHAnsi" w:hAnsiTheme="minorHAnsi" w:cstheme="minorHAnsi"/>
          <w:shd w:val="clear" w:color="auto" w:fill="FFFFFF"/>
        </w:rPr>
        <w:t>walls and clearly marked lines,</w:t>
      </w:r>
      <w:r w:rsidRPr="002514A0">
        <w:rPr>
          <w:rFonts w:asciiTheme="minorHAnsi" w:hAnsiTheme="minorHAnsi" w:cstheme="minorHAnsi"/>
          <w:shd w:val="clear" w:color="auto" w:fill="FFFFFF"/>
        </w:rPr>
        <w:t xml:space="preserve"> </w:t>
      </w:r>
      <w:r w:rsidR="00537DA0">
        <w:rPr>
          <w:rFonts w:asciiTheme="minorHAnsi" w:hAnsiTheme="minorHAnsi" w:cstheme="minorHAnsi"/>
          <w:shd w:val="clear" w:color="auto" w:fill="FFFFFF"/>
        </w:rPr>
        <w:t>there is a nice analogy that</w:t>
      </w:r>
      <w:r w:rsidR="007B3EEA">
        <w:rPr>
          <w:rFonts w:asciiTheme="minorHAnsi" w:hAnsiTheme="minorHAnsi" w:cstheme="minorHAnsi"/>
          <w:shd w:val="clear" w:color="auto" w:fill="FFFFFF"/>
        </w:rPr>
        <w:t xml:space="preserve"> goes</w:t>
      </w:r>
      <w:r w:rsidR="00537DA0">
        <w:rPr>
          <w:rFonts w:asciiTheme="minorHAnsi" w:hAnsiTheme="minorHAnsi" w:cstheme="minorHAnsi"/>
          <w:shd w:val="clear" w:color="auto" w:fill="FFFFFF"/>
        </w:rPr>
        <w:t xml:space="preserve"> </w:t>
      </w:r>
      <w:r w:rsidR="008C14D2">
        <w:rPr>
          <w:rFonts w:asciiTheme="minorHAnsi" w:hAnsiTheme="minorHAnsi" w:cstheme="minorHAnsi"/>
          <w:shd w:val="clear" w:color="auto" w:fill="FFFFFF"/>
        </w:rPr>
        <w:t>‘</w:t>
      </w:r>
      <w:r w:rsidR="00537DA0" w:rsidRPr="007B33F9">
        <w:rPr>
          <w:rFonts w:asciiTheme="minorHAnsi" w:hAnsiTheme="minorHAnsi" w:cstheme="minorHAnsi"/>
          <w:i/>
          <w:shd w:val="clear" w:color="auto" w:fill="FFFFFF"/>
        </w:rPr>
        <w:t xml:space="preserve">walls keep everybody out, but </w:t>
      </w:r>
      <w:r w:rsidRPr="007B33F9">
        <w:rPr>
          <w:rFonts w:asciiTheme="minorHAnsi" w:hAnsiTheme="minorHAnsi" w:cstheme="minorHAnsi"/>
          <w:i/>
          <w:shd w:val="clear" w:color="auto" w:fill="FFFFFF"/>
        </w:rPr>
        <w:t>b</w:t>
      </w:r>
      <w:r w:rsidR="00B164D9" w:rsidRPr="007B33F9">
        <w:rPr>
          <w:rFonts w:asciiTheme="minorHAnsi" w:hAnsiTheme="minorHAnsi" w:cstheme="minorHAnsi"/>
          <w:i/>
          <w:shd w:val="clear" w:color="auto" w:fill="FFFFFF"/>
        </w:rPr>
        <w:t xml:space="preserve">oundaries </w:t>
      </w:r>
      <w:r w:rsidR="00537DA0" w:rsidRPr="007B33F9">
        <w:rPr>
          <w:rFonts w:asciiTheme="minorHAnsi" w:hAnsiTheme="minorHAnsi" w:cstheme="minorHAnsi"/>
          <w:i/>
          <w:shd w:val="clear" w:color="auto" w:fill="FFFFFF"/>
        </w:rPr>
        <w:t>show people where the door is and when they can open it</w:t>
      </w:r>
      <w:r w:rsidR="008C14D2">
        <w:rPr>
          <w:rFonts w:asciiTheme="minorHAnsi" w:hAnsiTheme="minorHAnsi" w:cstheme="minorHAnsi"/>
          <w:i/>
          <w:shd w:val="clear" w:color="auto" w:fill="FFFFFF"/>
        </w:rPr>
        <w:t>’.</w:t>
      </w:r>
      <w:r w:rsidR="00537DA0">
        <w:rPr>
          <w:rFonts w:asciiTheme="minorHAnsi" w:hAnsiTheme="minorHAnsi" w:cstheme="minorHAnsi"/>
          <w:shd w:val="clear" w:color="auto" w:fill="FFFFFF"/>
        </w:rPr>
        <w:t xml:space="preserve">  Professional boundaries </w:t>
      </w:r>
      <w:r w:rsidR="00B164D9" w:rsidRPr="002514A0">
        <w:rPr>
          <w:rFonts w:asciiTheme="minorHAnsi" w:hAnsiTheme="minorHAnsi" w:cstheme="minorHAnsi"/>
          <w:shd w:val="clear" w:color="auto" w:fill="FFFFFF"/>
        </w:rPr>
        <w:t>can also</w:t>
      </w:r>
      <w:r w:rsidR="00765CE5" w:rsidRPr="002514A0">
        <w:rPr>
          <w:rFonts w:asciiTheme="minorHAnsi" w:hAnsiTheme="minorHAnsi" w:cstheme="minorHAnsi"/>
          <w:shd w:val="clear" w:color="auto" w:fill="FFFFFF"/>
        </w:rPr>
        <w:t xml:space="preserve"> be viewed as a </w:t>
      </w:r>
      <w:r w:rsidR="00B164D9" w:rsidRPr="002514A0">
        <w:rPr>
          <w:rFonts w:asciiTheme="minorHAnsi" w:hAnsiTheme="minorHAnsi" w:cstheme="minorHAnsi"/>
          <w:shd w:val="clear" w:color="auto" w:fill="FFFFFF"/>
        </w:rPr>
        <w:t xml:space="preserve">scaffold and </w:t>
      </w:r>
      <w:r w:rsidR="00537DA0">
        <w:rPr>
          <w:rFonts w:asciiTheme="minorHAnsi" w:hAnsiTheme="minorHAnsi" w:cstheme="minorHAnsi"/>
          <w:shd w:val="clear" w:color="auto" w:fill="FFFFFF"/>
        </w:rPr>
        <w:t xml:space="preserve">a </w:t>
      </w:r>
      <w:r w:rsidR="008C14D2">
        <w:rPr>
          <w:rFonts w:asciiTheme="minorHAnsi" w:hAnsiTheme="minorHAnsi" w:cstheme="minorHAnsi"/>
          <w:shd w:val="clear" w:color="auto" w:fill="FFFFFF"/>
        </w:rPr>
        <w:t xml:space="preserve">safe </w:t>
      </w:r>
      <w:r w:rsidR="00B164D9" w:rsidRPr="002514A0">
        <w:rPr>
          <w:rFonts w:asciiTheme="minorHAnsi" w:hAnsiTheme="minorHAnsi" w:cstheme="minorHAnsi"/>
          <w:shd w:val="clear" w:color="auto" w:fill="FFFFFF"/>
        </w:rPr>
        <w:t xml:space="preserve">holding space for the </w:t>
      </w:r>
      <w:r w:rsidR="00643E6D" w:rsidRPr="002514A0">
        <w:rPr>
          <w:rFonts w:asciiTheme="minorHAnsi" w:hAnsiTheme="minorHAnsi" w:cstheme="minorHAnsi"/>
          <w:shd w:val="clear" w:color="auto" w:fill="FFFFFF"/>
        </w:rPr>
        <w:t xml:space="preserve">adult </w:t>
      </w:r>
      <w:r w:rsidR="00B164D9" w:rsidRPr="002514A0">
        <w:rPr>
          <w:rFonts w:asciiTheme="minorHAnsi" w:hAnsiTheme="minorHAnsi" w:cstheme="minorHAnsi"/>
          <w:shd w:val="clear" w:color="auto" w:fill="FFFFFF"/>
        </w:rPr>
        <w:t>learner.  M</w:t>
      </w:r>
      <w:r w:rsidR="00765CE5" w:rsidRPr="002514A0">
        <w:rPr>
          <w:rFonts w:asciiTheme="minorHAnsi" w:hAnsiTheme="minorHAnsi" w:cstheme="minorHAnsi"/>
          <w:shd w:val="clear" w:color="auto" w:fill="FFFFFF"/>
        </w:rPr>
        <w:t xml:space="preserve">aintaining a professional boundary </w:t>
      </w:r>
      <w:r w:rsidR="00550CED" w:rsidRPr="002514A0">
        <w:rPr>
          <w:rFonts w:asciiTheme="minorHAnsi" w:hAnsiTheme="minorHAnsi" w:cstheme="minorHAnsi"/>
          <w:shd w:val="clear" w:color="auto" w:fill="FFFFFF"/>
        </w:rPr>
        <w:t xml:space="preserve">within Adult Education </w:t>
      </w:r>
      <w:r w:rsidR="00765CE5" w:rsidRPr="002514A0">
        <w:rPr>
          <w:rFonts w:asciiTheme="minorHAnsi" w:hAnsiTheme="minorHAnsi" w:cstheme="minorHAnsi"/>
          <w:shd w:val="clear" w:color="auto" w:fill="FFFFFF"/>
        </w:rPr>
        <w:t>does not mean</w:t>
      </w:r>
      <w:r w:rsidR="00B164D9" w:rsidRPr="002514A0">
        <w:rPr>
          <w:rFonts w:asciiTheme="minorHAnsi" w:hAnsiTheme="minorHAnsi" w:cstheme="minorHAnsi"/>
          <w:shd w:val="clear" w:color="auto" w:fill="FFFFFF"/>
        </w:rPr>
        <w:t xml:space="preserve"> that your relationship</w:t>
      </w:r>
      <w:r w:rsidR="00765CE5" w:rsidRPr="002514A0">
        <w:rPr>
          <w:rFonts w:asciiTheme="minorHAnsi" w:hAnsiTheme="minorHAnsi" w:cstheme="minorHAnsi"/>
          <w:shd w:val="clear" w:color="auto" w:fill="FFFFFF"/>
        </w:rPr>
        <w:t xml:space="preserve"> with learners should be cold and detached.</w:t>
      </w:r>
      <w:r w:rsidR="003D4C9B" w:rsidRPr="002514A0">
        <w:rPr>
          <w:rFonts w:asciiTheme="minorHAnsi" w:hAnsiTheme="minorHAnsi" w:cstheme="minorHAnsi"/>
          <w:shd w:val="clear" w:color="auto" w:fill="FFFFFF"/>
        </w:rPr>
        <w:t xml:space="preserve">  </w:t>
      </w:r>
      <w:r w:rsidR="004A19BF">
        <w:rPr>
          <w:rFonts w:asciiTheme="minorHAnsi" w:hAnsiTheme="minorHAnsi" w:cstheme="minorHAnsi"/>
          <w:shd w:val="clear" w:color="auto" w:fill="FFFFFF"/>
        </w:rPr>
        <w:t xml:space="preserve">Rather, you can </w:t>
      </w:r>
      <w:r w:rsidR="00B164D9" w:rsidRPr="002514A0">
        <w:rPr>
          <w:rFonts w:asciiTheme="minorHAnsi" w:hAnsiTheme="minorHAnsi" w:cstheme="minorHAnsi"/>
          <w:shd w:val="clear" w:color="auto" w:fill="FFFFFF"/>
        </w:rPr>
        <w:t xml:space="preserve">remain </w:t>
      </w:r>
      <w:r w:rsidR="007B33F9">
        <w:rPr>
          <w:rFonts w:asciiTheme="minorHAnsi" w:hAnsiTheme="minorHAnsi" w:cstheme="minorHAnsi"/>
          <w:shd w:val="clear" w:color="auto" w:fill="FFFFFF"/>
        </w:rPr>
        <w:t xml:space="preserve">helpful, </w:t>
      </w:r>
      <w:r w:rsidR="00B164D9" w:rsidRPr="002514A0">
        <w:rPr>
          <w:rFonts w:asciiTheme="minorHAnsi" w:hAnsiTheme="minorHAnsi" w:cstheme="minorHAnsi"/>
          <w:shd w:val="clear" w:color="auto" w:fill="FFFFFF"/>
        </w:rPr>
        <w:t>empathetic, kind and responsive while upholding the professional guidelines</w:t>
      </w:r>
      <w:r w:rsidR="003F5F5B" w:rsidRPr="002514A0">
        <w:rPr>
          <w:rFonts w:asciiTheme="minorHAnsi" w:hAnsiTheme="minorHAnsi" w:cstheme="minorHAnsi"/>
          <w:shd w:val="clear" w:color="auto" w:fill="FFFFFF"/>
        </w:rPr>
        <w:t>,</w:t>
      </w:r>
      <w:r w:rsidR="00B164D9" w:rsidRPr="002514A0">
        <w:rPr>
          <w:rFonts w:asciiTheme="minorHAnsi" w:hAnsiTheme="minorHAnsi" w:cstheme="minorHAnsi"/>
          <w:shd w:val="clear" w:color="auto" w:fill="FFFFFF"/>
        </w:rPr>
        <w:t xml:space="preserve"> and</w:t>
      </w:r>
      <w:r w:rsidR="003D4C9B" w:rsidRPr="002514A0">
        <w:rPr>
          <w:rFonts w:asciiTheme="minorHAnsi" w:hAnsiTheme="minorHAnsi" w:cstheme="minorHAnsi"/>
          <w:shd w:val="clear" w:color="auto" w:fill="FFFFFF"/>
        </w:rPr>
        <w:t xml:space="preserve"> b</w:t>
      </w:r>
      <w:r w:rsidR="00EA7EB1" w:rsidRPr="002514A0">
        <w:rPr>
          <w:rFonts w:asciiTheme="minorHAnsi" w:hAnsiTheme="minorHAnsi" w:cstheme="minorHAnsi"/>
          <w:bCs/>
          <w:color w:val="000000"/>
          <w:bdr w:val="none" w:sz="0" w:space="0" w:color="auto" w:frame="1"/>
        </w:rPr>
        <w:t>y establishing professional </w:t>
      </w:r>
      <w:r w:rsidR="00EA7EB1" w:rsidRPr="002514A0">
        <w:rPr>
          <w:rStyle w:val="markbhaz2g31y"/>
          <w:rFonts w:asciiTheme="minorHAnsi" w:hAnsiTheme="minorHAnsi" w:cstheme="minorHAnsi"/>
          <w:bCs/>
          <w:color w:val="000000"/>
          <w:bdr w:val="none" w:sz="0" w:space="0" w:color="auto" w:frame="1"/>
        </w:rPr>
        <w:t>boundaries</w:t>
      </w:r>
      <w:r w:rsidR="00B164D9" w:rsidRPr="002514A0">
        <w:rPr>
          <w:rFonts w:asciiTheme="minorHAnsi" w:hAnsiTheme="minorHAnsi" w:cstheme="minorHAnsi"/>
          <w:bCs/>
          <w:color w:val="000000"/>
          <w:bdr w:val="none" w:sz="0" w:space="0" w:color="auto" w:frame="1"/>
        </w:rPr>
        <w:t>, you</w:t>
      </w:r>
      <w:r w:rsidR="00EA7EB1" w:rsidRPr="002514A0">
        <w:rPr>
          <w:rFonts w:asciiTheme="minorHAnsi" w:hAnsiTheme="minorHAnsi" w:cstheme="minorHAnsi"/>
          <w:bCs/>
          <w:color w:val="000000"/>
          <w:bdr w:val="none" w:sz="0" w:space="0" w:color="auto" w:frame="1"/>
        </w:rPr>
        <w:t xml:space="preserve"> </w:t>
      </w:r>
      <w:r w:rsidR="003F5F5B" w:rsidRPr="002514A0">
        <w:rPr>
          <w:rFonts w:asciiTheme="minorHAnsi" w:hAnsiTheme="minorHAnsi" w:cstheme="minorHAnsi"/>
          <w:bCs/>
          <w:color w:val="000000"/>
          <w:bdr w:val="none" w:sz="0" w:space="0" w:color="auto" w:frame="1"/>
        </w:rPr>
        <w:t>a</w:t>
      </w:r>
      <w:r w:rsidR="007B33F9">
        <w:rPr>
          <w:rFonts w:asciiTheme="minorHAnsi" w:hAnsiTheme="minorHAnsi" w:cstheme="minorHAnsi"/>
          <w:bCs/>
          <w:color w:val="000000"/>
          <w:bdr w:val="none" w:sz="0" w:space="0" w:color="auto" w:frame="1"/>
        </w:rPr>
        <w:t>re focusing</w:t>
      </w:r>
      <w:r w:rsidR="007A4C30" w:rsidRPr="002514A0">
        <w:rPr>
          <w:rFonts w:asciiTheme="minorHAnsi" w:hAnsiTheme="minorHAnsi" w:cstheme="minorHAnsi"/>
          <w:bCs/>
          <w:color w:val="000000"/>
          <w:bdr w:val="none" w:sz="0" w:space="0" w:color="auto" w:frame="1"/>
        </w:rPr>
        <w:t xml:space="preserve"> on the learners’</w:t>
      </w:r>
      <w:r w:rsidR="003F5F5B" w:rsidRPr="002514A0">
        <w:rPr>
          <w:rFonts w:asciiTheme="minorHAnsi" w:hAnsiTheme="minorHAnsi" w:cstheme="minorHAnsi"/>
          <w:bCs/>
          <w:color w:val="000000"/>
          <w:bdr w:val="none" w:sz="0" w:space="0" w:color="auto" w:frame="1"/>
        </w:rPr>
        <w:t xml:space="preserve"> </w:t>
      </w:r>
      <w:r w:rsidR="00B164D9" w:rsidRPr="002514A0">
        <w:rPr>
          <w:rFonts w:asciiTheme="minorHAnsi" w:hAnsiTheme="minorHAnsi" w:cstheme="minorHAnsi"/>
          <w:bCs/>
          <w:color w:val="000000"/>
          <w:bdr w:val="none" w:sz="0" w:space="0" w:color="auto" w:frame="1"/>
        </w:rPr>
        <w:t>needs within the remit of your</w:t>
      </w:r>
      <w:r w:rsidR="00EA7EB1" w:rsidRPr="002514A0">
        <w:rPr>
          <w:rFonts w:asciiTheme="minorHAnsi" w:hAnsiTheme="minorHAnsi" w:cstheme="minorHAnsi"/>
          <w:bCs/>
          <w:color w:val="000000"/>
          <w:bdr w:val="none" w:sz="0" w:space="0" w:color="auto" w:frame="1"/>
        </w:rPr>
        <w:t xml:space="preserve"> role.  </w:t>
      </w:r>
    </w:p>
    <w:p w:rsidR="00295F45" w:rsidRPr="002514A0" w:rsidRDefault="00295F45" w:rsidP="00EA7EB1">
      <w:pPr>
        <w:pStyle w:val="NormalWeb"/>
        <w:shd w:val="clear" w:color="auto" w:fill="FFFFFF"/>
        <w:spacing w:before="0" w:beforeAutospacing="0" w:after="0" w:afterAutospacing="0"/>
        <w:jc w:val="both"/>
        <w:textAlignment w:val="baseline"/>
        <w:rPr>
          <w:rFonts w:asciiTheme="minorHAnsi" w:hAnsiTheme="minorHAnsi" w:cstheme="minorHAnsi"/>
          <w:bCs/>
          <w:color w:val="000000"/>
          <w:bdr w:val="none" w:sz="0" w:space="0" w:color="auto" w:frame="1"/>
        </w:rPr>
      </w:pPr>
    </w:p>
    <w:p w:rsidR="00C158EA" w:rsidRPr="002514A0" w:rsidRDefault="00550CED" w:rsidP="00F82406">
      <w:pPr>
        <w:pStyle w:val="NormalWeb"/>
        <w:shd w:val="clear" w:color="auto" w:fill="FFFFFF"/>
        <w:spacing w:before="0" w:beforeAutospacing="0" w:after="0" w:afterAutospacing="0"/>
        <w:jc w:val="both"/>
        <w:textAlignment w:val="baseline"/>
        <w:rPr>
          <w:rFonts w:asciiTheme="minorHAnsi" w:hAnsiTheme="minorHAnsi" w:cstheme="minorHAnsi"/>
          <w:bdr w:val="none" w:sz="0" w:space="0" w:color="auto" w:frame="1"/>
        </w:rPr>
      </w:pPr>
      <w:r w:rsidRPr="002514A0">
        <w:rPr>
          <w:rFonts w:asciiTheme="minorHAnsi" w:hAnsiTheme="minorHAnsi" w:cstheme="minorHAnsi"/>
          <w:bCs/>
          <w:color w:val="000000"/>
          <w:bdr w:val="none" w:sz="0" w:space="0" w:color="auto" w:frame="1"/>
        </w:rPr>
        <w:t xml:space="preserve">Professional boundaries </w:t>
      </w:r>
      <w:r w:rsidR="002747D2" w:rsidRPr="002514A0">
        <w:rPr>
          <w:rFonts w:asciiTheme="minorHAnsi" w:hAnsiTheme="minorHAnsi" w:cstheme="minorHAnsi"/>
          <w:bCs/>
          <w:color w:val="000000"/>
          <w:bdr w:val="none" w:sz="0" w:space="0" w:color="auto" w:frame="1"/>
        </w:rPr>
        <w:t xml:space="preserve">are </w:t>
      </w:r>
      <w:r w:rsidR="007A4C30" w:rsidRPr="002514A0">
        <w:rPr>
          <w:rFonts w:asciiTheme="minorHAnsi" w:hAnsiTheme="minorHAnsi" w:cstheme="minorHAnsi"/>
          <w:bCs/>
          <w:color w:val="000000"/>
          <w:bdr w:val="none" w:sz="0" w:space="0" w:color="auto" w:frame="1"/>
        </w:rPr>
        <w:t xml:space="preserve">also associated with </w:t>
      </w:r>
      <w:r w:rsidR="00F678E3">
        <w:rPr>
          <w:rFonts w:asciiTheme="minorHAnsi" w:hAnsiTheme="minorHAnsi" w:cstheme="minorHAnsi"/>
          <w:bCs/>
          <w:color w:val="000000"/>
          <w:bdr w:val="none" w:sz="0" w:space="0" w:color="auto" w:frame="1"/>
        </w:rPr>
        <w:t>maintaining self-care within your role</w:t>
      </w:r>
      <w:r w:rsidR="00B164D9" w:rsidRPr="002514A0">
        <w:rPr>
          <w:rFonts w:asciiTheme="minorHAnsi" w:hAnsiTheme="minorHAnsi" w:cstheme="minorHAnsi"/>
          <w:bCs/>
          <w:color w:val="000000"/>
          <w:bdr w:val="none" w:sz="0" w:space="0" w:color="auto" w:frame="1"/>
        </w:rPr>
        <w:t xml:space="preserve">.  While </w:t>
      </w:r>
      <w:r w:rsidR="00BA274A" w:rsidRPr="002514A0">
        <w:rPr>
          <w:rFonts w:asciiTheme="minorHAnsi" w:hAnsiTheme="minorHAnsi" w:cstheme="minorHAnsi"/>
          <w:bCs/>
          <w:color w:val="000000"/>
          <w:bdr w:val="none" w:sz="0" w:space="0" w:color="auto" w:frame="1"/>
        </w:rPr>
        <w:t>b</w:t>
      </w:r>
      <w:r w:rsidR="00765CE5" w:rsidRPr="002514A0">
        <w:rPr>
          <w:rFonts w:asciiTheme="minorHAnsi" w:hAnsiTheme="minorHAnsi" w:cstheme="minorHAnsi"/>
          <w:bCs/>
          <w:color w:val="000000"/>
          <w:bdr w:val="none" w:sz="0" w:space="0" w:color="auto" w:frame="1"/>
        </w:rPr>
        <w:t xml:space="preserve">oundaries can be difficult to put </w:t>
      </w:r>
      <w:r w:rsidR="00B164D9" w:rsidRPr="002514A0">
        <w:rPr>
          <w:rFonts w:asciiTheme="minorHAnsi" w:hAnsiTheme="minorHAnsi" w:cstheme="minorHAnsi"/>
          <w:bCs/>
          <w:color w:val="000000"/>
          <w:bdr w:val="none" w:sz="0" w:space="0" w:color="auto" w:frame="1"/>
        </w:rPr>
        <w:t>into practice,</w:t>
      </w:r>
      <w:r w:rsidRPr="002514A0">
        <w:rPr>
          <w:rFonts w:asciiTheme="minorHAnsi" w:hAnsiTheme="minorHAnsi" w:cstheme="minorHAnsi"/>
          <w:bCs/>
          <w:color w:val="000000"/>
          <w:bdr w:val="none" w:sz="0" w:space="0" w:color="auto" w:frame="1"/>
        </w:rPr>
        <w:t xml:space="preserve"> and</w:t>
      </w:r>
      <w:r w:rsidR="002747D2" w:rsidRPr="002514A0">
        <w:rPr>
          <w:rFonts w:asciiTheme="minorHAnsi" w:hAnsiTheme="minorHAnsi" w:cstheme="minorHAnsi"/>
          <w:bCs/>
          <w:color w:val="000000"/>
          <w:bdr w:val="none" w:sz="0" w:space="0" w:color="auto" w:frame="1"/>
        </w:rPr>
        <w:t xml:space="preserve"> uncomfortable in some instances</w:t>
      </w:r>
      <w:r w:rsidRPr="002514A0">
        <w:rPr>
          <w:rFonts w:asciiTheme="minorHAnsi" w:hAnsiTheme="minorHAnsi" w:cstheme="minorHAnsi"/>
          <w:bCs/>
          <w:color w:val="000000"/>
          <w:bdr w:val="none" w:sz="0" w:space="0" w:color="auto" w:frame="1"/>
        </w:rPr>
        <w:t>,</w:t>
      </w:r>
      <w:r w:rsidR="003D4C9B" w:rsidRPr="002514A0">
        <w:rPr>
          <w:rFonts w:asciiTheme="minorHAnsi" w:hAnsiTheme="minorHAnsi" w:cstheme="minorHAnsi"/>
          <w:bCs/>
          <w:color w:val="000000"/>
          <w:bdr w:val="none" w:sz="0" w:space="0" w:color="auto" w:frame="1"/>
        </w:rPr>
        <w:t xml:space="preserve"> it is worth investing some time and learning some of the skills to help you navigate the </w:t>
      </w:r>
      <w:r w:rsidR="00F678E3">
        <w:rPr>
          <w:rFonts w:asciiTheme="minorHAnsi" w:hAnsiTheme="minorHAnsi" w:cstheme="minorHAnsi"/>
          <w:bCs/>
          <w:color w:val="000000"/>
          <w:bdr w:val="none" w:sz="0" w:space="0" w:color="auto" w:frame="1"/>
        </w:rPr>
        <w:t>staff</w:t>
      </w:r>
      <w:r w:rsidR="007A4C30" w:rsidRPr="002514A0">
        <w:rPr>
          <w:rFonts w:asciiTheme="minorHAnsi" w:hAnsiTheme="minorHAnsi" w:cstheme="minorHAnsi"/>
          <w:bCs/>
          <w:color w:val="000000"/>
          <w:bdr w:val="none" w:sz="0" w:space="0" w:color="auto" w:frame="1"/>
        </w:rPr>
        <w:t>/</w:t>
      </w:r>
      <w:r w:rsidRPr="002514A0">
        <w:rPr>
          <w:rFonts w:asciiTheme="minorHAnsi" w:hAnsiTheme="minorHAnsi" w:cstheme="minorHAnsi"/>
          <w:bCs/>
          <w:color w:val="000000"/>
          <w:bdr w:val="none" w:sz="0" w:space="0" w:color="auto" w:frame="1"/>
        </w:rPr>
        <w:t>adult learner</w:t>
      </w:r>
      <w:r w:rsidR="003D4C9B" w:rsidRPr="002514A0">
        <w:rPr>
          <w:rFonts w:asciiTheme="minorHAnsi" w:hAnsiTheme="minorHAnsi" w:cstheme="minorHAnsi"/>
          <w:bCs/>
          <w:color w:val="000000"/>
          <w:bdr w:val="none" w:sz="0" w:space="0" w:color="auto" w:frame="1"/>
        </w:rPr>
        <w:t xml:space="preserve"> relationship.  </w:t>
      </w:r>
      <w:r w:rsidR="00F82406">
        <w:rPr>
          <w:rFonts w:asciiTheme="minorHAnsi" w:hAnsiTheme="minorHAnsi" w:cstheme="minorHAnsi"/>
          <w:bCs/>
          <w:color w:val="000000"/>
          <w:bdr w:val="none" w:sz="0" w:space="0" w:color="auto" w:frame="1"/>
        </w:rPr>
        <w:t xml:space="preserve">  </w:t>
      </w:r>
      <w:r w:rsidR="009B780C" w:rsidRPr="002514A0">
        <w:rPr>
          <w:rFonts w:asciiTheme="minorHAnsi" w:hAnsiTheme="minorHAnsi" w:cstheme="minorHAnsi"/>
          <w:bdr w:val="none" w:sz="0" w:space="0" w:color="auto" w:frame="1"/>
        </w:rPr>
        <w:t xml:space="preserve">These </w:t>
      </w:r>
      <w:r w:rsidR="003D4C9B" w:rsidRPr="002514A0">
        <w:rPr>
          <w:rFonts w:asciiTheme="minorHAnsi" w:hAnsiTheme="minorHAnsi" w:cstheme="minorHAnsi"/>
          <w:bdr w:val="none" w:sz="0" w:space="0" w:color="auto" w:frame="1"/>
        </w:rPr>
        <w:t xml:space="preserve">guidelines do not cover all possible scenarios, </w:t>
      </w:r>
      <w:r w:rsidR="009B780C" w:rsidRPr="002514A0">
        <w:rPr>
          <w:rFonts w:asciiTheme="minorHAnsi" w:hAnsiTheme="minorHAnsi" w:cstheme="minorHAnsi"/>
          <w:bdr w:val="none" w:sz="0" w:space="0" w:color="auto" w:frame="1"/>
        </w:rPr>
        <w:t xml:space="preserve">they are </w:t>
      </w:r>
      <w:r w:rsidR="00176586" w:rsidRPr="002514A0">
        <w:rPr>
          <w:rFonts w:asciiTheme="minorHAnsi" w:hAnsiTheme="minorHAnsi" w:cstheme="minorHAnsi"/>
          <w:bdr w:val="none" w:sz="0" w:space="0" w:color="auto" w:frame="1"/>
        </w:rPr>
        <w:t xml:space="preserve">also not a rule book and it is important to use in conjunction with the organisational policies. </w:t>
      </w:r>
      <w:r w:rsidR="00776154">
        <w:rPr>
          <w:rFonts w:asciiTheme="minorHAnsi" w:hAnsiTheme="minorHAnsi" w:cstheme="minorHAnsi"/>
          <w:bdr w:val="none" w:sz="0" w:space="0" w:color="auto" w:frame="1"/>
        </w:rPr>
        <w:t xml:space="preserve"> </w:t>
      </w:r>
      <w:r w:rsidR="00176586" w:rsidRPr="002514A0">
        <w:rPr>
          <w:rFonts w:asciiTheme="minorHAnsi" w:hAnsiTheme="minorHAnsi" w:cstheme="minorHAnsi"/>
          <w:bdr w:val="none" w:sz="0" w:space="0" w:color="auto" w:frame="1"/>
        </w:rPr>
        <w:t xml:space="preserve">The </w:t>
      </w:r>
      <w:r w:rsidR="00AB55B8" w:rsidRPr="002514A0">
        <w:rPr>
          <w:rFonts w:asciiTheme="minorHAnsi" w:hAnsiTheme="minorHAnsi" w:cstheme="minorHAnsi"/>
          <w:bdr w:val="none" w:sz="0" w:space="0" w:color="auto" w:frame="1"/>
        </w:rPr>
        <w:t>noted ‘guide’ section</w:t>
      </w:r>
      <w:r w:rsidR="007A4C30" w:rsidRPr="002514A0">
        <w:rPr>
          <w:rFonts w:asciiTheme="minorHAnsi" w:hAnsiTheme="minorHAnsi" w:cstheme="minorHAnsi"/>
          <w:bdr w:val="none" w:sz="0" w:space="0" w:color="auto" w:frame="1"/>
        </w:rPr>
        <w:t xml:space="preserve"> </w:t>
      </w:r>
      <w:r w:rsidR="00176586" w:rsidRPr="002514A0">
        <w:rPr>
          <w:rFonts w:asciiTheme="minorHAnsi" w:hAnsiTheme="minorHAnsi" w:cstheme="minorHAnsi"/>
          <w:bdr w:val="none" w:sz="0" w:space="0" w:color="auto" w:frame="1"/>
        </w:rPr>
        <w:t>act</w:t>
      </w:r>
      <w:r w:rsidR="001E5C36">
        <w:rPr>
          <w:rFonts w:asciiTheme="minorHAnsi" w:hAnsiTheme="minorHAnsi" w:cstheme="minorHAnsi"/>
          <w:bdr w:val="none" w:sz="0" w:space="0" w:color="auto" w:frame="1"/>
        </w:rPr>
        <w:t>s</w:t>
      </w:r>
      <w:r w:rsidR="00176586" w:rsidRPr="002514A0">
        <w:rPr>
          <w:rFonts w:asciiTheme="minorHAnsi" w:hAnsiTheme="minorHAnsi" w:cstheme="minorHAnsi"/>
          <w:bdr w:val="none" w:sz="0" w:space="0" w:color="auto" w:frame="1"/>
        </w:rPr>
        <w:t xml:space="preserve"> as</w:t>
      </w:r>
      <w:r w:rsidR="003D4C9B" w:rsidRPr="002514A0">
        <w:rPr>
          <w:rFonts w:asciiTheme="minorHAnsi" w:hAnsiTheme="minorHAnsi" w:cstheme="minorHAnsi"/>
          <w:bdr w:val="none" w:sz="0" w:space="0" w:color="auto" w:frame="1"/>
        </w:rPr>
        <w:t xml:space="preserve"> an invitation to incorporate </w:t>
      </w:r>
      <w:r w:rsidR="00BA274A" w:rsidRPr="002514A0">
        <w:rPr>
          <w:rFonts w:asciiTheme="minorHAnsi" w:hAnsiTheme="minorHAnsi" w:cstheme="minorHAnsi"/>
          <w:bdr w:val="none" w:sz="0" w:space="0" w:color="auto" w:frame="1"/>
        </w:rPr>
        <w:t xml:space="preserve">professional </w:t>
      </w:r>
      <w:r w:rsidR="003D4C9B" w:rsidRPr="002514A0">
        <w:rPr>
          <w:rFonts w:asciiTheme="minorHAnsi" w:hAnsiTheme="minorHAnsi" w:cstheme="minorHAnsi"/>
          <w:bdr w:val="none" w:sz="0" w:space="0" w:color="auto" w:frame="1"/>
        </w:rPr>
        <w:lastRenderedPageBreak/>
        <w:t xml:space="preserve">boundaries </w:t>
      </w:r>
      <w:r w:rsidRPr="002514A0">
        <w:rPr>
          <w:rFonts w:asciiTheme="minorHAnsi" w:hAnsiTheme="minorHAnsi" w:cstheme="minorHAnsi"/>
          <w:bdr w:val="none" w:sz="0" w:space="0" w:color="auto" w:frame="1"/>
        </w:rPr>
        <w:t>into your practice. T</w:t>
      </w:r>
      <w:r w:rsidR="003D4C9B" w:rsidRPr="002514A0">
        <w:rPr>
          <w:rFonts w:asciiTheme="minorHAnsi" w:hAnsiTheme="minorHAnsi" w:cstheme="minorHAnsi"/>
          <w:bdr w:val="none" w:sz="0" w:space="0" w:color="auto" w:frame="1"/>
        </w:rPr>
        <w:t>o enhance your professionalism</w:t>
      </w:r>
      <w:r w:rsidRPr="002514A0">
        <w:rPr>
          <w:rFonts w:asciiTheme="minorHAnsi" w:hAnsiTheme="minorHAnsi" w:cstheme="minorHAnsi"/>
          <w:bdr w:val="none" w:sz="0" w:space="0" w:color="auto" w:frame="1"/>
        </w:rPr>
        <w:t xml:space="preserve">, </w:t>
      </w:r>
      <w:r w:rsidR="00BA274A" w:rsidRPr="002514A0">
        <w:rPr>
          <w:rFonts w:asciiTheme="minorHAnsi" w:hAnsiTheme="minorHAnsi" w:cstheme="minorHAnsi"/>
          <w:bdr w:val="none" w:sz="0" w:space="0" w:color="auto" w:frame="1"/>
        </w:rPr>
        <w:t>place</w:t>
      </w:r>
      <w:r w:rsidR="00B164D9" w:rsidRPr="002514A0">
        <w:rPr>
          <w:rFonts w:asciiTheme="minorHAnsi" w:hAnsiTheme="minorHAnsi" w:cstheme="minorHAnsi"/>
          <w:bdr w:val="none" w:sz="0" w:space="0" w:color="auto" w:frame="1"/>
        </w:rPr>
        <w:t xml:space="preserve"> the</w:t>
      </w:r>
      <w:r w:rsidR="00BA274A" w:rsidRPr="002514A0">
        <w:rPr>
          <w:rFonts w:asciiTheme="minorHAnsi" w:hAnsiTheme="minorHAnsi" w:cstheme="minorHAnsi"/>
          <w:bdr w:val="none" w:sz="0" w:space="0" w:color="auto" w:frame="1"/>
        </w:rPr>
        <w:t xml:space="preserve"> focus on the </w:t>
      </w:r>
      <w:r w:rsidR="007A4C30" w:rsidRPr="002514A0">
        <w:rPr>
          <w:rFonts w:asciiTheme="minorHAnsi" w:hAnsiTheme="minorHAnsi" w:cstheme="minorHAnsi"/>
          <w:bdr w:val="none" w:sz="0" w:space="0" w:color="auto" w:frame="1"/>
        </w:rPr>
        <w:t xml:space="preserve">adult </w:t>
      </w:r>
      <w:r w:rsidR="00BA274A" w:rsidRPr="002514A0">
        <w:rPr>
          <w:rFonts w:asciiTheme="minorHAnsi" w:hAnsiTheme="minorHAnsi" w:cstheme="minorHAnsi"/>
          <w:bdr w:val="none" w:sz="0" w:space="0" w:color="auto" w:frame="1"/>
        </w:rPr>
        <w:t>learner</w:t>
      </w:r>
      <w:r w:rsidR="003D4C9B" w:rsidRPr="002514A0">
        <w:rPr>
          <w:rFonts w:asciiTheme="minorHAnsi" w:hAnsiTheme="minorHAnsi" w:cstheme="minorHAnsi"/>
          <w:bdr w:val="none" w:sz="0" w:space="0" w:color="auto" w:frame="1"/>
        </w:rPr>
        <w:t xml:space="preserve"> and assist with your own self-care</w:t>
      </w:r>
      <w:r w:rsidR="00474F54" w:rsidRPr="002514A0">
        <w:rPr>
          <w:rFonts w:asciiTheme="minorHAnsi" w:hAnsiTheme="minorHAnsi" w:cstheme="minorHAnsi"/>
          <w:bdr w:val="none" w:sz="0" w:space="0" w:color="auto" w:frame="1"/>
        </w:rPr>
        <w:t>.</w:t>
      </w:r>
      <w:r w:rsidR="002747D2" w:rsidRPr="002514A0">
        <w:rPr>
          <w:rFonts w:asciiTheme="minorHAnsi" w:hAnsiTheme="minorHAnsi" w:cstheme="minorHAnsi"/>
          <w:bdr w:val="none" w:sz="0" w:space="0" w:color="auto" w:frame="1"/>
        </w:rPr>
        <w:t xml:space="preserve">  </w:t>
      </w:r>
    </w:p>
    <w:p w:rsidR="00C158EA" w:rsidRDefault="00093869" w:rsidP="00C158EA">
      <w:pPr>
        <w:rPr>
          <w:rFonts w:cstheme="minorHAnsi"/>
          <w:noProof/>
          <w:sz w:val="24"/>
          <w:szCs w:val="24"/>
          <w:lang w:eastAsia="en-GB"/>
        </w:rPr>
      </w:pPr>
      <w:r>
        <w:rPr>
          <w:noProof/>
          <w:lang w:val="en-IE" w:eastAsia="en-IE"/>
        </w:rPr>
        <w:drawing>
          <wp:anchor distT="0" distB="0" distL="114300" distR="114300" simplePos="0" relativeHeight="251664384" behindDoc="0" locked="0" layoutInCell="1" allowOverlap="1" wp14:anchorId="1134A1E7" wp14:editId="2B33CB40">
            <wp:simplePos x="0" y="0"/>
            <wp:positionH relativeFrom="margin">
              <wp:align>center</wp:align>
            </wp:positionH>
            <wp:positionV relativeFrom="paragraph">
              <wp:posOffset>179070</wp:posOffset>
            </wp:positionV>
            <wp:extent cx="2926080" cy="909320"/>
            <wp:effectExtent l="95250" t="95250" r="102870" b="36703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26080" cy="90932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margin">
              <wp14:pctWidth>0</wp14:pctWidth>
            </wp14:sizeRelH>
            <wp14:sizeRelV relativeFrom="margin">
              <wp14:pctHeight>0</wp14:pctHeight>
            </wp14:sizeRelV>
          </wp:anchor>
        </w:drawing>
      </w:r>
    </w:p>
    <w:p w:rsidR="00093869" w:rsidRDefault="00093869" w:rsidP="00C158EA">
      <w:pPr>
        <w:rPr>
          <w:rFonts w:cstheme="minorHAnsi"/>
          <w:noProof/>
          <w:sz w:val="24"/>
          <w:szCs w:val="24"/>
          <w:lang w:eastAsia="en-GB"/>
        </w:rPr>
      </w:pPr>
    </w:p>
    <w:p w:rsidR="00093869" w:rsidRDefault="00093869" w:rsidP="00C158EA">
      <w:pPr>
        <w:rPr>
          <w:rFonts w:cstheme="minorHAnsi"/>
          <w:noProof/>
          <w:sz w:val="24"/>
          <w:szCs w:val="24"/>
          <w:lang w:eastAsia="en-GB"/>
        </w:rPr>
      </w:pPr>
    </w:p>
    <w:p w:rsidR="00093869" w:rsidRDefault="00093869" w:rsidP="00C158EA">
      <w:pPr>
        <w:rPr>
          <w:rFonts w:cstheme="minorHAnsi"/>
          <w:noProof/>
          <w:sz w:val="24"/>
          <w:szCs w:val="24"/>
          <w:lang w:eastAsia="en-GB"/>
        </w:rPr>
      </w:pPr>
    </w:p>
    <w:p w:rsidR="00093869" w:rsidRDefault="00093869" w:rsidP="00C158EA">
      <w:pPr>
        <w:rPr>
          <w:rFonts w:cstheme="minorHAnsi"/>
          <w:sz w:val="24"/>
          <w:szCs w:val="24"/>
        </w:rPr>
      </w:pPr>
    </w:p>
    <w:p w:rsidR="00C158EA" w:rsidRPr="00326805" w:rsidRDefault="00C158EA" w:rsidP="004D6B64">
      <w:pPr>
        <w:pStyle w:val="IntenseQuote"/>
        <w:ind w:left="454" w:right="454"/>
        <w:rPr>
          <w:rFonts w:cstheme="minorHAnsi"/>
          <w:b/>
          <w:i w:val="0"/>
          <w:color w:val="0070C0"/>
          <w:sz w:val="32"/>
          <w:szCs w:val="32"/>
          <w:bdr w:val="none" w:sz="0" w:space="0" w:color="auto" w:frame="1"/>
        </w:rPr>
      </w:pPr>
      <w:r w:rsidRPr="00326805">
        <w:rPr>
          <w:rFonts w:cstheme="minorHAnsi"/>
          <w:b/>
          <w:i w:val="0"/>
          <w:color w:val="0070C0"/>
          <w:sz w:val="32"/>
          <w:szCs w:val="32"/>
          <w:bdr w:val="none" w:sz="0" w:space="0" w:color="auto" w:frame="1"/>
        </w:rPr>
        <w:t>Keeping it professional not personal </w:t>
      </w:r>
    </w:p>
    <w:p w:rsidR="00C158EA" w:rsidRPr="00326805" w:rsidRDefault="00C158EA" w:rsidP="003F5873">
      <w:pPr>
        <w:pStyle w:val="NormalWeb"/>
        <w:numPr>
          <w:ilvl w:val="0"/>
          <w:numId w:val="1"/>
        </w:numPr>
        <w:shd w:val="clear" w:color="auto" w:fill="FFFFFF"/>
        <w:spacing w:before="120" w:beforeAutospacing="0" w:after="0" w:afterAutospacing="0"/>
        <w:ind w:left="187" w:hanging="357"/>
        <w:jc w:val="both"/>
        <w:textAlignment w:val="baseline"/>
        <w:rPr>
          <w:rFonts w:asciiTheme="minorHAnsi" w:hAnsiTheme="minorHAnsi" w:cstheme="minorHAnsi"/>
          <w:color w:val="201F1E"/>
        </w:rPr>
      </w:pPr>
      <w:r w:rsidRPr="002514A0">
        <w:rPr>
          <w:rFonts w:asciiTheme="minorHAnsi" w:hAnsiTheme="minorHAnsi" w:cstheme="minorHAnsi"/>
          <w:b/>
          <w:color w:val="000000"/>
          <w:bdr w:val="none" w:sz="0" w:space="0" w:color="auto" w:frame="1"/>
        </w:rPr>
        <w:t>Guide</w:t>
      </w:r>
      <w:r w:rsidRPr="002514A0">
        <w:rPr>
          <w:rFonts w:asciiTheme="minorHAnsi" w:hAnsiTheme="minorHAnsi" w:cstheme="minorHAnsi"/>
          <w:color w:val="000000"/>
          <w:bdr w:val="none" w:sz="0" w:space="0" w:color="auto" w:frame="1"/>
        </w:rPr>
        <w:t xml:space="preserve"> - Boundaries are not only about how you work and interact with learners, but also extend to how you manage yourself and your emotions in the professional space.  By keeping your pr</w:t>
      </w:r>
      <w:r w:rsidR="007B3EEA">
        <w:rPr>
          <w:rFonts w:asciiTheme="minorHAnsi" w:hAnsiTheme="minorHAnsi" w:cstheme="minorHAnsi"/>
          <w:color w:val="000000"/>
          <w:bdr w:val="none" w:sz="0" w:space="0" w:color="auto" w:frame="1"/>
        </w:rPr>
        <w:t>ivate life private, by not over-disclosing, or over-</w:t>
      </w:r>
      <w:r w:rsidRPr="002514A0">
        <w:rPr>
          <w:rFonts w:asciiTheme="minorHAnsi" w:hAnsiTheme="minorHAnsi" w:cstheme="minorHAnsi"/>
          <w:color w:val="000000"/>
          <w:bdr w:val="none" w:sz="0" w:space="0" w:color="auto" w:frame="1"/>
        </w:rPr>
        <w:t>sharing personal information</w:t>
      </w:r>
      <w:r w:rsidR="007B3EEA">
        <w:rPr>
          <w:rFonts w:asciiTheme="minorHAnsi" w:hAnsiTheme="minorHAnsi" w:cstheme="minorHAnsi"/>
          <w:color w:val="000000"/>
          <w:bdr w:val="none" w:sz="0" w:space="0" w:color="auto" w:frame="1"/>
        </w:rPr>
        <w:t>,</w:t>
      </w:r>
      <w:r w:rsidRPr="002514A0">
        <w:rPr>
          <w:rFonts w:asciiTheme="minorHAnsi" w:hAnsiTheme="minorHAnsi" w:cstheme="minorHAnsi"/>
          <w:color w:val="000000"/>
          <w:bdr w:val="none" w:sz="0" w:space="0" w:color="auto" w:frame="1"/>
        </w:rPr>
        <w:t xml:space="preserve"> you are protecting yourself and clearly communicating to the adult learner that this is a professional relationship. We can be friendly professionals without befriending. In this respect</w:t>
      </w:r>
      <w:r w:rsidR="007B3EEA">
        <w:rPr>
          <w:rFonts w:asciiTheme="minorHAnsi" w:hAnsiTheme="minorHAnsi" w:cstheme="minorHAnsi"/>
          <w:color w:val="000000"/>
          <w:bdr w:val="none" w:sz="0" w:space="0" w:color="auto" w:frame="1"/>
        </w:rPr>
        <w:t>,</w:t>
      </w:r>
      <w:r w:rsidRPr="002514A0">
        <w:rPr>
          <w:rFonts w:asciiTheme="minorHAnsi" w:hAnsiTheme="minorHAnsi" w:cstheme="minorHAnsi"/>
          <w:color w:val="000000"/>
          <w:bdr w:val="none" w:sz="0" w:space="0" w:color="auto" w:frame="1"/>
        </w:rPr>
        <w:t xml:space="preserve"> </w:t>
      </w:r>
      <w:r w:rsidR="003F627F">
        <w:rPr>
          <w:rFonts w:asciiTheme="minorHAnsi" w:hAnsiTheme="minorHAnsi" w:cstheme="minorHAnsi"/>
          <w:color w:val="000000"/>
          <w:bdr w:val="none" w:sz="0" w:space="0" w:color="auto" w:frame="1"/>
        </w:rPr>
        <w:t>using</w:t>
      </w:r>
      <w:r w:rsidRPr="002514A0">
        <w:rPr>
          <w:rFonts w:asciiTheme="minorHAnsi" w:hAnsiTheme="minorHAnsi" w:cstheme="minorHAnsi"/>
          <w:color w:val="000000"/>
          <w:bdr w:val="none" w:sz="0" w:space="0" w:color="auto" w:frame="1"/>
        </w:rPr>
        <w:t xml:space="preserve"> </w:t>
      </w:r>
      <w:r w:rsidR="007B3EEA">
        <w:rPr>
          <w:rFonts w:asciiTheme="minorHAnsi" w:hAnsiTheme="minorHAnsi" w:cstheme="minorHAnsi"/>
          <w:color w:val="000000"/>
          <w:bdr w:val="none" w:sz="0" w:space="0" w:color="auto" w:frame="1"/>
        </w:rPr>
        <w:t>a healthy conscious discipline</w:t>
      </w:r>
      <w:r w:rsidRPr="002514A0">
        <w:rPr>
          <w:rFonts w:asciiTheme="minorHAnsi" w:hAnsiTheme="minorHAnsi" w:cstheme="minorHAnsi"/>
          <w:color w:val="000000"/>
          <w:bdr w:val="none" w:sz="0" w:space="0" w:color="auto" w:frame="1"/>
        </w:rPr>
        <w:t xml:space="preserve"> ensure</w:t>
      </w:r>
      <w:r w:rsidR="007B3EEA">
        <w:rPr>
          <w:rFonts w:asciiTheme="minorHAnsi" w:hAnsiTheme="minorHAnsi" w:cstheme="minorHAnsi"/>
          <w:color w:val="000000"/>
          <w:bdr w:val="none" w:sz="0" w:space="0" w:color="auto" w:frame="1"/>
        </w:rPr>
        <w:t>s</w:t>
      </w:r>
      <w:r w:rsidRPr="002514A0">
        <w:rPr>
          <w:rFonts w:asciiTheme="minorHAnsi" w:hAnsiTheme="minorHAnsi" w:cstheme="minorHAnsi"/>
          <w:color w:val="000000"/>
          <w:bdr w:val="none" w:sz="0" w:space="0" w:color="auto" w:frame="1"/>
        </w:rPr>
        <w:t xml:space="preserve"> our role as an em</w:t>
      </w:r>
      <w:r w:rsidR="007B3EEA">
        <w:rPr>
          <w:rFonts w:asciiTheme="minorHAnsi" w:hAnsiTheme="minorHAnsi" w:cstheme="minorHAnsi"/>
          <w:color w:val="000000"/>
          <w:bdr w:val="none" w:sz="0" w:space="0" w:color="auto" w:frame="1"/>
        </w:rPr>
        <w:t>pathic and helpful professional</w:t>
      </w:r>
      <w:r w:rsidRPr="002514A0">
        <w:rPr>
          <w:rFonts w:asciiTheme="minorHAnsi" w:hAnsiTheme="minorHAnsi" w:cstheme="minorHAnsi"/>
          <w:color w:val="000000"/>
          <w:bdr w:val="none" w:sz="0" w:space="0" w:color="auto" w:frame="1"/>
        </w:rPr>
        <w:t xml:space="preserve"> is never blurred with that of friend or confidante. It is also not appropriate to give, or receive gifts from students/clients </w:t>
      </w:r>
      <w:r w:rsidR="007B3EEA">
        <w:rPr>
          <w:rFonts w:asciiTheme="minorHAnsi" w:hAnsiTheme="minorHAnsi" w:cstheme="minorHAnsi"/>
          <w:color w:val="000000"/>
          <w:bdr w:val="none" w:sz="0" w:space="0" w:color="auto" w:frame="1"/>
        </w:rPr>
        <w:t xml:space="preserve">as </w:t>
      </w:r>
      <w:r w:rsidRPr="002514A0">
        <w:rPr>
          <w:rFonts w:asciiTheme="minorHAnsi" w:hAnsiTheme="minorHAnsi" w:cstheme="minorHAnsi"/>
          <w:color w:val="000000"/>
          <w:bdr w:val="none" w:sz="0" w:space="0" w:color="auto" w:frame="1"/>
        </w:rPr>
        <w:t xml:space="preserve">that would blur those professional lines. </w:t>
      </w:r>
    </w:p>
    <w:p w:rsidR="00326805" w:rsidRPr="002514A0" w:rsidRDefault="00326805" w:rsidP="003F5873">
      <w:pPr>
        <w:pStyle w:val="NormalWeb"/>
        <w:numPr>
          <w:ilvl w:val="0"/>
          <w:numId w:val="1"/>
        </w:numPr>
        <w:shd w:val="clear" w:color="auto" w:fill="FFFFFF"/>
        <w:spacing w:before="120" w:beforeAutospacing="0" w:after="0" w:afterAutospacing="0"/>
        <w:ind w:left="187" w:hanging="357"/>
        <w:jc w:val="both"/>
        <w:textAlignment w:val="baseline"/>
        <w:rPr>
          <w:rFonts w:asciiTheme="minorHAnsi" w:hAnsiTheme="minorHAnsi" w:cstheme="minorHAnsi"/>
          <w:color w:val="201F1E"/>
        </w:rPr>
      </w:pPr>
      <w:r>
        <w:rPr>
          <w:rFonts w:asciiTheme="minorHAnsi" w:hAnsiTheme="minorHAnsi" w:cstheme="minorHAnsi"/>
          <w:b/>
          <w:color w:val="000000"/>
          <w:bdr w:val="none" w:sz="0" w:space="0" w:color="auto" w:frame="1"/>
        </w:rPr>
        <w:t xml:space="preserve">Common Danger Zone </w:t>
      </w:r>
      <w:r>
        <w:rPr>
          <w:rFonts w:asciiTheme="minorHAnsi" w:hAnsiTheme="minorHAnsi" w:cstheme="minorHAnsi"/>
          <w:color w:val="201F1E"/>
        </w:rPr>
        <w:t xml:space="preserve">– Social contact outside professional context, over-familiarity, becoming friends with clients.  </w:t>
      </w:r>
    </w:p>
    <w:p w:rsidR="00C158EA" w:rsidRPr="002514A0" w:rsidRDefault="00C158EA" w:rsidP="003F5873">
      <w:pPr>
        <w:pStyle w:val="NormalWeb"/>
        <w:numPr>
          <w:ilvl w:val="0"/>
          <w:numId w:val="1"/>
        </w:numPr>
        <w:shd w:val="clear" w:color="auto" w:fill="FFFFFF"/>
        <w:spacing w:before="120" w:beforeAutospacing="0" w:after="0" w:afterAutospacing="0"/>
        <w:ind w:left="187" w:hanging="357"/>
        <w:jc w:val="both"/>
        <w:textAlignment w:val="baseline"/>
        <w:rPr>
          <w:rFonts w:asciiTheme="minorHAnsi" w:hAnsiTheme="minorHAnsi" w:cstheme="minorHAnsi"/>
          <w:color w:val="201F1E"/>
        </w:rPr>
      </w:pPr>
      <w:r w:rsidRPr="002514A0">
        <w:rPr>
          <w:rFonts w:asciiTheme="minorHAnsi" w:hAnsiTheme="minorHAnsi" w:cstheme="minorHAnsi"/>
          <w:b/>
          <w:color w:val="000000"/>
          <w:bdr w:val="none" w:sz="0" w:space="0" w:color="auto" w:frame="1"/>
        </w:rPr>
        <w:t xml:space="preserve">Requirement </w:t>
      </w:r>
      <w:r w:rsidRPr="002514A0">
        <w:rPr>
          <w:rFonts w:asciiTheme="minorHAnsi" w:hAnsiTheme="minorHAnsi" w:cstheme="minorHAnsi"/>
          <w:color w:val="201F1E"/>
        </w:rPr>
        <w:t>– Important to consult with and familiarise yourself with the Code of Conduct and Hospitality &amp; Gifts policy</w:t>
      </w:r>
      <w:r w:rsidR="006846DD">
        <w:rPr>
          <w:rFonts w:asciiTheme="minorHAnsi" w:hAnsiTheme="minorHAnsi" w:cstheme="minorHAnsi"/>
          <w:color w:val="000000"/>
          <w:bdr w:val="none" w:sz="0" w:space="0" w:color="auto" w:frame="1"/>
        </w:rPr>
        <w:t> in the</w:t>
      </w:r>
      <w:r w:rsidRPr="002514A0">
        <w:rPr>
          <w:rFonts w:asciiTheme="minorHAnsi" w:hAnsiTheme="minorHAnsi" w:cstheme="minorHAnsi"/>
          <w:color w:val="000000"/>
          <w:bdr w:val="none" w:sz="0" w:space="0" w:color="auto" w:frame="1"/>
        </w:rPr>
        <w:t xml:space="preserve"> organisation</w:t>
      </w:r>
      <w:r w:rsidR="00242420">
        <w:rPr>
          <w:rFonts w:asciiTheme="minorHAnsi" w:hAnsiTheme="minorHAnsi" w:cstheme="minorHAnsi"/>
          <w:color w:val="000000"/>
          <w:bdr w:val="none" w:sz="0" w:space="0" w:color="auto" w:frame="1"/>
        </w:rPr>
        <w:t>.</w:t>
      </w:r>
    </w:p>
    <w:p w:rsidR="00421968" w:rsidRPr="00B22016" w:rsidRDefault="003D4C9B" w:rsidP="00B22016">
      <w:pPr>
        <w:pStyle w:val="IntenseQuote"/>
        <w:ind w:left="454" w:right="454"/>
        <w:rPr>
          <w:rStyle w:val="IntenseEmphasis"/>
          <w:rFonts w:cstheme="minorHAnsi"/>
          <w:b/>
          <w:color w:val="0070C0"/>
          <w:sz w:val="28"/>
          <w:szCs w:val="28"/>
        </w:rPr>
      </w:pPr>
      <w:r w:rsidRPr="00326805">
        <w:rPr>
          <w:rStyle w:val="IntenseEmphasis"/>
          <w:rFonts w:cstheme="minorHAnsi"/>
          <w:b/>
          <w:color w:val="0070C0"/>
          <w:sz w:val="32"/>
          <w:szCs w:val="32"/>
        </w:rPr>
        <w:t>R</w:t>
      </w:r>
      <w:r w:rsidR="00EA7EB1" w:rsidRPr="00326805">
        <w:rPr>
          <w:rStyle w:val="IntenseEmphasis"/>
          <w:rFonts w:cstheme="minorHAnsi"/>
          <w:b/>
          <w:color w:val="0070C0"/>
          <w:sz w:val="32"/>
          <w:szCs w:val="32"/>
        </w:rPr>
        <w:t>espect</w:t>
      </w:r>
      <w:r w:rsidRPr="00326805">
        <w:rPr>
          <w:rStyle w:val="IntenseEmphasis"/>
          <w:rFonts w:cstheme="minorHAnsi"/>
          <w:b/>
          <w:color w:val="0070C0"/>
          <w:sz w:val="32"/>
          <w:szCs w:val="32"/>
        </w:rPr>
        <w:t>ing</w:t>
      </w:r>
      <w:r w:rsidR="00EA7EB1" w:rsidRPr="00326805">
        <w:rPr>
          <w:rStyle w:val="IntenseEmphasis"/>
          <w:rFonts w:cstheme="minorHAnsi"/>
          <w:b/>
          <w:color w:val="0070C0"/>
          <w:sz w:val="32"/>
          <w:szCs w:val="32"/>
        </w:rPr>
        <w:t xml:space="preserve"> learn</w:t>
      </w:r>
      <w:r w:rsidR="001D7D90">
        <w:rPr>
          <w:rStyle w:val="IntenseEmphasis"/>
          <w:rFonts w:cstheme="minorHAnsi"/>
          <w:b/>
          <w:color w:val="0070C0"/>
          <w:sz w:val="32"/>
          <w:szCs w:val="32"/>
        </w:rPr>
        <w:t>er</w:t>
      </w:r>
      <w:r w:rsidR="00421968" w:rsidRPr="00326805">
        <w:rPr>
          <w:rStyle w:val="IntenseEmphasis"/>
          <w:rFonts w:cstheme="minorHAnsi"/>
          <w:b/>
          <w:color w:val="0070C0"/>
          <w:sz w:val="32"/>
          <w:szCs w:val="32"/>
        </w:rPr>
        <w:t>s</w:t>
      </w:r>
      <w:r w:rsidR="001D7D90">
        <w:rPr>
          <w:rStyle w:val="IntenseEmphasis"/>
          <w:rFonts w:cstheme="minorHAnsi"/>
          <w:b/>
          <w:color w:val="0070C0"/>
          <w:sz w:val="32"/>
          <w:szCs w:val="32"/>
        </w:rPr>
        <w:t>’/student</w:t>
      </w:r>
      <w:r w:rsidR="00421968" w:rsidRPr="00326805">
        <w:rPr>
          <w:rStyle w:val="IntenseEmphasis"/>
          <w:rFonts w:cstheme="minorHAnsi"/>
          <w:b/>
          <w:color w:val="0070C0"/>
          <w:sz w:val="32"/>
          <w:szCs w:val="32"/>
        </w:rPr>
        <w:t>s</w:t>
      </w:r>
      <w:r w:rsidR="001D7D90">
        <w:rPr>
          <w:rStyle w:val="IntenseEmphasis"/>
          <w:rFonts w:cstheme="minorHAnsi"/>
          <w:b/>
          <w:color w:val="0070C0"/>
          <w:sz w:val="32"/>
          <w:szCs w:val="32"/>
        </w:rPr>
        <w:t>’</w:t>
      </w:r>
      <w:r w:rsidR="00421968" w:rsidRPr="00326805">
        <w:rPr>
          <w:rStyle w:val="IntenseEmphasis"/>
          <w:rFonts w:cstheme="minorHAnsi"/>
          <w:b/>
          <w:color w:val="0070C0"/>
          <w:sz w:val="32"/>
          <w:szCs w:val="32"/>
        </w:rPr>
        <w:t xml:space="preserve"> privacy, while being </w:t>
      </w:r>
      <w:r w:rsidR="00EA7EB1" w:rsidRPr="00326805">
        <w:rPr>
          <w:rStyle w:val="IntenseEmphasis"/>
          <w:rFonts w:cstheme="minorHAnsi"/>
          <w:b/>
          <w:color w:val="0070C0"/>
          <w:sz w:val="32"/>
          <w:szCs w:val="32"/>
        </w:rPr>
        <w:t>clear on the limits of confidentiality</w:t>
      </w:r>
      <w:r w:rsidR="00EA7EB1" w:rsidRPr="00B22016">
        <w:rPr>
          <w:rStyle w:val="IntenseEmphasis"/>
          <w:rFonts w:cstheme="minorHAnsi"/>
          <w:b/>
          <w:color w:val="0070C0"/>
          <w:sz w:val="28"/>
          <w:szCs w:val="28"/>
        </w:rPr>
        <w:t xml:space="preserve"> </w:t>
      </w:r>
    </w:p>
    <w:p w:rsidR="00421968" w:rsidRPr="00326805" w:rsidRDefault="00421968" w:rsidP="003F5873">
      <w:pPr>
        <w:pStyle w:val="NormalWeb"/>
        <w:numPr>
          <w:ilvl w:val="0"/>
          <w:numId w:val="2"/>
        </w:numPr>
        <w:shd w:val="clear" w:color="auto" w:fill="FFFFFF"/>
        <w:spacing w:before="120" w:beforeAutospacing="0" w:after="0" w:afterAutospacing="0"/>
        <w:ind w:left="357" w:hanging="357"/>
        <w:jc w:val="both"/>
        <w:textAlignment w:val="baseline"/>
        <w:rPr>
          <w:rFonts w:asciiTheme="minorHAnsi" w:hAnsiTheme="minorHAnsi" w:cstheme="minorHAnsi"/>
          <w:color w:val="000000"/>
          <w:bdr w:val="none" w:sz="0" w:space="0" w:color="auto" w:frame="1"/>
        </w:rPr>
      </w:pPr>
      <w:r w:rsidRPr="002514A0">
        <w:rPr>
          <w:rFonts w:asciiTheme="minorHAnsi" w:hAnsiTheme="minorHAnsi" w:cstheme="minorHAnsi"/>
          <w:b/>
          <w:bCs/>
          <w:color w:val="000000"/>
          <w:bdr w:val="none" w:sz="0" w:space="0" w:color="auto" w:frame="1"/>
        </w:rPr>
        <w:t xml:space="preserve">Guide - </w:t>
      </w:r>
      <w:r w:rsidR="00EA7EB1" w:rsidRPr="002514A0">
        <w:rPr>
          <w:rFonts w:asciiTheme="minorHAnsi" w:hAnsiTheme="minorHAnsi" w:cstheme="minorHAnsi"/>
          <w:b/>
          <w:bCs/>
          <w:color w:val="000000"/>
          <w:bdr w:val="none" w:sz="0" w:space="0" w:color="auto" w:frame="1"/>
        </w:rPr>
        <w:t> </w:t>
      </w:r>
      <w:r w:rsidR="00550CED" w:rsidRPr="002514A0">
        <w:rPr>
          <w:rFonts w:asciiTheme="minorHAnsi" w:hAnsiTheme="minorHAnsi" w:cstheme="minorHAnsi"/>
          <w:bCs/>
          <w:color w:val="000000"/>
          <w:bdr w:val="none" w:sz="0" w:space="0" w:color="auto" w:frame="1"/>
        </w:rPr>
        <w:t>The right to privacy is fundamental and i</w:t>
      </w:r>
      <w:r w:rsidR="00EA7EB1" w:rsidRPr="002514A0">
        <w:rPr>
          <w:rFonts w:asciiTheme="minorHAnsi" w:hAnsiTheme="minorHAnsi" w:cstheme="minorHAnsi"/>
          <w:color w:val="000000"/>
          <w:bdr w:val="none" w:sz="0" w:space="0" w:color="auto" w:frame="1"/>
        </w:rPr>
        <w:t xml:space="preserve">t is not appropriate to discuss </w:t>
      </w:r>
      <w:r w:rsidR="00A73A36">
        <w:rPr>
          <w:rFonts w:asciiTheme="minorHAnsi" w:hAnsiTheme="minorHAnsi" w:cstheme="minorHAnsi"/>
          <w:color w:val="000000"/>
          <w:bdr w:val="none" w:sz="0" w:space="0" w:color="auto" w:frame="1"/>
        </w:rPr>
        <w:t>l</w:t>
      </w:r>
      <w:r w:rsidR="00EA7EB1" w:rsidRPr="002514A0">
        <w:rPr>
          <w:rFonts w:asciiTheme="minorHAnsi" w:hAnsiTheme="minorHAnsi" w:cstheme="minorHAnsi"/>
          <w:color w:val="000000"/>
          <w:bdr w:val="none" w:sz="0" w:space="0" w:color="auto" w:frame="1"/>
        </w:rPr>
        <w:t>earners' disclosures</w:t>
      </w:r>
      <w:r w:rsidR="003F5F5B" w:rsidRPr="002514A0">
        <w:rPr>
          <w:rFonts w:asciiTheme="minorHAnsi" w:hAnsiTheme="minorHAnsi" w:cstheme="minorHAnsi"/>
          <w:color w:val="000000"/>
          <w:bdr w:val="none" w:sz="0" w:space="0" w:color="auto" w:frame="1"/>
        </w:rPr>
        <w:t xml:space="preserve"> made to you</w:t>
      </w:r>
      <w:r w:rsidR="00EA7EB1" w:rsidRPr="002514A0">
        <w:rPr>
          <w:rFonts w:asciiTheme="minorHAnsi" w:hAnsiTheme="minorHAnsi" w:cstheme="minorHAnsi"/>
          <w:color w:val="000000"/>
          <w:bdr w:val="none" w:sz="0" w:space="0" w:color="auto" w:frame="1"/>
        </w:rPr>
        <w:t xml:space="preserve"> </w:t>
      </w:r>
      <w:r w:rsidR="003F5F5B" w:rsidRPr="002514A0">
        <w:rPr>
          <w:rFonts w:asciiTheme="minorHAnsi" w:hAnsiTheme="minorHAnsi" w:cstheme="minorHAnsi"/>
          <w:color w:val="000000"/>
          <w:bdr w:val="none" w:sz="0" w:space="0" w:color="auto" w:frame="1"/>
        </w:rPr>
        <w:t>with others</w:t>
      </w:r>
      <w:r w:rsidR="00596D8C" w:rsidRPr="002514A0">
        <w:rPr>
          <w:rFonts w:asciiTheme="minorHAnsi" w:hAnsiTheme="minorHAnsi" w:cstheme="minorHAnsi"/>
          <w:color w:val="000000"/>
          <w:bdr w:val="none" w:sz="0" w:space="0" w:color="auto" w:frame="1"/>
        </w:rPr>
        <w:t xml:space="preserve"> in</w:t>
      </w:r>
      <w:r w:rsidR="00A73A36">
        <w:rPr>
          <w:rFonts w:asciiTheme="minorHAnsi" w:hAnsiTheme="minorHAnsi" w:cstheme="minorHAnsi"/>
          <w:color w:val="000000"/>
          <w:bdr w:val="none" w:sz="0" w:space="0" w:color="auto" w:frame="1"/>
        </w:rPr>
        <w:t>side,</w:t>
      </w:r>
      <w:r w:rsidR="00596D8C" w:rsidRPr="002514A0">
        <w:rPr>
          <w:rFonts w:asciiTheme="minorHAnsi" w:hAnsiTheme="minorHAnsi" w:cstheme="minorHAnsi"/>
          <w:color w:val="000000"/>
          <w:bdr w:val="none" w:sz="0" w:space="0" w:color="auto" w:frame="1"/>
        </w:rPr>
        <w:t xml:space="preserve"> or outside</w:t>
      </w:r>
      <w:r w:rsidR="001D7D90">
        <w:rPr>
          <w:rFonts w:asciiTheme="minorHAnsi" w:hAnsiTheme="minorHAnsi" w:cstheme="minorHAnsi"/>
          <w:color w:val="000000"/>
          <w:bdr w:val="none" w:sz="0" w:space="0" w:color="auto" w:frame="1"/>
        </w:rPr>
        <w:t>,</w:t>
      </w:r>
      <w:r w:rsidR="00596D8C" w:rsidRPr="002514A0">
        <w:rPr>
          <w:rFonts w:asciiTheme="minorHAnsi" w:hAnsiTheme="minorHAnsi" w:cstheme="minorHAnsi"/>
          <w:color w:val="000000"/>
          <w:bdr w:val="none" w:sz="0" w:space="0" w:color="auto" w:frame="1"/>
        </w:rPr>
        <w:t xml:space="preserve"> of your organisation</w:t>
      </w:r>
      <w:r w:rsidR="003F5F5B" w:rsidRPr="002514A0">
        <w:rPr>
          <w:rFonts w:asciiTheme="minorHAnsi" w:hAnsiTheme="minorHAnsi" w:cstheme="minorHAnsi"/>
          <w:color w:val="000000"/>
          <w:bdr w:val="none" w:sz="0" w:space="0" w:color="auto" w:frame="1"/>
        </w:rPr>
        <w:t xml:space="preserve"> </w:t>
      </w:r>
      <w:r w:rsidR="00EA7EB1" w:rsidRPr="002514A0">
        <w:rPr>
          <w:rFonts w:asciiTheme="minorHAnsi" w:hAnsiTheme="minorHAnsi" w:cstheme="minorHAnsi"/>
          <w:color w:val="000000"/>
          <w:bdr w:val="none" w:sz="0" w:space="0" w:color="auto" w:frame="1"/>
        </w:rPr>
        <w:t>without thei</w:t>
      </w:r>
      <w:r w:rsidRPr="002514A0">
        <w:rPr>
          <w:rFonts w:asciiTheme="minorHAnsi" w:hAnsiTheme="minorHAnsi" w:cstheme="minorHAnsi"/>
          <w:color w:val="000000"/>
          <w:bdr w:val="none" w:sz="0" w:space="0" w:color="auto" w:frame="1"/>
        </w:rPr>
        <w:t xml:space="preserve">r explicit consent.  </w:t>
      </w:r>
      <w:r w:rsidR="00550CED" w:rsidRPr="002514A0">
        <w:rPr>
          <w:rFonts w:asciiTheme="minorHAnsi" w:hAnsiTheme="minorHAnsi" w:cstheme="minorHAnsi"/>
          <w:color w:val="000000"/>
          <w:bdr w:val="none" w:sz="0" w:space="0" w:color="auto" w:frame="1"/>
        </w:rPr>
        <w:t>While there are ethical considerations to uphold</w:t>
      </w:r>
      <w:r w:rsidR="00A73A36">
        <w:rPr>
          <w:rFonts w:asciiTheme="minorHAnsi" w:hAnsiTheme="minorHAnsi" w:cstheme="minorHAnsi"/>
          <w:color w:val="000000"/>
          <w:bdr w:val="none" w:sz="0" w:space="0" w:color="auto" w:frame="1"/>
        </w:rPr>
        <w:t xml:space="preserve"> with regards to privacy</w:t>
      </w:r>
      <w:r w:rsidR="00550CED" w:rsidRPr="002514A0">
        <w:rPr>
          <w:rFonts w:asciiTheme="minorHAnsi" w:hAnsiTheme="minorHAnsi" w:cstheme="minorHAnsi"/>
          <w:color w:val="000000"/>
          <w:bdr w:val="none" w:sz="0" w:space="0" w:color="auto" w:frame="1"/>
        </w:rPr>
        <w:t xml:space="preserve">, </w:t>
      </w:r>
      <w:r w:rsidRPr="002514A0">
        <w:rPr>
          <w:rFonts w:asciiTheme="minorHAnsi" w:hAnsiTheme="minorHAnsi" w:cstheme="minorHAnsi"/>
          <w:color w:val="000000"/>
          <w:bdr w:val="none" w:sz="0" w:space="0" w:color="auto" w:frame="1"/>
        </w:rPr>
        <w:t>one</w:t>
      </w:r>
      <w:r w:rsidR="00EA7EB1" w:rsidRPr="002514A0">
        <w:rPr>
          <w:rFonts w:asciiTheme="minorHAnsi" w:hAnsiTheme="minorHAnsi" w:cstheme="minorHAnsi"/>
          <w:color w:val="000000"/>
          <w:bdr w:val="none" w:sz="0" w:space="0" w:color="auto" w:frame="1"/>
        </w:rPr>
        <w:t xml:space="preserve"> cannot promise absolute confidentiality </w:t>
      </w:r>
      <w:r w:rsidR="00474F54" w:rsidRPr="002514A0">
        <w:rPr>
          <w:rFonts w:asciiTheme="minorHAnsi" w:hAnsiTheme="minorHAnsi" w:cstheme="minorHAnsi"/>
          <w:color w:val="000000"/>
          <w:bdr w:val="none" w:sz="0" w:space="0" w:color="auto" w:frame="1"/>
        </w:rPr>
        <w:t>if t</w:t>
      </w:r>
      <w:r w:rsidR="00474F54" w:rsidRPr="002514A0">
        <w:rPr>
          <w:rFonts w:asciiTheme="minorHAnsi" w:hAnsiTheme="minorHAnsi" w:cstheme="minorHAnsi"/>
        </w:rPr>
        <w:t>here is a strong belief or evidence that a serious risk</w:t>
      </w:r>
      <w:r w:rsidR="001D7D90">
        <w:rPr>
          <w:rFonts w:asciiTheme="minorHAnsi" w:hAnsiTheme="minorHAnsi" w:cstheme="minorHAnsi"/>
        </w:rPr>
        <w:t>,</w:t>
      </w:r>
      <w:r w:rsidR="00474F54" w:rsidRPr="002514A0">
        <w:rPr>
          <w:rFonts w:asciiTheme="minorHAnsi" w:hAnsiTheme="minorHAnsi" w:cstheme="minorHAnsi"/>
        </w:rPr>
        <w:t xml:space="preserve"> or danger</w:t>
      </w:r>
      <w:r w:rsidR="001D7D90">
        <w:rPr>
          <w:rFonts w:asciiTheme="minorHAnsi" w:hAnsiTheme="minorHAnsi" w:cstheme="minorHAnsi"/>
        </w:rPr>
        <w:t>,</w:t>
      </w:r>
      <w:r w:rsidR="00474F54" w:rsidRPr="002514A0">
        <w:rPr>
          <w:rFonts w:asciiTheme="minorHAnsi" w:hAnsiTheme="minorHAnsi" w:cstheme="minorHAnsi"/>
        </w:rPr>
        <w:t xml:space="preserve"> exists for that individual or to</w:t>
      </w:r>
      <w:r w:rsidR="001D7D90">
        <w:rPr>
          <w:rFonts w:asciiTheme="minorHAnsi" w:hAnsiTheme="minorHAnsi" w:cstheme="minorHAnsi"/>
        </w:rPr>
        <w:t>wards</w:t>
      </w:r>
      <w:r w:rsidR="00474F54" w:rsidRPr="002514A0">
        <w:rPr>
          <w:rFonts w:asciiTheme="minorHAnsi" w:hAnsiTheme="minorHAnsi" w:cstheme="minorHAnsi"/>
        </w:rPr>
        <w:t xml:space="preserve"> someone else</w:t>
      </w:r>
      <w:r w:rsidR="00242420">
        <w:rPr>
          <w:rFonts w:asciiTheme="minorHAnsi" w:hAnsiTheme="minorHAnsi" w:cstheme="minorHAnsi"/>
        </w:rPr>
        <w:t>.</w:t>
      </w:r>
    </w:p>
    <w:p w:rsidR="00326805" w:rsidRPr="00326805" w:rsidRDefault="00326805" w:rsidP="003F5873">
      <w:pPr>
        <w:pStyle w:val="NormalWeb"/>
        <w:numPr>
          <w:ilvl w:val="0"/>
          <w:numId w:val="2"/>
        </w:numPr>
        <w:shd w:val="clear" w:color="auto" w:fill="FFFFFF"/>
        <w:spacing w:before="120" w:beforeAutospacing="0" w:after="0" w:afterAutospacing="0"/>
        <w:ind w:left="357" w:hanging="357"/>
        <w:jc w:val="both"/>
        <w:textAlignment w:val="baseline"/>
        <w:rPr>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 xml:space="preserve">Common Danger Zone – </w:t>
      </w:r>
      <w:r w:rsidRPr="00326805">
        <w:rPr>
          <w:rFonts w:asciiTheme="minorHAnsi" w:hAnsiTheme="minorHAnsi" w:cstheme="minorHAnsi"/>
          <w:bCs/>
          <w:color w:val="000000"/>
          <w:bdr w:val="none" w:sz="0" w:space="0" w:color="auto" w:frame="1"/>
        </w:rPr>
        <w:t>D</w:t>
      </w:r>
      <w:r>
        <w:rPr>
          <w:rFonts w:asciiTheme="minorHAnsi" w:hAnsiTheme="minorHAnsi" w:cstheme="minorHAnsi"/>
          <w:bCs/>
          <w:color w:val="000000"/>
          <w:bdr w:val="none" w:sz="0" w:space="0" w:color="auto" w:frame="1"/>
        </w:rPr>
        <w:t>iscussing</w:t>
      </w:r>
      <w:r w:rsidRPr="00326805">
        <w:rPr>
          <w:rFonts w:asciiTheme="minorHAnsi" w:hAnsiTheme="minorHAnsi" w:cstheme="minorHAnsi"/>
          <w:bCs/>
          <w:color w:val="000000"/>
          <w:bdr w:val="none" w:sz="0" w:space="0" w:color="auto" w:frame="1"/>
        </w:rPr>
        <w:t xml:space="preserve"> learner personal information with other staff</w:t>
      </w:r>
      <w:r w:rsidRPr="00326805">
        <w:rPr>
          <w:rFonts w:asciiTheme="minorHAnsi" w:hAnsiTheme="minorHAnsi" w:cstheme="minorHAnsi"/>
        </w:rPr>
        <w:t xml:space="preserve"> </w:t>
      </w:r>
      <w:r>
        <w:rPr>
          <w:rFonts w:asciiTheme="minorHAnsi" w:hAnsiTheme="minorHAnsi" w:cstheme="minorHAnsi"/>
        </w:rPr>
        <w:t xml:space="preserve">members </w:t>
      </w:r>
      <w:r w:rsidR="001D7D90">
        <w:rPr>
          <w:rFonts w:asciiTheme="minorHAnsi" w:hAnsiTheme="minorHAnsi" w:cstheme="minorHAnsi"/>
        </w:rPr>
        <w:t>without a</w:t>
      </w:r>
      <w:r w:rsidRPr="00326805">
        <w:rPr>
          <w:rFonts w:asciiTheme="minorHAnsi" w:hAnsiTheme="minorHAnsi" w:cstheme="minorHAnsi"/>
        </w:rPr>
        <w:t xml:space="preserve"> learner’s permission. Seeking</w:t>
      </w:r>
      <w:r>
        <w:rPr>
          <w:rFonts w:asciiTheme="minorHAnsi" w:hAnsiTheme="minorHAnsi" w:cstheme="minorHAnsi"/>
        </w:rPr>
        <w:t>, or disclosing</w:t>
      </w:r>
      <w:r w:rsidR="001D7D90">
        <w:rPr>
          <w:rFonts w:asciiTheme="minorHAnsi" w:hAnsiTheme="minorHAnsi" w:cstheme="minorHAnsi"/>
        </w:rPr>
        <w:t>,</w:t>
      </w:r>
      <w:r w:rsidRPr="00326805">
        <w:rPr>
          <w:rFonts w:asciiTheme="minorHAnsi" w:hAnsiTheme="minorHAnsi" w:cstheme="minorHAnsi"/>
        </w:rPr>
        <w:t xml:space="preserve"> information that is not relevant to the learner participation,</w:t>
      </w:r>
      <w:r>
        <w:rPr>
          <w:rFonts w:asciiTheme="minorHAnsi" w:hAnsiTheme="minorHAnsi" w:cstheme="minorHAnsi"/>
        </w:rPr>
        <w:t xml:space="preserve"> either internally or externally</w:t>
      </w:r>
      <w:r w:rsidR="001D7D90">
        <w:rPr>
          <w:rFonts w:asciiTheme="minorHAnsi" w:hAnsiTheme="minorHAnsi" w:cstheme="minorHAnsi"/>
        </w:rPr>
        <w:t>. Role confusion;</w:t>
      </w:r>
      <w:r w:rsidRPr="00326805">
        <w:rPr>
          <w:rFonts w:asciiTheme="minorHAnsi" w:hAnsiTheme="minorHAnsi" w:cstheme="minorHAnsi"/>
        </w:rPr>
        <w:t xml:space="preserve"> becoming rescuer and promising confidentiality without knowing the remits of your role and not being familiar with the policies. </w:t>
      </w:r>
    </w:p>
    <w:p w:rsidR="00EA7EB1" w:rsidRPr="00C903D5" w:rsidRDefault="00421968" w:rsidP="003F5873">
      <w:pPr>
        <w:pStyle w:val="NormalWeb"/>
        <w:numPr>
          <w:ilvl w:val="0"/>
          <w:numId w:val="1"/>
        </w:numPr>
        <w:shd w:val="clear" w:color="auto" w:fill="FFFFFF"/>
        <w:spacing w:before="120" w:beforeAutospacing="0" w:after="0" w:afterAutospacing="0"/>
        <w:ind w:left="357" w:hanging="357"/>
        <w:jc w:val="both"/>
        <w:textAlignment w:val="baseline"/>
        <w:rPr>
          <w:rFonts w:asciiTheme="minorHAnsi" w:hAnsiTheme="minorHAnsi" w:cstheme="minorHAnsi"/>
          <w:color w:val="201F1E"/>
        </w:rPr>
      </w:pPr>
      <w:r w:rsidRPr="002514A0">
        <w:rPr>
          <w:rFonts w:asciiTheme="minorHAnsi" w:hAnsiTheme="minorHAnsi" w:cstheme="minorHAnsi"/>
          <w:b/>
          <w:color w:val="000000"/>
          <w:bdr w:val="none" w:sz="0" w:space="0" w:color="auto" w:frame="1"/>
        </w:rPr>
        <w:t>Requirement</w:t>
      </w:r>
      <w:r w:rsidRPr="002514A0">
        <w:rPr>
          <w:rFonts w:asciiTheme="minorHAnsi" w:hAnsiTheme="minorHAnsi" w:cstheme="minorHAnsi"/>
          <w:color w:val="000000"/>
          <w:bdr w:val="none" w:sz="0" w:space="0" w:color="auto" w:frame="1"/>
        </w:rPr>
        <w:t xml:space="preserve"> - It is important to familiarise </w:t>
      </w:r>
      <w:r w:rsidR="003F5F5B" w:rsidRPr="002514A0">
        <w:rPr>
          <w:rFonts w:asciiTheme="minorHAnsi" w:hAnsiTheme="minorHAnsi" w:cstheme="minorHAnsi"/>
          <w:color w:val="000000"/>
          <w:bdr w:val="none" w:sz="0" w:space="0" w:color="auto" w:frame="1"/>
        </w:rPr>
        <w:t xml:space="preserve">yourself </w:t>
      </w:r>
      <w:r w:rsidRPr="002514A0">
        <w:rPr>
          <w:rFonts w:asciiTheme="minorHAnsi" w:hAnsiTheme="minorHAnsi" w:cstheme="minorHAnsi"/>
          <w:color w:val="000000"/>
          <w:bdr w:val="none" w:sz="0" w:space="0" w:color="auto" w:frame="1"/>
        </w:rPr>
        <w:t>with your organisation</w:t>
      </w:r>
      <w:r w:rsidR="001D7D90">
        <w:rPr>
          <w:rFonts w:asciiTheme="minorHAnsi" w:hAnsiTheme="minorHAnsi" w:cstheme="minorHAnsi"/>
          <w:color w:val="000000"/>
          <w:bdr w:val="none" w:sz="0" w:space="0" w:color="auto" w:frame="1"/>
        </w:rPr>
        <w:t>’</w:t>
      </w:r>
      <w:r w:rsidRPr="002514A0">
        <w:rPr>
          <w:rFonts w:asciiTheme="minorHAnsi" w:hAnsiTheme="minorHAnsi" w:cstheme="minorHAnsi"/>
          <w:color w:val="000000"/>
          <w:bdr w:val="none" w:sz="0" w:space="0" w:color="auto" w:frame="1"/>
        </w:rPr>
        <w:t xml:space="preserve">s GDPR policy, </w:t>
      </w:r>
      <w:r w:rsidR="00176586" w:rsidRPr="002514A0">
        <w:rPr>
          <w:rFonts w:asciiTheme="minorHAnsi" w:hAnsiTheme="minorHAnsi" w:cstheme="minorHAnsi"/>
          <w:color w:val="000000"/>
          <w:bdr w:val="none" w:sz="0" w:space="0" w:color="auto" w:frame="1"/>
        </w:rPr>
        <w:t>Child Protection Policy</w:t>
      </w:r>
      <w:r w:rsidRPr="002514A0">
        <w:rPr>
          <w:rFonts w:asciiTheme="minorHAnsi" w:hAnsiTheme="minorHAnsi" w:cstheme="minorHAnsi"/>
          <w:color w:val="000000"/>
          <w:bdr w:val="none" w:sz="0" w:space="0" w:color="auto" w:frame="1"/>
        </w:rPr>
        <w:t>,</w:t>
      </w:r>
      <w:r w:rsidR="003F5F5B" w:rsidRPr="002514A0">
        <w:rPr>
          <w:rFonts w:asciiTheme="minorHAnsi" w:hAnsiTheme="minorHAnsi" w:cstheme="minorHAnsi"/>
          <w:color w:val="000000"/>
          <w:bdr w:val="none" w:sz="0" w:space="0" w:color="auto" w:frame="1"/>
        </w:rPr>
        <w:t xml:space="preserve"> Vulnerabl</w:t>
      </w:r>
      <w:r w:rsidR="00176586" w:rsidRPr="002514A0">
        <w:rPr>
          <w:rFonts w:asciiTheme="minorHAnsi" w:hAnsiTheme="minorHAnsi" w:cstheme="minorHAnsi"/>
          <w:color w:val="000000"/>
          <w:bdr w:val="none" w:sz="0" w:space="0" w:color="auto" w:frame="1"/>
        </w:rPr>
        <w:t>e Person</w:t>
      </w:r>
      <w:r w:rsidR="001D7D90">
        <w:rPr>
          <w:rFonts w:asciiTheme="minorHAnsi" w:hAnsiTheme="minorHAnsi" w:cstheme="minorHAnsi"/>
          <w:color w:val="000000"/>
          <w:bdr w:val="none" w:sz="0" w:space="0" w:color="auto" w:frame="1"/>
        </w:rPr>
        <w:t>’s</w:t>
      </w:r>
      <w:r w:rsidR="00176586" w:rsidRPr="002514A0">
        <w:rPr>
          <w:rFonts w:asciiTheme="minorHAnsi" w:hAnsiTheme="minorHAnsi" w:cstheme="minorHAnsi"/>
          <w:color w:val="000000"/>
          <w:bdr w:val="none" w:sz="0" w:space="0" w:color="auto" w:frame="1"/>
        </w:rPr>
        <w:t xml:space="preserve"> Policy</w:t>
      </w:r>
      <w:r w:rsidR="003F5F5B" w:rsidRPr="002514A0">
        <w:rPr>
          <w:rFonts w:asciiTheme="minorHAnsi" w:hAnsiTheme="minorHAnsi" w:cstheme="minorHAnsi"/>
          <w:color w:val="000000"/>
          <w:bdr w:val="none" w:sz="0" w:space="0" w:color="auto" w:frame="1"/>
        </w:rPr>
        <w:t xml:space="preserve"> and Code of C</w:t>
      </w:r>
      <w:r w:rsidRPr="002514A0">
        <w:rPr>
          <w:rFonts w:asciiTheme="minorHAnsi" w:hAnsiTheme="minorHAnsi" w:cstheme="minorHAnsi"/>
          <w:color w:val="000000"/>
          <w:bdr w:val="none" w:sz="0" w:space="0" w:color="auto" w:frame="1"/>
        </w:rPr>
        <w:t>on</w:t>
      </w:r>
      <w:r w:rsidR="003F5F5B" w:rsidRPr="002514A0">
        <w:rPr>
          <w:rFonts w:asciiTheme="minorHAnsi" w:hAnsiTheme="minorHAnsi" w:cstheme="minorHAnsi"/>
          <w:color w:val="000000"/>
          <w:bdr w:val="none" w:sz="0" w:space="0" w:color="auto" w:frame="1"/>
        </w:rPr>
        <w:t>duct/E</w:t>
      </w:r>
      <w:r w:rsidRPr="002514A0">
        <w:rPr>
          <w:rFonts w:asciiTheme="minorHAnsi" w:hAnsiTheme="minorHAnsi" w:cstheme="minorHAnsi"/>
          <w:color w:val="000000"/>
          <w:bdr w:val="none" w:sz="0" w:space="0" w:color="auto" w:frame="1"/>
        </w:rPr>
        <w:t>thics for your profession.</w:t>
      </w:r>
      <w:r w:rsidR="00EA7EB1" w:rsidRPr="002514A0">
        <w:rPr>
          <w:rFonts w:asciiTheme="minorHAnsi" w:hAnsiTheme="minorHAnsi" w:cstheme="minorHAnsi"/>
          <w:color w:val="000000"/>
          <w:bdr w:val="none" w:sz="0" w:space="0" w:color="auto" w:frame="1"/>
        </w:rPr>
        <w:t> </w:t>
      </w:r>
    </w:p>
    <w:p w:rsidR="00C903D5" w:rsidRDefault="00C903D5" w:rsidP="00C903D5">
      <w:pPr>
        <w:pStyle w:val="NormalWeb"/>
        <w:shd w:val="clear" w:color="auto" w:fill="FFFFFF"/>
        <w:spacing w:before="120" w:beforeAutospacing="0" w:after="0" w:afterAutospacing="0"/>
        <w:jc w:val="both"/>
        <w:textAlignment w:val="baseline"/>
        <w:rPr>
          <w:rFonts w:asciiTheme="minorHAnsi" w:hAnsiTheme="minorHAnsi" w:cstheme="minorHAnsi"/>
          <w:color w:val="201F1E"/>
        </w:rPr>
      </w:pPr>
    </w:p>
    <w:p w:rsidR="00931467" w:rsidRDefault="00931467" w:rsidP="00C903D5">
      <w:pPr>
        <w:pStyle w:val="NormalWeb"/>
        <w:shd w:val="clear" w:color="auto" w:fill="FFFFFF"/>
        <w:spacing w:before="120" w:beforeAutospacing="0" w:after="0" w:afterAutospacing="0"/>
        <w:jc w:val="both"/>
        <w:textAlignment w:val="baseline"/>
        <w:rPr>
          <w:rFonts w:asciiTheme="minorHAnsi" w:hAnsiTheme="minorHAnsi" w:cstheme="minorHAnsi"/>
          <w:color w:val="201F1E"/>
        </w:rPr>
      </w:pPr>
    </w:p>
    <w:p w:rsidR="00931467" w:rsidRDefault="00931467" w:rsidP="00C903D5">
      <w:pPr>
        <w:pStyle w:val="NormalWeb"/>
        <w:shd w:val="clear" w:color="auto" w:fill="FFFFFF"/>
        <w:spacing w:before="120" w:beforeAutospacing="0" w:after="0" w:afterAutospacing="0"/>
        <w:jc w:val="both"/>
        <w:textAlignment w:val="baseline"/>
        <w:rPr>
          <w:rFonts w:asciiTheme="minorHAnsi" w:hAnsiTheme="minorHAnsi" w:cstheme="minorHAnsi"/>
          <w:color w:val="201F1E"/>
        </w:rPr>
      </w:pPr>
    </w:p>
    <w:p w:rsidR="00931467" w:rsidRDefault="00931467" w:rsidP="00C903D5">
      <w:pPr>
        <w:pStyle w:val="NormalWeb"/>
        <w:shd w:val="clear" w:color="auto" w:fill="FFFFFF"/>
        <w:spacing w:before="120" w:beforeAutospacing="0" w:after="0" w:afterAutospacing="0"/>
        <w:jc w:val="both"/>
        <w:textAlignment w:val="baseline"/>
        <w:rPr>
          <w:noProof/>
        </w:rPr>
      </w:pPr>
    </w:p>
    <w:p w:rsidR="002266AB" w:rsidRDefault="002266AB" w:rsidP="00C903D5">
      <w:pPr>
        <w:pStyle w:val="NormalWeb"/>
        <w:shd w:val="clear" w:color="auto" w:fill="FFFFFF"/>
        <w:spacing w:before="120" w:beforeAutospacing="0" w:after="0" w:afterAutospacing="0"/>
        <w:jc w:val="both"/>
        <w:textAlignment w:val="baseline"/>
        <w:rPr>
          <w:noProof/>
        </w:rPr>
      </w:pPr>
    </w:p>
    <w:p w:rsidR="002266AB" w:rsidRDefault="002266AB" w:rsidP="000A0AFA">
      <w:pPr>
        <w:pStyle w:val="NormalWeb"/>
        <w:shd w:val="clear" w:color="auto" w:fill="FFFFFF"/>
        <w:spacing w:before="0" w:beforeAutospacing="0" w:after="0" w:afterAutospacing="0"/>
        <w:jc w:val="both"/>
        <w:textAlignment w:val="baseline"/>
        <w:rPr>
          <w:noProof/>
        </w:rPr>
      </w:pPr>
      <w:r>
        <w:rPr>
          <w:noProof/>
          <w:lang w:val="en-IE" w:eastAsia="en-IE"/>
        </w:rPr>
        <w:drawing>
          <wp:anchor distT="0" distB="0" distL="114300" distR="114300" simplePos="0" relativeHeight="251666432" behindDoc="1" locked="0" layoutInCell="1" allowOverlap="1" wp14:anchorId="6B34FFFC" wp14:editId="6B4D6373">
            <wp:simplePos x="0" y="0"/>
            <wp:positionH relativeFrom="margin">
              <wp:posOffset>1654175</wp:posOffset>
            </wp:positionH>
            <wp:positionV relativeFrom="paragraph">
              <wp:posOffset>95250</wp:posOffset>
            </wp:positionV>
            <wp:extent cx="2926080" cy="909320"/>
            <wp:effectExtent l="95250" t="95250" r="102870" b="36703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26080" cy="90932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margin">
              <wp14:pctWidth>0</wp14:pctWidth>
            </wp14:sizeRelH>
            <wp14:sizeRelV relativeFrom="margin">
              <wp14:pctHeight>0</wp14:pctHeight>
            </wp14:sizeRelV>
          </wp:anchor>
        </w:drawing>
      </w:r>
    </w:p>
    <w:p w:rsidR="003F5F5B" w:rsidRPr="002266AB" w:rsidRDefault="003F5F5B" w:rsidP="00B22016">
      <w:pPr>
        <w:pStyle w:val="IntenseQuote"/>
        <w:ind w:left="510" w:right="510"/>
        <w:rPr>
          <w:rFonts w:cstheme="minorHAnsi"/>
          <w:b/>
          <w:i w:val="0"/>
          <w:color w:val="0070C0"/>
          <w:sz w:val="32"/>
          <w:szCs w:val="32"/>
        </w:rPr>
      </w:pPr>
      <w:r w:rsidRPr="002266AB">
        <w:rPr>
          <w:rFonts w:cstheme="minorHAnsi"/>
          <w:b/>
          <w:i w:val="0"/>
          <w:color w:val="0070C0"/>
          <w:sz w:val="32"/>
          <w:szCs w:val="32"/>
        </w:rPr>
        <w:t xml:space="preserve">Be clear on </w:t>
      </w:r>
      <w:r w:rsidR="009E0B33" w:rsidRPr="002266AB">
        <w:rPr>
          <w:rFonts w:cstheme="minorHAnsi"/>
          <w:b/>
          <w:i w:val="0"/>
          <w:color w:val="0070C0"/>
          <w:sz w:val="32"/>
          <w:szCs w:val="32"/>
        </w:rPr>
        <w:t>your</w:t>
      </w:r>
      <w:r w:rsidR="00EA7EB1" w:rsidRPr="002266AB">
        <w:rPr>
          <w:rFonts w:cstheme="minorHAnsi"/>
          <w:b/>
          <w:i w:val="0"/>
          <w:color w:val="0070C0"/>
          <w:sz w:val="32"/>
          <w:szCs w:val="32"/>
        </w:rPr>
        <w:t xml:space="preserve"> </w:t>
      </w:r>
      <w:r w:rsidR="00BA274A" w:rsidRPr="002266AB">
        <w:rPr>
          <w:rFonts w:cstheme="minorHAnsi"/>
          <w:b/>
          <w:i w:val="0"/>
          <w:color w:val="0070C0"/>
          <w:sz w:val="32"/>
          <w:szCs w:val="32"/>
        </w:rPr>
        <w:t xml:space="preserve">job </w:t>
      </w:r>
      <w:r w:rsidRPr="002266AB">
        <w:rPr>
          <w:rFonts w:cstheme="minorHAnsi"/>
          <w:b/>
          <w:i w:val="0"/>
          <w:color w:val="0070C0"/>
          <w:sz w:val="32"/>
          <w:szCs w:val="32"/>
        </w:rPr>
        <w:t>role and</w:t>
      </w:r>
      <w:r w:rsidR="009E0B33" w:rsidRPr="002266AB">
        <w:rPr>
          <w:rFonts w:cstheme="minorHAnsi"/>
          <w:b/>
          <w:i w:val="0"/>
          <w:color w:val="0070C0"/>
          <w:sz w:val="32"/>
          <w:szCs w:val="32"/>
        </w:rPr>
        <w:t xml:space="preserve"> stay on</w:t>
      </w:r>
      <w:r w:rsidRPr="002266AB">
        <w:rPr>
          <w:rFonts w:cstheme="minorHAnsi"/>
          <w:b/>
          <w:i w:val="0"/>
          <w:color w:val="0070C0"/>
          <w:sz w:val="32"/>
          <w:szCs w:val="32"/>
        </w:rPr>
        <w:t xml:space="preserve"> </w:t>
      </w:r>
      <w:r w:rsidR="00EA7EB1" w:rsidRPr="002266AB">
        <w:rPr>
          <w:rFonts w:cstheme="minorHAnsi"/>
          <w:b/>
          <w:i w:val="0"/>
          <w:color w:val="0070C0"/>
          <w:sz w:val="32"/>
          <w:szCs w:val="32"/>
        </w:rPr>
        <w:t>task</w:t>
      </w:r>
    </w:p>
    <w:p w:rsidR="00B22016" w:rsidRPr="002266AB" w:rsidRDefault="009E0B33" w:rsidP="003F5873">
      <w:pPr>
        <w:pStyle w:val="NormalWeb"/>
        <w:numPr>
          <w:ilvl w:val="0"/>
          <w:numId w:val="1"/>
        </w:numPr>
        <w:shd w:val="clear" w:color="auto" w:fill="FFFFFF"/>
        <w:spacing w:before="120" w:beforeAutospacing="0" w:after="120" w:afterAutospacing="0"/>
        <w:ind w:left="357" w:hanging="357"/>
        <w:jc w:val="both"/>
        <w:textAlignment w:val="baseline"/>
        <w:rPr>
          <w:rFonts w:asciiTheme="minorHAnsi" w:hAnsiTheme="minorHAnsi" w:cstheme="minorHAnsi"/>
          <w:color w:val="201F1E"/>
        </w:rPr>
      </w:pPr>
      <w:r w:rsidRPr="00B22016">
        <w:rPr>
          <w:rFonts w:asciiTheme="minorHAnsi" w:hAnsiTheme="minorHAnsi" w:cstheme="minorHAnsi"/>
          <w:b/>
          <w:color w:val="000000"/>
          <w:bdr w:val="none" w:sz="0" w:space="0" w:color="auto" w:frame="1"/>
          <w:shd w:val="clear" w:color="auto" w:fill="FFFFFF"/>
        </w:rPr>
        <w:t>Guide</w:t>
      </w:r>
      <w:r w:rsidRPr="00B22016">
        <w:rPr>
          <w:rFonts w:asciiTheme="minorHAnsi" w:hAnsiTheme="minorHAnsi" w:cstheme="minorHAnsi"/>
          <w:color w:val="000000"/>
          <w:bdr w:val="none" w:sz="0" w:space="0" w:color="auto" w:frame="1"/>
          <w:shd w:val="clear" w:color="auto" w:fill="FFFFFF"/>
        </w:rPr>
        <w:t xml:space="preserve"> -  Working within your own competencies is an important boundary, </w:t>
      </w:r>
      <w:r w:rsidR="009E1B94">
        <w:rPr>
          <w:rFonts w:asciiTheme="minorHAnsi" w:hAnsiTheme="minorHAnsi" w:cstheme="minorHAnsi"/>
          <w:color w:val="000000"/>
          <w:bdr w:val="none" w:sz="0" w:space="0" w:color="auto" w:frame="1"/>
          <w:shd w:val="clear" w:color="auto" w:fill="FFFFFF"/>
        </w:rPr>
        <w:t xml:space="preserve">while the professional </w:t>
      </w:r>
      <w:r w:rsidR="00BA274A" w:rsidRPr="00B22016">
        <w:rPr>
          <w:rFonts w:asciiTheme="minorHAnsi" w:hAnsiTheme="minorHAnsi" w:cstheme="minorHAnsi"/>
          <w:color w:val="000000"/>
          <w:bdr w:val="none" w:sz="0" w:space="0" w:color="auto" w:frame="1"/>
          <w:shd w:val="clear" w:color="auto" w:fill="FFFFFF"/>
        </w:rPr>
        <w:t>relationship can create a therapeutic space in the classroom,</w:t>
      </w:r>
      <w:r w:rsidR="009B780C" w:rsidRPr="00B22016">
        <w:rPr>
          <w:rFonts w:asciiTheme="minorHAnsi" w:hAnsiTheme="minorHAnsi" w:cstheme="minorHAnsi"/>
          <w:color w:val="000000"/>
          <w:bdr w:val="none" w:sz="0" w:space="0" w:color="auto" w:frame="1"/>
          <w:shd w:val="clear" w:color="auto" w:fill="FFFFFF"/>
        </w:rPr>
        <w:t xml:space="preserve"> unless you have a dual role in your professional capacity,</w:t>
      </w:r>
      <w:r w:rsidR="002D660D" w:rsidRPr="00B22016">
        <w:rPr>
          <w:rFonts w:asciiTheme="minorHAnsi" w:hAnsiTheme="minorHAnsi" w:cstheme="minorHAnsi"/>
          <w:color w:val="000000"/>
          <w:bdr w:val="none" w:sz="0" w:space="0" w:color="auto" w:frame="1"/>
          <w:shd w:val="clear" w:color="auto" w:fill="FFFFFF"/>
        </w:rPr>
        <w:t xml:space="preserve"> teachers/tutors</w:t>
      </w:r>
      <w:r w:rsidR="00BA274A" w:rsidRPr="00B22016">
        <w:rPr>
          <w:rFonts w:asciiTheme="minorHAnsi" w:hAnsiTheme="minorHAnsi" w:cstheme="minorHAnsi"/>
          <w:color w:val="000000"/>
          <w:bdr w:val="none" w:sz="0" w:space="0" w:color="auto" w:frame="1"/>
          <w:shd w:val="clear" w:color="auto" w:fill="FFFFFF"/>
        </w:rPr>
        <w:t xml:space="preserve">, </w:t>
      </w:r>
      <w:r w:rsidR="00EA7EB1" w:rsidRPr="00B22016">
        <w:rPr>
          <w:rFonts w:asciiTheme="minorHAnsi" w:hAnsiTheme="minorHAnsi" w:cstheme="minorHAnsi"/>
          <w:color w:val="000000"/>
          <w:bdr w:val="none" w:sz="0" w:space="0" w:color="auto" w:frame="1"/>
          <w:shd w:val="clear" w:color="auto" w:fill="FFFFFF"/>
        </w:rPr>
        <w:t xml:space="preserve">are not </w:t>
      </w:r>
      <w:r w:rsidR="002266AB">
        <w:rPr>
          <w:rFonts w:asciiTheme="minorHAnsi" w:hAnsiTheme="minorHAnsi" w:cstheme="minorHAnsi"/>
          <w:color w:val="000000"/>
          <w:bdr w:val="none" w:sz="0" w:space="0" w:color="auto" w:frame="1"/>
          <w:shd w:val="clear" w:color="auto" w:fill="FFFFFF"/>
        </w:rPr>
        <w:t xml:space="preserve">employed in the role of </w:t>
      </w:r>
      <w:r w:rsidR="00EA7EB1" w:rsidRPr="00B22016">
        <w:rPr>
          <w:rFonts w:asciiTheme="minorHAnsi" w:hAnsiTheme="minorHAnsi" w:cstheme="minorHAnsi"/>
          <w:color w:val="000000"/>
          <w:bdr w:val="none" w:sz="0" w:space="0" w:color="auto" w:frame="1"/>
          <w:shd w:val="clear" w:color="auto" w:fill="FFFFFF"/>
        </w:rPr>
        <w:t>Psychotherapists, Counsell</w:t>
      </w:r>
      <w:r w:rsidR="00BA274A" w:rsidRPr="00B22016">
        <w:rPr>
          <w:rFonts w:asciiTheme="minorHAnsi" w:hAnsiTheme="minorHAnsi" w:cstheme="minorHAnsi"/>
          <w:color w:val="000000"/>
          <w:bdr w:val="none" w:sz="0" w:space="0" w:color="auto" w:frame="1"/>
          <w:shd w:val="clear" w:color="auto" w:fill="FFFFFF"/>
        </w:rPr>
        <w:t xml:space="preserve">or's, or Clinical Psychologists. </w:t>
      </w:r>
      <w:r w:rsidRPr="00B22016">
        <w:rPr>
          <w:rFonts w:asciiTheme="minorHAnsi" w:hAnsiTheme="minorHAnsi" w:cstheme="minorHAnsi"/>
          <w:color w:val="000000"/>
          <w:bdr w:val="none" w:sz="0" w:space="0" w:color="auto" w:frame="1"/>
          <w:shd w:val="clear" w:color="auto" w:fill="FFFFFF"/>
        </w:rPr>
        <w:t xml:space="preserve"> </w:t>
      </w:r>
      <w:r w:rsidR="009B780C" w:rsidRPr="00B22016">
        <w:rPr>
          <w:rFonts w:asciiTheme="minorHAnsi" w:hAnsiTheme="minorHAnsi" w:cstheme="minorHAnsi"/>
          <w:color w:val="000000"/>
          <w:bdr w:val="none" w:sz="0" w:space="0" w:color="auto" w:frame="1"/>
          <w:shd w:val="clear" w:color="auto" w:fill="FFFFFF"/>
        </w:rPr>
        <w:t>We may have all seen the bumper sticker ‘</w:t>
      </w:r>
      <w:r w:rsidR="009B780C" w:rsidRPr="001D7D90">
        <w:rPr>
          <w:rFonts w:asciiTheme="minorHAnsi" w:hAnsiTheme="minorHAnsi" w:cstheme="minorHAnsi"/>
          <w:i/>
          <w:color w:val="000000"/>
          <w:bdr w:val="none" w:sz="0" w:space="0" w:color="auto" w:frame="1"/>
          <w:shd w:val="clear" w:color="auto" w:fill="FFFFFF"/>
        </w:rPr>
        <w:t xml:space="preserve">Teachers </w:t>
      </w:r>
      <w:r w:rsidR="001D7D90" w:rsidRPr="001D7D90">
        <w:rPr>
          <w:rFonts w:asciiTheme="minorHAnsi" w:hAnsiTheme="minorHAnsi" w:cstheme="minorHAnsi"/>
          <w:i/>
          <w:color w:val="000000"/>
          <w:bdr w:val="none" w:sz="0" w:space="0" w:color="auto" w:frame="1"/>
          <w:shd w:val="clear" w:color="auto" w:fill="FFFFFF"/>
        </w:rPr>
        <w:t>are superheroes</w:t>
      </w:r>
      <w:r w:rsidR="001D7D90">
        <w:rPr>
          <w:rFonts w:asciiTheme="minorHAnsi" w:hAnsiTheme="minorHAnsi" w:cstheme="minorHAnsi"/>
          <w:color w:val="000000"/>
          <w:bdr w:val="none" w:sz="0" w:space="0" w:color="auto" w:frame="1"/>
          <w:shd w:val="clear" w:color="auto" w:fill="FFFFFF"/>
        </w:rPr>
        <w:t xml:space="preserve">’ - </w:t>
      </w:r>
      <w:r w:rsidR="009B780C" w:rsidRPr="00B22016">
        <w:rPr>
          <w:rFonts w:asciiTheme="minorHAnsi" w:hAnsiTheme="minorHAnsi" w:cstheme="minorHAnsi"/>
          <w:color w:val="000000"/>
          <w:bdr w:val="none" w:sz="0" w:space="0" w:color="auto" w:frame="1"/>
          <w:shd w:val="clear" w:color="auto" w:fill="FFFFFF"/>
        </w:rPr>
        <w:t>while nice on a sticker</w:t>
      </w:r>
      <w:r w:rsidR="001D7D90">
        <w:rPr>
          <w:rFonts w:asciiTheme="minorHAnsi" w:hAnsiTheme="minorHAnsi" w:cstheme="minorHAnsi"/>
          <w:color w:val="000000"/>
          <w:bdr w:val="none" w:sz="0" w:space="0" w:color="auto" w:frame="1"/>
          <w:shd w:val="clear" w:color="auto" w:fill="FFFFFF"/>
        </w:rPr>
        <w:t>,</w:t>
      </w:r>
      <w:r w:rsidR="009B780C" w:rsidRPr="00B22016">
        <w:rPr>
          <w:rFonts w:asciiTheme="minorHAnsi" w:hAnsiTheme="minorHAnsi" w:cstheme="minorHAnsi"/>
          <w:color w:val="000000"/>
          <w:bdr w:val="none" w:sz="0" w:space="0" w:color="auto" w:frame="1"/>
          <w:shd w:val="clear" w:color="auto" w:fill="FFFFFF"/>
        </w:rPr>
        <w:t xml:space="preserve"> it is important we don't assume a superhero role</w:t>
      </w:r>
      <w:r w:rsidR="001D7D90">
        <w:rPr>
          <w:rFonts w:asciiTheme="minorHAnsi" w:hAnsiTheme="minorHAnsi" w:cstheme="minorHAnsi"/>
          <w:color w:val="000000"/>
          <w:bdr w:val="none" w:sz="0" w:space="0" w:color="auto" w:frame="1"/>
          <w:shd w:val="clear" w:color="auto" w:fill="FFFFFF"/>
        </w:rPr>
        <w:t xml:space="preserve"> and become a rescuer,</w:t>
      </w:r>
      <w:r w:rsidR="002266AB">
        <w:rPr>
          <w:rFonts w:asciiTheme="minorHAnsi" w:hAnsiTheme="minorHAnsi" w:cstheme="minorHAnsi"/>
          <w:color w:val="000000"/>
          <w:bdr w:val="none" w:sz="0" w:space="0" w:color="auto" w:frame="1"/>
          <w:shd w:val="clear" w:color="auto" w:fill="FFFFFF"/>
        </w:rPr>
        <w:t xml:space="preserve"> doing so </w:t>
      </w:r>
      <w:r w:rsidR="009B780C" w:rsidRPr="00B22016">
        <w:rPr>
          <w:rFonts w:asciiTheme="minorHAnsi" w:hAnsiTheme="minorHAnsi" w:cstheme="minorHAnsi"/>
          <w:color w:val="000000"/>
          <w:bdr w:val="none" w:sz="0" w:space="0" w:color="auto" w:frame="1"/>
          <w:shd w:val="clear" w:color="auto" w:fill="FFFFFF"/>
        </w:rPr>
        <w:t>can overburden you in a personal and professional capacity. </w:t>
      </w:r>
    </w:p>
    <w:p w:rsidR="002266AB" w:rsidRPr="003F5873" w:rsidRDefault="002266AB" w:rsidP="003F5873">
      <w:pPr>
        <w:pStyle w:val="NormalWeb"/>
        <w:numPr>
          <w:ilvl w:val="0"/>
          <w:numId w:val="1"/>
        </w:numPr>
        <w:shd w:val="clear" w:color="auto" w:fill="FFFFFF"/>
        <w:spacing w:before="120" w:beforeAutospacing="0" w:after="120" w:afterAutospacing="0"/>
        <w:ind w:left="357" w:hanging="357"/>
        <w:jc w:val="both"/>
        <w:textAlignment w:val="baseline"/>
        <w:rPr>
          <w:rFonts w:asciiTheme="minorHAnsi" w:hAnsiTheme="minorHAnsi" w:cstheme="minorHAnsi"/>
          <w:color w:val="201F1E"/>
        </w:rPr>
      </w:pPr>
      <w:r>
        <w:rPr>
          <w:rFonts w:asciiTheme="minorHAnsi" w:hAnsiTheme="minorHAnsi" w:cstheme="minorHAnsi"/>
          <w:b/>
          <w:color w:val="000000"/>
          <w:bdr w:val="none" w:sz="0" w:space="0" w:color="auto" w:frame="1"/>
          <w:shd w:val="clear" w:color="auto" w:fill="FFFFFF"/>
        </w:rPr>
        <w:t xml:space="preserve">Common Danger Zone </w:t>
      </w:r>
      <w:r w:rsidRPr="002266AB">
        <w:rPr>
          <w:rFonts w:asciiTheme="minorHAnsi" w:hAnsiTheme="minorHAnsi" w:cstheme="minorHAnsi"/>
          <w:color w:val="201F1E"/>
        </w:rPr>
        <w:t>-</w:t>
      </w:r>
      <w:r>
        <w:rPr>
          <w:rFonts w:asciiTheme="minorHAnsi" w:hAnsiTheme="minorHAnsi" w:cstheme="minorHAnsi"/>
          <w:color w:val="201F1E"/>
        </w:rPr>
        <w:t xml:space="preserve">  Becoming emotionally involved or identifying too strongly with a client’s distress, difficulties or life experience. </w:t>
      </w:r>
      <w:r w:rsidR="002078E9">
        <w:rPr>
          <w:rFonts w:asciiTheme="minorHAnsi" w:hAnsiTheme="minorHAnsi" w:cstheme="minorHAnsi"/>
          <w:color w:val="201F1E"/>
        </w:rPr>
        <w:t>Taking too much responsibility to ‘fix’ the issue without consulting with other professionals.</w:t>
      </w:r>
    </w:p>
    <w:p w:rsidR="00EA7EB1" w:rsidRPr="00640A18" w:rsidRDefault="009B780C" w:rsidP="003F5873">
      <w:pPr>
        <w:pStyle w:val="NormalWeb"/>
        <w:numPr>
          <w:ilvl w:val="0"/>
          <w:numId w:val="1"/>
        </w:numPr>
        <w:shd w:val="clear" w:color="auto" w:fill="FFFFFF"/>
        <w:spacing w:before="0" w:beforeAutospacing="0" w:after="0" w:afterAutospacing="0"/>
        <w:ind w:left="357" w:hanging="357"/>
        <w:jc w:val="both"/>
        <w:textAlignment w:val="baseline"/>
        <w:rPr>
          <w:rFonts w:asciiTheme="minorHAnsi" w:hAnsiTheme="minorHAnsi" w:cstheme="minorHAnsi"/>
          <w:color w:val="201F1E"/>
        </w:rPr>
      </w:pPr>
      <w:r w:rsidRPr="00B22016">
        <w:rPr>
          <w:rFonts w:asciiTheme="minorHAnsi" w:hAnsiTheme="minorHAnsi" w:cstheme="minorHAnsi"/>
          <w:b/>
          <w:color w:val="000000"/>
          <w:bdr w:val="none" w:sz="0" w:space="0" w:color="auto" w:frame="1"/>
          <w:shd w:val="clear" w:color="auto" w:fill="FFFFFF"/>
        </w:rPr>
        <w:t xml:space="preserve">Requirement </w:t>
      </w:r>
      <w:r w:rsidRPr="00B22016">
        <w:rPr>
          <w:rFonts w:asciiTheme="minorHAnsi" w:hAnsiTheme="minorHAnsi" w:cstheme="minorHAnsi"/>
          <w:color w:val="000000"/>
          <w:bdr w:val="none" w:sz="0" w:space="0" w:color="auto" w:frame="1"/>
          <w:shd w:val="clear" w:color="auto" w:fill="FFFFFF"/>
        </w:rPr>
        <w:t xml:space="preserve">- </w:t>
      </w:r>
      <w:r w:rsidR="009E1B94">
        <w:rPr>
          <w:rFonts w:asciiTheme="minorHAnsi" w:hAnsiTheme="minorHAnsi" w:cstheme="minorHAnsi"/>
          <w:color w:val="000000"/>
          <w:bdr w:val="none" w:sz="0" w:space="0" w:color="auto" w:frame="1"/>
          <w:shd w:val="clear" w:color="auto" w:fill="FFFFFF"/>
        </w:rPr>
        <w:t>Learners</w:t>
      </w:r>
      <w:r w:rsidR="00BA274A" w:rsidRPr="00B22016">
        <w:rPr>
          <w:rFonts w:asciiTheme="minorHAnsi" w:hAnsiTheme="minorHAnsi" w:cstheme="minorHAnsi"/>
          <w:color w:val="000000"/>
          <w:bdr w:val="none" w:sz="0" w:space="0" w:color="auto" w:frame="1"/>
          <w:shd w:val="clear" w:color="auto" w:fill="FFFFFF"/>
        </w:rPr>
        <w:t xml:space="preserve"> can </w:t>
      </w:r>
      <w:r w:rsidR="00757EFB" w:rsidRPr="00B22016">
        <w:rPr>
          <w:rFonts w:asciiTheme="minorHAnsi" w:hAnsiTheme="minorHAnsi" w:cstheme="minorHAnsi"/>
          <w:color w:val="000000"/>
          <w:bdr w:val="none" w:sz="0" w:space="0" w:color="auto" w:frame="1"/>
          <w:shd w:val="clear" w:color="auto" w:fill="FFFFFF"/>
        </w:rPr>
        <w:t xml:space="preserve">at times </w:t>
      </w:r>
      <w:r w:rsidR="00BA274A" w:rsidRPr="00B22016">
        <w:rPr>
          <w:rFonts w:asciiTheme="minorHAnsi" w:hAnsiTheme="minorHAnsi" w:cstheme="minorHAnsi"/>
          <w:color w:val="000000"/>
          <w:bdr w:val="none" w:sz="0" w:space="0" w:color="auto" w:frame="1"/>
          <w:shd w:val="clear" w:color="auto" w:fill="FFFFFF"/>
        </w:rPr>
        <w:t xml:space="preserve">disclose difficult or complex life experiences, or be facing crisis situations </w:t>
      </w:r>
      <w:r w:rsidR="00757EFB" w:rsidRPr="00B22016">
        <w:rPr>
          <w:rFonts w:asciiTheme="minorHAnsi" w:hAnsiTheme="minorHAnsi" w:cstheme="minorHAnsi"/>
          <w:color w:val="000000"/>
          <w:bdr w:val="none" w:sz="0" w:space="0" w:color="auto" w:frame="1"/>
          <w:shd w:val="clear" w:color="auto" w:fill="FFFFFF"/>
        </w:rPr>
        <w:t>in some</w:t>
      </w:r>
      <w:r w:rsidR="00BA274A" w:rsidRPr="00B22016">
        <w:rPr>
          <w:rFonts w:asciiTheme="minorHAnsi" w:hAnsiTheme="minorHAnsi" w:cstheme="minorHAnsi"/>
          <w:color w:val="000000"/>
          <w:bdr w:val="none" w:sz="0" w:space="0" w:color="auto" w:frame="1"/>
          <w:shd w:val="clear" w:color="auto" w:fill="FFFFFF"/>
        </w:rPr>
        <w:t xml:space="preserve"> instances</w:t>
      </w:r>
      <w:r w:rsidR="00757EFB" w:rsidRPr="00B22016">
        <w:rPr>
          <w:rFonts w:asciiTheme="minorHAnsi" w:hAnsiTheme="minorHAnsi" w:cstheme="minorHAnsi"/>
          <w:color w:val="000000"/>
          <w:bdr w:val="none" w:sz="0" w:space="0" w:color="auto" w:frame="1"/>
          <w:shd w:val="clear" w:color="auto" w:fill="FFFFFF"/>
        </w:rPr>
        <w:t>.</w:t>
      </w:r>
      <w:r w:rsidR="00BA274A" w:rsidRPr="00B22016">
        <w:rPr>
          <w:rFonts w:asciiTheme="minorHAnsi" w:hAnsiTheme="minorHAnsi" w:cstheme="minorHAnsi"/>
          <w:color w:val="000000"/>
          <w:bdr w:val="none" w:sz="0" w:space="0" w:color="auto" w:frame="1"/>
          <w:shd w:val="clear" w:color="auto" w:fill="FFFFFF"/>
        </w:rPr>
        <w:t xml:space="preserve"> </w:t>
      </w:r>
      <w:r w:rsidR="00757EFB" w:rsidRPr="00B22016">
        <w:rPr>
          <w:rFonts w:asciiTheme="minorHAnsi" w:hAnsiTheme="minorHAnsi" w:cstheme="minorHAnsi"/>
          <w:color w:val="000000"/>
          <w:bdr w:val="none" w:sz="0" w:space="0" w:color="auto" w:frame="1"/>
          <w:shd w:val="clear" w:color="auto" w:fill="FFFFFF"/>
        </w:rPr>
        <w:t xml:space="preserve"> I</w:t>
      </w:r>
      <w:r w:rsidR="00BA274A" w:rsidRPr="00B22016">
        <w:rPr>
          <w:rFonts w:asciiTheme="minorHAnsi" w:hAnsiTheme="minorHAnsi" w:cstheme="minorHAnsi"/>
          <w:color w:val="000000"/>
          <w:bdr w:val="none" w:sz="0" w:space="0" w:color="auto" w:frame="1"/>
          <w:shd w:val="clear" w:color="auto" w:fill="FFFFFF"/>
        </w:rPr>
        <w:t xml:space="preserve">t is important to become familiar with the policies in your organisation </w:t>
      </w:r>
      <w:r w:rsidRPr="00B22016">
        <w:rPr>
          <w:rFonts w:asciiTheme="minorHAnsi" w:hAnsiTheme="minorHAnsi" w:cstheme="minorHAnsi"/>
          <w:color w:val="000000"/>
          <w:bdr w:val="none" w:sz="0" w:space="0" w:color="auto" w:frame="1"/>
          <w:shd w:val="clear" w:color="auto" w:fill="FFFFFF"/>
        </w:rPr>
        <w:t xml:space="preserve">for crisis management </w:t>
      </w:r>
      <w:r w:rsidR="00BA274A" w:rsidRPr="00B22016">
        <w:rPr>
          <w:rFonts w:asciiTheme="minorHAnsi" w:hAnsiTheme="minorHAnsi" w:cstheme="minorHAnsi"/>
          <w:color w:val="000000"/>
          <w:bdr w:val="none" w:sz="0" w:space="0" w:color="auto" w:frame="1"/>
          <w:shd w:val="clear" w:color="auto" w:fill="FFFFFF"/>
        </w:rPr>
        <w:t>and r</w:t>
      </w:r>
      <w:r w:rsidR="00EA7EB1" w:rsidRPr="00B22016">
        <w:rPr>
          <w:rFonts w:asciiTheme="minorHAnsi" w:hAnsiTheme="minorHAnsi" w:cstheme="minorHAnsi"/>
          <w:color w:val="000000"/>
          <w:bdr w:val="none" w:sz="0" w:space="0" w:color="auto" w:frame="1"/>
          <w:shd w:val="clear" w:color="auto" w:fill="FFFFFF"/>
        </w:rPr>
        <w:t>efer appropriately to o</w:t>
      </w:r>
      <w:r w:rsidRPr="00B22016">
        <w:rPr>
          <w:rFonts w:asciiTheme="minorHAnsi" w:hAnsiTheme="minorHAnsi" w:cstheme="minorHAnsi"/>
          <w:color w:val="000000"/>
          <w:bdr w:val="none" w:sz="0" w:space="0" w:color="auto" w:frame="1"/>
          <w:shd w:val="clear" w:color="auto" w:fill="FFFFFF"/>
        </w:rPr>
        <w:t>ther professional services</w:t>
      </w:r>
      <w:r w:rsidR="00EA7EB1" w:rsidRPr="00B22016">
        <w:rPr>
          <w:rFonts w:asciiTheme="minorHAnsi" w:hAnsiTheme="minorHAnsi" w:cstheme="minorHAnsi"/>
          <w:color w:val="000000"/>
          <w:bdr w:val="none" w:sz="0" w:space="0" w:color="auto" w:frame="1"/>
          <w:shd w:val="clear" w:color="auto" w:fill="FFFFFF"/>
        </w:rPr>
        <w:t>. </w:t>
      </w:r>
      <w:r w:rsidR="00EA7EB1" w:rsidRPr="00B22016">
        <w:rPr>
          <w:rFonts w:asciiTheme="minorHAnsi" w:hAnsiTheme="minorHAnsi" w:cstheme="minorHAnsi"/>
          <w:color w:val="000000"/>
          <w:bdr w:val="none" w:sz="0" w:space="0" w:color="auto" w:frame="1"/>
        </w:rPr>
        <w:t> </w:t>
      </w:r>
    </w:p>
    <w:p w:rsidR="00640A18" w:rsidRPr="00D57D23" w:rsidRDefault="00640A18" w:rsidP="00640A18">
      <w:pPr>
        <w:pStyle w:val="NormalWeb"/>
        <w:shd w:val="clear" w:color="auto" w:fill="FFFFFF"/>
        <w:spacing w:before="0" w:beforeAutospacing="0" w:after="0" w:afterAutospacing="0"/>
        <w:ind w:left="720"/>
        <w:jc w:val="both"/>
        <w:textAlignment w:val="baseline"/>
        <w:rPr>
          <w:rFonts w:asciiTheme="minorHAnsi" w:hAnsiTheme="minorHAnsi" w:cstheme="minorHAnsi"/>
          <w:color w:val="201F1E"/>
          <w:sz w:val="32"/>
          <w:szCs w:val="32"/>
        </w:rPr>
      </w:pPr>
    </w:p>
    <w:p w:rsidR="009E0B33" w:rsidRPr="00D57D23" w:rsidRDefault="009E0B33" w:rsidP="00DC5F2F">
      <w:pPr>
        <w:pStyle w:val="IntenseQuote"/>
        <w:spacing w:before="0" w:after="120"/>
        <w:ind w:left="510" w:right="510"/>
        <w:rPr>
          <w:rFonts w:cstheme="minorHAnsi"/>
          <w:b/>
          <w:i w:val="0"/>
          <w:color w:val="0070C0"/>
          <w:sz w:val="32"/>
          <w:szCs w:val="32"/>
          <w:bdr w:val="none" w:sz="0" w:space="0" w:color="auto" w:frame="1"/>
        </w:rPr>
      </w:pPr>
      <w:r w:rsidRPr="00D57D23">
        <w:rPr>
          <w:rFonts w:cstheme="minorHAnsi"/>
          <w:b/>
          <w:i w:val="0"/>
          <w:color w:val="0070C0"/>
          <w:sz w:val="32"/>
          <w:szCs w:val="32"/>
          <w:bdr w:val="none" w:sz="0" w:space="0" w:color="auto" w:frame="1"/>
        </w:rPr>
        <w:t>Setting</w:t>
      </w:r>
      <w:r w:rsidR="00EA7EB1" w:rsidRPr="00D57D23">
        <w:rPr>
          <w:rFonts w:cstheme="minorHAnsi"/>
          <w:b/>
          <w:i w:val="0"/>
          <w:color w:val="0070C0"/>
          <w:sz w:val="32"/>
          <w:szCs w:val="32"/>
          <w:bdr w:val="none" w:sz="0" w:space="0" w:color="auto" w:frame="1"/>
        </w:rPr>
        <w:t xml:space="preserve"> and clearly explain</w:t>
      </w:r>
      <w:r w:rsidRPr="00D57D23">
        <w:rPr>
          <w:rFonts w:cstheme="minorHAnsi"/>
          <w:b/>
          <w:i w:val="0"/>
          <w:color w:val="0070C0"/>
          <w:sz w:val="32"/>
          <w:szCs w:val="32"/>
          <w:bdr w:val="none" w:sz="0" w:space="0" w:color="auto" w:frame="1"/>
        </w:rPr>
        <w:t>ing</w:t>
      </w:r>
      <w:r w:rsidR="00EA7EB1" w:rsidRPr="00D57D23">
        <w:rPr>
          <w:rFonts w:cstheme="minorHAnsi"/>
          <w:b/>
          <w:i w:val="0"/>
          <w:color w:val="0070C0"/>
          <w:sz w:val="32"/>
          <w:szCs w:val="32"/>
          <w:bdr w:val="none" w:sz="0" w:space="0" w:color="auto" w:frame="1"/>
        </w:rPr>
        <w:t xml:space="preserve"> the rules of engagement</w:t>
      </w:r>
      <w:r w:rsidR="00176586" w:rsidRPr="00D57D23">
        <w:rPr>
          <w:rFonts w:cstheme="minorHAnsi"/>
          <w:b/>
          <w:i w:val="0"/>
          <w:color w:val="0070C0"/>
          <w:sz w:val="32"/>
          <w:szCs w:val="32"/>
          <w:bdr w:val="none" w:sz="0" w:space="0" w:color="auto" w:frame="1"/>
        </w:rPr>
        <w:t>/communication</w:t>
      </w:r>
    </w:p>
    <w:p w:rsidR="00EA7EB1" w:rsidRPr="001D7D90" w:rsidRDefault="009E0B33" w:rsidP="00DC5F2F">
      <w:pPr>
        <w:pStyle w:val="NormalWeb"/>
        <w:numPr>
          <w:ilvl w:val="0"/>
          <w:numId w:val="1"/>
        </w:numPr>
        <w:shd w:val="clear" w:color="auto" w:fill="FFFFFF"/>
        <w:spacing w:before="0" w:beforeAutospacing="0" w:after="0" w:afterAutospacing="0"/>
        <w:ind w:left="360"/>
        <w:jc w:val="both"/>
        <w:textAlignment w:val="baseline"/>
        <w:rPr>
          <w:rFonts w:asciiTheme="minorHAnsi" w:hAnsiTheme="minorHAnsi" w:cstheme="minorHAnsi"/>
          <w:color w:val="201F1E"/>
        </w:rPr>
      </w:pPr>
      <w:r w:rsidRPr="002514A0">
        <w:rPr>
          <w:rFonts w:asciiTheme="minorHAnsi" w:hAnsiTheme="minorHAnsi" w:cstheme="minorHAnsi"/>
          <w:b/>
          <w:color w:val="000000"/>
          <w:bdr w:val="none" w:sz="0" w:space="0" w:color="auto" w:frame="1"/>
        </w:rPr>
        <w:t>Guide</w:t>
      </w:r>
      <w:r w:rsidRPr="002514A0">
        <w:rPr>
          <w:rFonts w:asciiTheme="minorHAnsi" w:hAnsiTheme="minorHAnsi" w:cstheme="minorHAnsi"/>
          <w:color w:val="000000"/>
          <w:bdr w:val="none" w:sz="0" w:space="0" w:color="auto" w:frame="1"/>
        </w:rPr>
        <w:t xml:space="preserve"> </w:t>
      </w:r>
      <w:r w:rsidR="0035060D" w:rsidRPr="002514A0">
        <w:rPr>
          <w:rFonts w:asciiTheme="minorHAnsi" w:hAnsiTheme="minorHAnsi" w:cstheme="minorHAnsi"/>
          <w:color w:val="000000"/>
          <w:bdr w:val="none" w:sz="0" w:space="0" w:color="auto" w:frame="1"/>
        </w:rPr>
        <w:t>–</w:t>
      </w:r>
      <w:r w:rsidRPr="002514A0">
        <w:rPr>
          <w:rFonts w:asciiTheme="minorHAnsi" w:hAnsiTheme="minorHAnsi" w:cstheme="minorHAnsi"/>
          <w:color w:val="000000"/>
          <w:bdr w:val="none" w:sz="0" w:space="0" w:color="auto" w:frame="1"/>
        </w:rPr>
        <w:t xml:space="preserve"> </w:t>
      </w:r>
      <w:r w:rsidR="0035060D" w:rsidRPr="002514A0">
        <w:rPr>
          <w:rFonts w:asciiTheme="minorHAnsi" w:hAnsiTheme="minorHAnsi" w:cstheme="minorHAnsi"/>
          <w:color w:val="000000"/>
          <w:bdr w:val="none" w:sz="0" w:space="0" w:color="auto" w:frame="1"/>
        </w:rPr>
        <w:t xml:space="preserve">Technology and social media can certainly open a wonderful space to learn and engage, especially during times of social/physical distance.  However, if you do use Facebook, Instagram, Snapchat, </w:t>
      </w:r>
      <w:proofErr w:type="spellStart"/>
      <w:r w:rsidR="0035060D" w:rsidRPr="002514A0">
        <w:rPr>
          <w:rFonts w:asciiTheme="minorHAnsi" w:hAnsiTheme="minorHAnsi" w:cstheme="minorHAnsi"/>
          <w:color w:val="000000"/>
          <w:bdr w:val="none" w:sz="0" w:space="0" w:color="auto" w:frame="1"/>
        </w:rPr>
        <w:t>Tiktok</w:t>
      </w:r>
      <w:proofErr w:type="spellEnd"/>
      <w:r w:rsidR="0035060D" w:rsidRPr="002514A0">
        <w:rPr>
          <w:rFonts w:asciiTheme="minorHAnsi" w:hAnsiTheme="minorHAnsi" w:cstheme="minorHAnsi"/>
          <w:color w:val="000000"/>
          <w:bdr w:val="none" w:sz="0" w:space="0" w:color="auto" w:frame="1"/>
        </w:rPr>
        <w:t xml:space="preserve"> in a personal capacity, it is important to keep one’s personal </w:t>
      </w:r>
      <w:r w:rsidR="009B780C" w:rsidRPr="002514A0">
        <w:rPr>
          <w:rFonts w:asciiTheme="minorHAnsi" w:hAnsiTheme="minorHAnsi" w:cstheme="minorHAnsi"/>
          <w:color w:val="000000"/>
          <w:bdr w:val="none" w:sz="0" w:space="0" w:color="auto" w:frame="1"/>
        </w:rPr>
        <w:t>social m</w:t>
      </w:r>
      <w:r w:rsidR="00EA7EB1" w:rsidRPr="002514A0">
        <w:rPr>
          <w:rFonts w:asciiTheme="minorHAnsi" w:hAnsiTheme="minorHAnsi" w:cstheme="minorHAnsi"/>
          <w:color w:val="000000"/>
          <w:bdr w:val="none" w:sz="0" w:space="0" w:color="auto" w:frame="1"/>
        </w:rPr>
        <w:t>edia</w:t>
      </w:r>
      <w:r w:rsidR="0035060D" w:rsidRPr="002514A0">
        <w:rPr>
          <w:rFonts w:asciiTheme="minorHAnsi" w:hAnsiTheme="minorHAnsi" w:cstheme="minorHAnsi"/>
          <w:color w:val="000000"/>
          <w:bdr w:val="none" w:sz="0" w:space="0" w:color="auto" w:frame="1"/>
        </w:rPr>
        <w:t xml:space="preserve"> profiles privat</w:t>
      </w:r>
      <w:r w:rsidR="009E1B94">
        <w:rPr>
          <w:rFonts w:asciiTheme="minorHAnsi" w:hAnsiTheme="minorHAnsi" w:cstheme="minorHAnsi"/>
          <w:color w:val="000000"/>
          <w:bdr w:val="none" w:sz="0" w:space="0" w:color="auto" w:frame="1"/>
        </w:rPr>
        <w:t xml:space="preserve">e. Do not add or </w:t>
      </w:r>
      <w:r w:rsidR="00806D24">
        <w:rPr>
          <w:rFonts w:asciiTheme="minorHAnsi" w:hAnsiTheme="minorHAnsi" w:cstheme="minorHAnsi"/>
          <w:color w:val="000000"/>
          <w:bdr w:val="none" w:sz="0" w:space="0" w:color="auto" w:frame="1"/>
        </w:rPr>
        <w:t>accept learners</w:t>
      </w:r>
      <w:r w:rsidR="0035060D" w:rsidRPr="002514A0">
        <w:rPr>
          <w:rFonts w:asciiTheme="minorHAnsi" w:hAnsiTheme="minorHAnsi" w:cstheme="minorHAnsi"/>
          <w:color w:val="000000"/>
          <w:bdr w:val="none" w:sz="0" w:space="0" w:color="auto" w:frame="1"/>
        </w:rPr>
        <w:t xml:space="preserve"> as </w:t>
      </w:r>
      <w:r w:rsidR="00806D24">
        <w:rPr>
          <w:rFonts w:asciiTheme="minorHAnsi" w:hAnsiTheme="minorHAnsi" w:cstheme="minorHAnsi"/>
          <w:color w:val="000000"/>
          <w:bdr w:val="none" w:sz="0" w:space="0" w:color="auto" w:frame="1"/>
        </w:rPr>
        <w:t>‘</w:t>
      </w:r>
      <w:r w:rsidR="0035060D" w:rsidRPr="002514A0">
        <w:rPr>
          <w:rFonts w:asciiTheme="minorHAnsi" w:hAnsiTheme="minorHAnsi" w:cstheme="minorHAnsi"/>
          <w:color w:val="000000"/>
          <w:bdr w:val="none" w:sz="0" w:space="0" w:color="auto" w:frame="1"/>
        </w:rPr>
        <w:t>friends</w:t>
      </w:r>
      <w:r w:rsidR="00806D24">
        <w:rPr>
          <w:rFonts w:asciiTheme="minorHAnsi" w:hAnsiTheme="minorHAnsi" w:cstheme="minorHAnsi"/>
          <w:color w:val="000000"/>
          <w:bdr w:val="none" w:sz="0" w:space="0" w:color="auto" w:frame="1"/>
        </w:rPr>
        <w:t>’</w:t>
      </w:r>
      <w:r w:rsidR="0035060D" w:rsidRPr="002514A0">
        <w:rPr>
          <w:rFonts w:asciiTheme="minorHAnsi" w:hAnsiTheme="minorHAnsi" w:cstheme="minorHAnsi"/>
          <w:color w:val="000000"/>
          <w:bdr w:val="none" w:sz="0" w:space="0" w:color="auto" w:frame="1"/>
        </w:rPr>
        <w:t xml:space="preserve"> on personal accounts.  It is important to communicate</w:t>
      </w:r>
      <w:r w:rsidR="004D6B64">
        <w:rPr>
          <w:rFonts w:asciiTheme="minorHAnsi" w:hAnsiTheme="minorHAnsi" w:cstheme="minorHAnsi"/>
          <w:color w:val="000000"/>
          <w:bdr w:val="none" w:sz="0" w:space="0" w:color="auto" w:frame="1"/>
        </w:rPr>
        <w:t xml:space="preserve"> that </w:t>
      </w:r>
      <w:r w:rsidR="004D6B64" w:rsidRPr="002514A0">
        <w:rPr>
          <w:rFonts w:asciiTheme="minorHAnsi" w:hAnsiTheme="minorHAnsi" w:cstheme="minorHAnsi"/>
          <w:color w:val="000000"/>
          <w:bdr w:val="none" w:sz="0" w:space="0" w:color="auto" w:frame="1"/>
        </w:rPr>
        <w:t>to</w:t>
      </w:r>
      <w:r w:rsidR="004D6B64">
        <w:rPr>
          <w:rFonts w:asciiTheme="minorHAnsi" w:hAnsiTheme="minorHAnsi" w:cstheme="minorHAnsi"/>
          <w:color w:val="000000"/>
          <w:bdr w:val="none" w:sz="0" w:space="0" w:color="auto" w:frame="1"/>
        </w:rPr>
        <w:t xml:space="preserve"> learners if they ask, and explain </w:t>
      </w:r>
      <w:r w:rsidR="0035060D" w:rsidRPr="002514A0">
        <w:rPr>
          <w:rFonts w:asciiTheme="minorHAnsi" w:hAnsiTheme="minorHAnsi" w:cstheme="minorHAnsi"/>
          <w:color w:val="000000"/>
          <w:bdr w:val="none" w:sz="0" w:space="0" w:color="auto" w:frame="1"/>
        </w:rPr>
        <w:t>the appropriate way to contact you</w:t>
      </w:r>
      <w:r w:rsidR="00EA7EB1" w:rsidRPr="002514A0">
        <w:rPr>
          <w:rFonts w:asciiTheme="minorHAnsi" w:hAnsiTheme="minorHAnsi" w:cstheme="minorHAnsi"/>
          <w:color w:val="000000"/>
          <w:bdr w:val="none" w:sz="0" w:space="0" w:color="auto" w:frame="1"/>
        </w:rPr>
        <w:t xml:space="preserve"> </w:t>
      </w:r>
      <w:r w:rsidR="001D7D90">
        <w:rPr>
          <w:rFonts w:asciiTheme="minorHAnsi" w:hAnsiTheme="minorHAnsi" w:cstheme="minorHAnsi"/>
          <w:color w:val="000000"/>
          <w:bdr w:val="none" w:sz="0" w:space="0" w:color="auto" w:frame="1"/>
        </w:rPr>
        <w:t xml:space="preserve">is within </w:t>
      </w:r>
      <w:r w:rsidR="00EA7EB1" w:rsidRPr="002514A0">
        <w:rPr>
          <w:rFonts w:asciiTheme="minorHAnsi" w:hAnsiTheme="minorHAnsi" w:cstheme="minorHAnsi"/>
          <w:color w:val="000000"/>
          <w:bdr w:val="none" w:sz="0" w:space="0" w:color="auto" w:frame="1"/>
        </w:rPr>
        <w:t xml:space="preserve">business </w:t>
      </w:r>
      <w:r w:rsidR="0035060D" w:rsidRPr="002514A0">
        <w:rPr>
          <w:rFonts w:asciiTheme="minorHAnsi" w:hAnsiTheme="minorHAnsi" w:cstheme="minorHAnsi"/>
          <w:color w:val="000000"/>
          <w:bdr w:val="none" w:sz="0" w:space="0" w:color="auto" w:frame="1"/>
        </w:rPr>
        <w:t xml:space="preserve">hours and supply </w:t>
      </w:r>
      <w:r w:rsidR="001D7D90">
        <w:rPr>
          <w:rFonts w:asciiTheme="minorHAnsi" w:hAnsiTheme="minorHAnsi" w:cstheme="minorHAnsi"/>
          <w:color w:val="000000"/>
          <w:bdr w:val="none" w:sz="0" w:space="0" w:color="auto" w:frame="1"/>
        </w:rPr>
        <w:t>an appropriate work telephone or</w:t>
      </w:r>
      <w:r w:rsidR="0035060D" w:rsidRPr="002514A0">
        <w:rPr>
          <w:rFonts w:asciiTheme="minorHAnsi" w:hAnsiTheme="minorHAnsi" w:cstheme="minorHAnsi"/>
          <w:color w:val="000000"/>
          <w:bdr w:val="none" w:sz="0" w:space="0" w:color="auto" w:frame="1"/>
        </w:rPr>
        <w:t xml:space="preserve"> work </w:t>
      </w:r>
      <w:r w:rsidR="00EA7EB1" w:rsidRPr="002514A0">
        <w:rPr>
          <w:rFonts w:asciiTheme="minorHAnsi" w:hAnsiTheme="minorHAnsi" w:cstheme="minorHAnsi"/>
          <w:color w:val="000000"/>
          <w:bdr w:val="none" w:sz="0" w:space="0" w:color="auto" w:frame="1"/>
        </w:rPr>
        <w:t>e-mail</w:t>
      </w:r>
      <w:r w:rsidR="001D7D90">
        <w:rPr>
          <w:rFonts w:asciiTheme="minorHAnsi" w:hAnsiTheme="minorHAnsi" w:cstheme="minorHAnsi"/>
          <w:color w:val="000000"/>
          <w:bdr w:val="none" w:sz="0" w:space="0" w:color="auto" w:frame="1"/>
        </w:rPr>
        <w:t xml:space="preserve"> contact</w:t>
      </w:r>
      <w:r w:rsidR="00EA7EB1" w:rsidRPr="002514A0">
        <w:rPr>
          <w:rFonts w:asciiTheme="minorHAnsi" w:hAnsiTheme="minorHAnsi" w:cstheme="minorHAnsi"/>
          <w:color w:val="000000"/>
          <w:bdr w:val="none" w:sz="0" w:space="0" w:color="auto" w:frame="1"/>
        </w:rPr>
        <w:t>.  Understanding and clearly explai</w:t>
      </w:r>
      <w:r w:rsidR="009B780C" w:rsidRPr="002514A0">
        <w:rPr>
          <w:rFonts w:asciiTheme="minorHAnsi" w:hAnsiTheme="minorHAnsi" w:cstheme="minorHAnsi"/>
          <w:color w:val="000000"/>
          <w:bdr w:val="none" w:sz="0" w:space="0" w:color="auto" w:frame="1"/>
        </w:rPr>
        <w:t>ning the hours of contact to</w:t>
      </w:r>
      <w:r w:rsidR="009E1B94">
        <w:rPr>
          <w:rFonts w:asciiTheme="minorHAnsi" w:hAnsiTheme="minorHAnsi" w:cstheme="minorHAnsi"/>
          <w:color w:val="000000"/>
          <w:bdr w:val="none" w:sz="0" w:space="0" w:color="auto" w:frame="1"/>
        </w:rPr>
        <w:t xml:space="preserve"> </w:t>
      </w:r>
      <w:r w:rsidR="00EA7EB1" w:rsidRPr="002514A0">
        <w:rPr>
          <w:rFonts w:asciiTheme="minorHAnsi" w:hAnsiTheme="minorHAnsi" w:cstheme="minorHAnsi"/>
          <w:color w:val="000000"/>
          <w:bdr w:val="none" w:sz="0" w:space="0" w:color="auto" w:frame="1"/>
        </w:rPr>
        <w:t>learners</w:t>
      </w:r>
      <w:r w:rsidR="009B780C" w:rsidRPr="002514A0">
        <w:rPr>
          <w:rFonts w:asciiTheme="minorHAnsi" w:hAnsiTheme="minorHAnsi" w:cstheme="minorHAnsi"/>
          <w:color w:val="000000"/>
          <w:bdr w:val="none" w:sz="0" w:space="0" w:color="auto" w:frame="1"/>
        </w:rPr>
        <w:t xml:space="preserve"> at the beginning of each course or new session</w:t>
      </w:r>
      <w:r w:rsidR="0035060D" w:rsidRPr="002514A0">
        <w:rPr>
          <w:rFonts w:asciiTheme="minorHAnsi" w:hAnsiTheme="minorHAnsi" w:cstheme="minorHAnsi"/>
          <w:color w:val="000000"/>
          <w:bdr w:val="none" w:sz="0" w:space="0" w:color="auto" w:frame="1"/>
        </w:rPr>
        <w:t xml:space="preserve"> will help</w:t>
      </w:r>
      <w:r w:rsidR="00EA7EB1" w:rsidRPr="002514A0">
        <w:rPr>
          <w:rFonts w:asciiTheme="minorHAnsi" w:hAnsiTheme="minorHAnsi" w:cstheme="minorHAnsi"/>
          <w:color w:val="000000"/>
          <w:bdr w:val="none" w:sz="0" w:space="0" w:color="auto" w:frame="1"/>
        </w:rPr>
        <w:t>. </w:t>
      </w:r>
      <w:r w:rsidR="004D6B64">
        <w:rPr>
          <w:rFonts w:asciiTheme="minorHAnsi" w:hAnsiTheme="minorHAnsi" w:cstheme="minorHAnsi"/>
          <w:color w:val="000000"/>
          <w:bdr w:val="none" w:sz="0" w:space="0" w:color="auto" w:frame="1"/>
        </w:rPr>
        <w:t xml:space="preserve"> </w:t>
      </w:r>
    </w:p>
    <w:p w:rsidR="001D7D90" w:rsidRPr="00D57D23" w:rsidRDefault="001D7D90" w:rsidP="001D7D90">
      <w:pPr>
        <w:pStyle w:val="NormalWeb"/>
        <w:shd w:val="clear" w:color="auto" w:fill="FFFFFF"/>
        <w:spacing w:before="0" w:beforeAutospacing="0" w:after="0" w:afterAutospacing="0"/>
        <w:ind w:left="360"/>
        <w:jc w:val="both"/>
        <w:textAlignment w:val="baseline"/>
        <w:rPr>
          <w:rFonts w:asciiTheme="minorHAnsi" w:hAnsiTheme="minorHAnsi" w:cstheme="minorHAnsi"/>
          <w:color w:val="201F1E"/>
        </w:rPr>
      </w:pPr>
    </w:p>
    <w:p w:rsidR="00D57D23" w:rsidRDefault="00D57D23" w:rsidP="00DC5F2F">
      <w:pPr>
        <w:pStyle w:val="NormalWeb"/>
        <w:numPr>
          <w:ilvl w:val="0"/>
          <w:numId w:val="1"/>
        </w:numPr>
        <w:shd w:val="clear" w:color="auto" w:fill="FFFFFF"/>
        <w:spacing w:before="0" w:beforeAutospacing="0" w:after="0" w:afterAutospacing="0"/>
        <w:ind w:left="360"/>
        <w:jc w:val="both"/>
        <w:textAlignment w:val="baseline"/>
        <w:rPr>
          <w:rFonts w:asciiTheme="minorHAnsi" w:hAnsiTheme="minorHAnsi" w:cstheme="minorHAnsi"/>
          <w:color w:val="201F1E"/>
        </w:rPr>
      </w:pPr>
      <w:r>
        <w:rPr>
          <w:rFonts w:asciiTheme="minorHAnsi" w:hAnsiTheme="minorHAnsi" w:cstheme="minorHAnsi"/>
          <w:b/>
          <w:color w:val="000000"/>
          <w:bdr w:val="none" w:sz="0" w:space="0" w:color="auto" w:frame="1"/>
        </w:rPr>
        <w:t xml:space="preserve">Common Danger Zone </w:t>
      </w:r>
      <w:r>
        <w:rPr>
          <w:rFonts w:asciiTheme="minorHAnsi" w:hAnsiTheme="minorHAnsi" w:cstheme="minorHAnsi"/>
          <w:color w:val="201F1E"/>
        </w:rPr>
        <w:t>– Not keeping to scheduled contact time, place</w:t>
      </w:r>
      <w:r w:rsidR="002078E9">
        <w:rPr>
          <w:rFonts w:asciiTheme="minorHAnsi" w:hAnsiTheme="minorHAnsi" w:cstheme="minorHAnsi"/>
          <w:color w:val="201F1E"/>
        </w:rPr>
        <w:t xml:space="preserve"> of business</w:t>
      </w:r>
      <w:r>
        <w:rPr>
          <w:rFonts w:asciiTheme="minorHAnsi" w:hAnsiTheme="minorHAnsi" w:cstheme="minorHAnsi"/>
          <w:color w:val="201F1E"/>
        </w:rPr>
        <w:t xml:space="preserve"> and using social media to contact and answer learners outside of work</w:t>
      </w:r>
      <w:r w:rsidR="002078E9">
        <w:rPr>
          <w:rFonts w:asciiTheme="minorHAnsi" w:hAnsiTheme="minorHAnsi" w:cstheme="minorHAnsi"/>
          <w:color w:val="201F1E"/>
        </w:rPr>
        <w:t>ing</w:t>
      </w:r>
      <w:r>
        <w:rPr>
          <w:rFonts w:asciiTheme="minorHAnsi" w:hAnsiTheme="minorHAnsi" w:cstheme="minorHAnsi"/>
          <w:color w:val="201F1E"/>
        </w:rPr>
        <w:t xml:space="preserve"> hours.</w:t>
      </w:r>
    </w:p>
    <w:p w:rsidR="00FA09C0" w:rsidRPr="002514A0" w:rsidRDefault="00FA09C0" w:rsidP="00FA09C0">
      <w:pPr>
        <w:pStyle w:val="NormalWeb"/>
        <w:shd w:val="clear" w:color="auto" w:fill="FFFFFF"/>
        <w:spacing w:before="0" w:beforeAutospacing="0" w:after="0" w:afterAutospacing="0"/>
        <w:jc w:val="both"/>
        <w:textAlignment w:val="baseline"/>
        <w:rPr>
          <w:rFonts w:asciiTheme="minorHAnsi" w:hAnsiTheme="minorHAnsi" w:cstheme="minorHAnsi"/>
          <w:color w:val="201F1E"/>
        </w:rPr>
      </w:pPr>
    </w:p>
    <w:p w:rsidR="00474F54" w:rsidRPr="002514A0" w:rsidRDefault="009B780C" w:rsidP="00B81A12">
      <w:pPr>
        <w:pStyle w:val="NormalWeb"/>
        <w:numPr>
          <w:ilvl w:val="0"/>
          <w:numId w:val="1"/>
        </w:numPr>
        <w:shd w:val="clear" w:color="auto" w:fill="FFFFFF"/>
        <w:spacing w:before="0" w:beforeAutospacing="0" w:after="0" w:afterAutospacing="0"/>
        <w:ind w:left="360"/>
        <w:jc w:val="both"/>
        <w:textAlignment w:val="baseline"/>
        <w:rPr>
          <w:rFonts w:asciiTheme="minorHAnsi" w:hAnsiTheme="minorHAnsi" w:cstheme="minorHAnsi"/>
          <w:b/>
          <w:color w:val="0070C0"/>
        </w:rPr>
      </w:pPr>
      <w:r w:rsidRPr="002514A0">
        <w:rPr>
          <w:rFonts w:asciiTheme="minorHAnsi" w:hAnsiTheme="minorHAnsi" w:cstheme="minorHAnsi"/>
          <w:b/>
          <w:color w:val="000000"/>
          <w:bdr w:val="none" w:sz="0" w:space="0" w:color="auto" w:frame="1"/>
        </w:rPr>
        <w:t>Requirement</w:t>
      </w:r>
      <w:r w:rsidRPr="002514A0">
        <w:rPr>
          <w:rFonts w:asciiTheme="minorHAnsi" w:hAnsiTheme="minorHAnsi" w:cstheme="minorHAnsi"/>
          <w:color w:val="000000"/>
          <w:bdr w:val="none" w:sz="0" w:space="0" w:color="auto" w:frame="1"/>
        </w:rPr>
        <w:t xml:space="preserve"> – Refer to your o</w:t>
      </w:r>
      <w:r w:rsidR="0035060D" w:rsidRPr="002514A0">
        <w:rPr>
          <w:rFonts w:asciiTheme="minorHAnsi" w:hAnsiTheme="minorHAnsi" w:cstheme="minorHAnsi"/>
          <w:color w:val="000000"/>
          <w:bdr w:val="none" w:sz="0" w:space="0" w:color="auto" w:frame="1"/>
        </w:rPr>
        <w:t>rganisation Code of Conduct and ICT Usage policies</w:t>
      </w:r>
    </w:p>
    <w:p w:rsidR="00474F54" w:rsidRDefault="00474F54" w:rsidP="00DC5F2F">
      <w:pPr>
        <w:pStyle w:val="Heading1"/>
        <w:spacing w:before="0"/>
        <w:jc w:val="both"/>
        <w:rPr>
          <w:rFonts w:asciiTheme="minorHAnsi" w:hAnsiTheme="minorHAnsi" w:cstheme="minorHAnsi"/>
          <w:b/>
          <w:color w:val="0070C0"/>
          <w:sz w:val="24"/>
          <w:szCs w:val="24"/>
        </w:rPr>
      </w:pPr>
    </w:p>
    <w:p w:rsidR="00931467" w:rsidRPr="00931467" w:rsidRDefault="00931467" w:rsidP="002078E9">
      <w:pPr>
        <w:pStyle w:val="NormalWeb"/>
        <w:shd w:val="clear" w:color="auto" w:fill="FFFFFF"/>
        <w:spacing w:before="120" w:beforeAutospacing="0" w:after="0" w:afterAutospacing="0"/>
        <w:jc w:val="both"/>
        <w:textAlignment w:val="baseline"/>
      </w:pPr>
      <w:r w:rsidRPr="00C903D5">
        <w:rPr>
          <w:rFonts w:asciiTheme="minorHAnsi" w:hAnsiTheme="minorHAnsi" w:cstheme="minorHAnsi"/>
          <w:b/>
          <w:color w:val="201F1E"/>
        </w:rPr>
        <w:t>Note</w:t>
      </w:r>
      <w:r w:rsidR="00FA09C0">
        <w:rPr>
          <w:rFonts w:asciiTheme="minorHAnsi" w:hAnsiTheme="minorHAnsi" w:cstheme="minorHAnsi"/>
          <w:b/>
          <w:color w:val="201F1E"/>
        </w:rPr>
        <w:t xml:space="preserve"> on Common Danger Zone</w:t>
      </w:r>
      <w:r w:rsidR="00242420">
        <w:rPr>
          <w:rFonts w:asciiTheme="minorHAnsi" w:hAnsiTheme="minorHAnsi" w:cstheme="minorHAnsi"/>
          <w:b/>
          <w:color w:val="201F1E"/>
        </w:rPr>
        <w:t>s</w:t>
      </w:r>
      <w:r w:rsidRPr="00C903D5">
        <w:rPr>
          <w:rFonts w:asciiTheme="minorHAnsi" w:hAnsiTheme="minorHAnsi" w:cstheme="minorHAnsi"/>
          <w:b/>
          <w:color w:val="201F1E"/>
        </w:rPr>
        <w:t>:</w:t>
      </w:r>
      <w:r>
        <w:rPr>
          <w:rFonts w:asciiTheme="minorHAnsi" w:hAnsiTheme="minorHAnsi" w:cstheme="minorHAnsi"/>
          <w:color w:val="201F1E"/>
        </w:rPr>
        <w:t xml:space="preserve"> </w:t>
      </w:r>
      <w:r>
        <w:rPr>
          <w:rFonts w:asciiTheme="minorHAnsi" w:hAnsiTheme="minorHAnsi" w:cstheme="minorHAnsi"/>
          <w:color w:val="201F1E"/>
        </w:rPr>
        <w:tab/>
        <w:t xml:space="preserve">Some reasons we might find </w:t>
      </w:r>
      <w:r w:rsidR="006846DD">
        <w:rPr>
          <w:rFonts w:asciiTheme="minorHAnsi" w:hAnsiTheme="minorHAnsi" w:cstheme="minorHAnsi"/>
          <w:color w:val="201F1E"/>
        </w:rPr>
        <w:t xml:space="preserve">it </w:t>
      </w:r>
      <w:r>
        <w:rPr>
          <w:rFonts w:asciiTheme="minorHAnsi" w:hAnsiTheme="minorHAnsi" w:cstheme="minorHAnsi"/>
          <w:color w:val="201F1E"/>
        </w:rPr>
        <w:t>hard to es</w:t>
      </w:r>
      <w:r w:rsidR="001D7D90">
        <w:rPr>
          <w:rFonts w:asciiTheme="minorHAnsi" w:hAnsiTheme="minorHAnsi" w:cstheme="minorHAnsi"/>
          <w:color w:val="201F1E"/>
        </w:rPr>
        <w:t>tablish and maintain boundaries are:</w:t>
      </w:r>
      <w:r>
        <w:rPr>
          <w:rFonts w:asciiTheme="minorHAnsi" w:hAnsiTheme="minorHAnsi" w:cstheme="minorHAnsi"/>
          <w:color w:val="201F1E"/>
        </w:rPr>
        <w:t xml:space="preserve"> our altruistic instincts to ‘help’, role confusion, maybe gap filling for other services, lack of awareness of policies.  These are all common reasons why boundaries can be difficult to manage, alongside our personal emotional needs and negative thought associations. It can be helpful to ask for help from other professionals, familiarise yourself with the organisational policies, understand your duty of </w:t>
      </w:r>
      <w:r w:rsidR="00242420">
        <w:rPr>
          <w:rFonts w:asciiTheme="minorHAnsi" w:hAnsiTheme="minorHAnsi" w:cstheme="minorHAnsi"/>
          <w:color w:val="201F1E"/>
        </w:rPr>
        <w:t xml:space="preserve">care to others and yourself, </w:t>
      </w:r>
      <w:r>
        <w:rPr>
          <w:rFonts w:asciiTheme="minorHAnsi" w:hAnsiTheme="minorHAnsi" w:cstheme="minorHAnsi"/>
          <w:color w:val="201F1E"/>
        </w:rPr>
        <w:t xml:space="preserve">if necessary clarify your role with learners at the beginnings and at the endings. </w:t>
      </w:r>
    </w:p>
    <w:sectPr w:rsidR="00931467" w:rsidRPr="00931467" w:rsidSect="00704149">
      <w:footerReference w:type="default" r:id="rId12"/>
      <w:pgSz w:w="11906" w:h="16838"/>
      <w:pgMar w:top="397" w:right="851" w:bottom="397" w:left="851" w:header="709" w:footer="709" w:gutter="0"/>
      <w:pgBorders w:display="firstPage" w:offsetFrom="page">
        <w:top w:val="thickThinSmallGap" w:sz="24" w:space="24" w:color="1F4E79" w:themeColor="accent1" w:themeShade="80"/>
        <w:left w:val="thickThinSmallGap" w:sz="24" w:space="24" w:color="1F4E79" w:themeColor="accent1" w:themeShade="80"/>
        <w:bottom w:val="thickThinSmallGap" w:sz="24" w:space="24" w:color="1F4E79" w:themeColor="accent1" w:themeShade="80"/>
        <w:right w:val="thickThinSmallGap" w:sz="24" w:space="24" w:color="1F4E79" w:themeColor="accent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C1E" w:rsidRDefault="00D97C1E" w:rsidP="000E59EF">
      <w:pPr>
        <w:spacing w:after="0" w:line="240" w:lineRule="auto"/>
      </w:pPr>
      <w:r>
        <w:separator/>
      </w:r>
    </w:p>
  </w:endnote>
  <w:endnote w:type="continuationSeparator" w:id="0">
    <w:p w:rsidR="00D97C1E" w:rsidRDefault="00D97C1E" w:rsidP="000E5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9EF" w:rsidRDefault="00B22016">
    <w:pPr>
      <w:pStyle w:val="Footer"/>
    </w:pPr>
    <w:r>
      <w:rPr>
        <w:noProof/>
        <w:lang w:val="en-IE" w:eastAsia="en-IE"/>
      </w:rPr>
      <mc:AlternateContent>
        <mc:Choice Requires="wps">
          <w:drawing>
            <wp:anchor distT="182880" distB="182880" distL="114300" distR="114300" simplePos="0" relativeHeight="251659264" behindDoc="0" locked="0" layoutInCell="1" allowOverlap="0">
              <wp:simplePos x="0" y="0"/>
              <wp:positionH relativeFrom="page">
                <wp:align>center</wp:align>
              </wp:positionH>
              <mc:AlternateContent>
                <mc:Choice Requires="wp14">
                  <wp:positionV relativeFrom="page">
                    <wp14:pctPosVOffset>94100</wp14:pctPosVOffset>
                  </wp:positionV>
                </mc:Choice>
                <mc:Fallback>
                  <wp:positionV relativeFrom="page">
                    <wp:posOffset>10060940</wp:posOffset>
                  </wp:positionV>
                </mc:Fallback>
              </mc:AlternateContent>
              <wp:extent cx="5943600" cy="393192"/>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204"/>
                            <w:gridCol w:w="9480"/>
                            <w:gridCol w:w="510"/>
                          </w:tblGrid>
                          <w:tr w:rsidR="00B22016">
                            <w:trPr>
                              <w:trHeight w:hRule="exact" w:val="360"/>
                            </w:trPr>
                            <w:tc>
                              <w:tcPr>
                                <w:tcW w:w="100" w:type="pct"/>
                                <w:shd w:val="clear" w:color="auto" w:fill="5B9BD5" w:themeFill="accent1"/>
                                <w:vAlign w:val="center"/>
                              </w:tcPr>
                              <w:p w:rsidR="00B22016" w:rsidRDefault="00B22016">
                                <w:pPr>
                                  <w:pStyle w:val="Footer"/>
                                  <w:spacing w:before="40" w:after="40"/>
                                  <w:rPr>
                                    <w:color w:val="FFFFFF" w:themeColor="background1"/>
                                  </w:rPr>
                                </w:pPr>
                              </w:p>
                            </w:tc>
                            <w:tc>
                              <w:tcPr>
                                <w:tcW w:w="4650" w:type="pct"/>
                                <w:shd w:val="clear" w:color="auto" w:fill="2F5496" w:themeFill="accent5" w:themeFillShade="BF"/>
                                <w:vAlign w:val="center"/>
                              </w:tcPr>
                              <w:p w:rsidR="00B22016" w:rsidRDefault="00F5661C">
                                <w:pPr>
                                  <w:pStyle w:val="Footer"/>
                                  <w:spacing w:before="40" w:after="40"/>
                                  <w:ind w:left="144" w:right="144"/>
                                  <w:rPr>
                                    <w:color w:val="FFFFFF" w:themeColor="background1"/>
                                  </w:rPr>
                                </w:pPr>
                                <w:r>
                                  <w:rPr>
                                    <w:color w:val="FFFFFF" w:themeColor="background1"/>
                                  </w:rPr>
                                  <w:t xml:space="preserve">Produced for CDETB Adult </w:t>
                                </w:r>
                                <w:r w:rsidR="00D70AF7">
                                  <w:rPr>
                                    <w:color w:val="FFFFFF" w:themeColor="background1"/>
                                  </w:rPr>
                                  <w:t>Education Service</w:t>
                                </w:r>
                                <w:r>
                                  <w:rPr>
                                    <w:color w:val="FFFFFF" w:themeColor="background1"/>
                                  </w:rPr>
                                  <w:t xml:space="preserve"> in collaboration with Adult Guidance Counselling Service</w:t>
                                </w:r>
                              </w:p>
                            </w:tc>
                            <w:tc>
                              <w:tcPr>
                                <w:tcW w:w="250" w:type="pct"/>
                                <w:shd w:val="clear" w:color="auto" w:fill="5B9BD5" w:themeFill="accent1"/>
                                <w:vAlign w:val="center"/>
                              </w:tcPr>
                              <w:p w:rsidR="00B22016" w:rsidRDefault="00B22016">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784615">
                                  <w:rPr>
                                    <w:noProof/>
                                    <w:color w:val="FFFFFF" w:themeColor="background1"/>
                                  </w:rPr>
                                  <w:t>5</w:t>
                                </w:r>
                                <w:r>
                                  <w:rPr>
                                    <w:noProof/>
                                    <w:color w:val="FFFFFF" w:themeColor="background1"/>
                                  </w:rPr>
                                  <w:fldChar w:fldCharType="end"/>
                                </w:r>
                              </w:p>
                            </w:tc>
                          </w:tr>
                        </w:tbl>
                        <w:p w:rsidR="00B22016" w:rsidRDefault="00B22016">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alt="Color-block footer displaying page number" style="position:absolute;margin-left:0;margin-top:0;width:468pt;height:30.95pt;z-index:251659264;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204"/>
                      <w:gridCol w:w="9480"/>
                      <w:gridCol w:w="510"/>
                    </w:tblGrid>
                    <w:tr w:rsidR="00B22016">
                      <w:trPr>
                        <w:trHeight w:hRule="exact" w:val="360"/>
                      </w:trPr>
                      <w:tc>
                        <w:tcPr>
                          <w:tcW w:w="100" w:type="pct"/>
                          <w:shd w:val="clear" w:color="auto" w:fill="5B9BD5" w:themeFill="accent1"/>
                          <w:vAlign w:val="center"/>
                        </w:tcPr>
                        <w:p w:rsidR="00B22016" w:rsidRDefault="00B22016">
                          <w:pPr>
                            <w:pStyle w:val="Footer"/>
                            <w:spacing w:before="40" w:after="40"/>
                            <w:rPr>
                              <w:color w:val="FFFFFF" w:themeColor="background1"/>
                            </w:rPr>
                          </w:pPr>
                        </w:p>
                      </w:tc>
                      <w:tc>
                        <w:tcPr>
                          <w:tcW w:w="4650" w:type="pct"/>
                          <w:shd w:val="clear" w:color="auto" w:fill="2F5496" w:themeFill="accent5" w:themeFillShade="BF"/>
                          <w:vAlign w:val="center"/>
                        </w:tcPr>
                        <w:p w:rsidR="00B22016" w:rsidRDefault="00F5661C">
                          <w:pPr>
                            <w:pStyle w:val="Footer"/>
                            <w:spacing w:before="40" w:after="40"/>
                            <w:ind w:left="144" w:right="144"/>
                            <w:rPr>
                              <w:color w:val="FFFFFF" w:themeColor="background1"/>
                            </w:rPr>
                          </w:pPr>
                          <w:r>
                            <w:rPr>
                              <w:color w:val="FFFFFF" w:themeColor="background1"/>
                            </w:rPr>
                            <w:t xml:space="preserve">Produced for CDETB Adult </w:t>
                          </w:r>
                          <w:r w:rsidR="00D70AF7">
                            <w:rPr>
                              <w:color w:val="FFFFFF" w:themeColor="background1"/>
                            </w:rPr>
                            <w:t>Education Service</w:t>
                          </w:r>
                          <w:r>
                            <w:rPr>
                              <w:color w:val="FFFFFF" w:themeColor="background1"/>
                            </w:rPr>
                            <w:t xml:space="preserve"> in collaboration with Adult Guidance Counselling Service</w:t>
                          </w:r>
                        </w:p>
                      </w:tc>
                      <w:tc>
                        <w:tcPr>
                          <w:tcW w:w="250" w:type="pct"/>
                          <w:shd w:val="clear" w:color="auto" w:fill="5B9BD5" w:themeFill="accent1"/>
                          <w:vAlign w:val="center"/>
                        </w:tcPr>
                        <w:p w:rsidR="00B22016" w:rsidRDefault="00B22016">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784615">
                            <w:rPr>
                              <w:noProof/>
                              <w:color w:val="FFFFFF" w:themeColor="background1"/>
                            </w:rPr>
                            <w:t>5</w:t>
                          </w:r>
                          <w:r>
                            <w:rPr>
                              <w:noProof/>
                              <w:color w:val="FFFFFF" w:themeColor="background1"/>
                            </w:rPr>
                            <w:fldChar w:fldCharType="end"/>
                          </w:r>
                        </w:p>
                      </w:tc>
                    </w:tr>
                  </w:tbl>
                  <w:p w:rsidR="00B22016" w:rsidRDefault="00B22016">
                    <w:pPr>
                      <w:pStyle w:val="NoSpacing"/>
                    </w:pPr>
                  </w:p>
                </w:txbxContent>
              </v:textbox>
              <w10:wrap type="topAndBottom" anchorx="page" anchory="page"/>
            </v:shape>
          </w:pict>
        </mc:Fallback>
      </mc:AlternateContent>
    </w:r>
    <w:r w:rsidR="008C6C67">
      <w:t>Handout 4.1</w:t>
    </w:r>
  </w:p>
  <w:p w:rsidR="008C6C67" w:rsidRDefault="008C6C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C1E" w:rsidRDefault="00D97C1E" w:rsidP="000E59EF">
      <w:pPr>
        <w:spacing w:after="0" w:line="240" w:lineRule="auto"/>
      </w:pPr>
      <w:r>
        <w:separator/>
      </w:r>
    </w:p>
  </w:footnote>
  <w:footnote w:type="continuationSeparator" w:id="0">
    <w:p w:rsidR="00D97C1E" w:rsidRDefault="00D97C1E" w:rsidP="000E59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1E00"/>
    <w:multiLevelType w:val="hybridMultilevel"/>
    <w:tmpl w:val="CF244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8642C"/>
    <w:multiLevelType w:val="hybridMultilevel"/>
    <w:tmpl w:val="824C1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251087"/>
    <w:multiLevelType w:val="hybridMultilevel"/>
    <w:tmpl w:val="9DAAF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DB1E2F"/>
    <w:multiLevelType w:val="hybridMultilevel"/>
    <w:tmpl w:val="4A16C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EB1"/>
    <w:rsid w:val="000067EA"/>
    <w:rsid w:val="000435E1"/>
    <w:rsid w:val="00093869"/>
    <w:rsid w:val="000A0AFA"/>
    <w:rsid w:val="000A4A94"/>
    <w:rsid w:val="000E59EF"/>
    <w:rsid w:val="001526A6"/>
    <w:rsid w:val="001671CC"/>
    <w:rsid w:val="00176586"/>
    <w:rsid w:val="001D7D90"/>
    <w:rsid w:val="001E5C36"/>
    <w:rsid w:val="002078E9"/>
    <w:rsid w:val="002266AB"/>
    <w:rsid w:val="00242420"/>
    <w:rsid w:val="002514A0"/>
    <w:rsid w:val="002747D2"/>
    <w:rsid w:val="00295F45"/>
    <w:rsid w:val="002979E3"/>
    <w:rsid w:val="002D660D"/>
    <w:rsid w:val="00307EC4"/>
    <w:rsid w:val="00326805"/>
    <w:rsid w:val="0035060D"/>
    <w:rsid w:val="003A79A6"/>
    <w:rsid w:val="003D4C9B"/>
    <w:rsid w:val="003F5873"/>
    <w:rsid w:val="003F5F5B"/>
    <w:rsid w:val="003F627F"/>
    <w:rsid w:val="004010A4"/>
    <w:rsid w:val="00421968"/>
    <w:rsid w:val="00474F54"/>
    <w:rsid w:val="00483E0F"/>
    <w:rsid w:val="00490CFE"/>
    <w:rsid w:val="004935AA"/>
    <w:rsid w:val="004A19BF"/>
    <w:rsid w:val="004D6B64"/>
    <w:rsid w:val="00520B2B"/>
    <w:rsid w:val="00536E33"/>
    <w:rsid w:val="00537DA0"/>
    <w:rsid w:val="00550CED"/>
    <w:rsid w:val="00555AA8"/>
    <w:rsid w:val="00596D8C"/>
    <w:rsid w:val="005F66C3"/>
    <w:rsid w:val="00622AA1"/>
    <w:rsid w:val="00640A18"/>
    <w:rsid w:val="00643E6D"/>
    <w:rsid w:val="006604BC"/>
    <w:rsid w:val="006846DD"/>
    <w:rsid w:val="00696DDA"/>
    <w:rsid w:val="006E04E1"/>
    <w:rsid w:val="006E3229"/>
    <w:rsid w:val="006F1FC3"/>
    <w:rsid w:val="006F217C"/>
    <w:rsid w:val="00704149"/>
    <w:rsid w:val="00757EFB"/>
    <w:rsid w:val="00765CE5"/>
    <w:rsid w:val="007679EB"/>
    <w:rsid w:val="00776154"/>
    <w:rsid w:val="00784615"/>
    <w:rsid w:val="007A4C30"/>
    <w:rsid w:val="007B33F9"/>
    <w:rsid w:val="007B3EEA"/>
    <w:rsid w:val="007E5075"/>
    <w:rsid w:val="00806D24"/>
    <w:rsid w:val="0086672C"/>
    <w:rsid w:val="008C14D2"/>
    <w:rsid w:val="008C6C67"/>
    <w:rsid w:val="008F26D2"/>
    <w:rsid w:val="00931467"/>
    <w:rsid w:val="00945EC9"/>
    <w:rsid w:val="00976DB8"/>
    <w:rsid w:val="009B780C"/>
    <w:rsid w:val="009E0B33"/>
    <w:rsid w:val="009E1B94"/>
    <w:rsid w:val="009E76FA"/>
    <w:rsid w:val="00A34984"/>
    <w:rsid w:val="00A52304"/>
    <w:rsid w:val="00A73A36"/>
    <w:rsid w:val="00AB55B8"/>
    <w:rsid w:val="00AF1EBA"/>
    <w:rsid w:val="00B164D9"/>
    <w:rsid w:val="00B22016"/>
    <w:rsid w:val="00B60809"/>
    <w:rsid w:val="00B81A12"/>
    <w:rsid w:val="00BA274A"/>
    <w:rsid w:val="00BD67DF"/>
    <w:rsid w:val="00C158EA"/>
    <w:rsid w:val="00C469E2"/>
    <w:rsid w:val="00C82850"/>
    <w:rsid w:val="00C903D5"/>
    <w:rsid w:val="00C9200D"/>
    <w:rsid w:val="00C932BF"/>
    <w:rsid w:val="00C93502"/>
    <w:rsid w:val="00CD4106"/>
    <w:rsid w:val="00D2127A"/>
    <w:rsid w:val="00D57D23"/>
    <w:rsid w:val="00D70AF7"/>
    <w:rsid w:val="00D97C1E"/>
    <w:rsid w:val="00DB76BF"/>
    <w:rsid w:val="00DC5F2F"/>
    <w:rsid w:val="00DD13AF"/>
    <w:rsid w:val="00DD1693"/>
    <w:rsid w:val="00E15962"/>
    <w:rsid w:val="00EA7EB1"/>
    <w:rsid w:val="00EB51ED"/>
    <w:rsid w:val="00F0228D"/>
    <w:rsid w:val="00F35C0F"/>
    <w:rsid w:val="00F5661C"/>
    <w:rsid w:val="00F678E3"/>
    <w:rsid w:val="00F82406"/>
    <w:rsid w:val="00FA09C0"/>
    <w:rsid w:val="00FD0F2B"/>
    <w:rsid w:val="00FF7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AB9495-5C7B-4615-B9A9-78BC263D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149"/>
  </w:style>
  <w:style w:type="paragraph" w:styleId="Heading1">
    <w:name w:val="heading 1"/>
    <w:basedOn w:val="Normal"/>
    <w:next w:val="Normal"/>
    <w:link w:val="Heading1Char"/>
    <w:uiPriority w:val="9"/>
    <w:qFormat/>
    <w:rsid w:val="007041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4149"/>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704149"/>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rsid w:val="0070414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0414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04149"/>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704149"/>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704149"/>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70414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7E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bhaz2g31y">
    <w:name w:val="markbhaz2g31y"/>
    <w:basedOn w:val="DefaultParagraphFont"/>
    <w:rsid w:val="00EA7EB1"/>
  </w:style>
  <w:style w:type="character" w:customStyle="1" w:styleId="Heading1Char">
    <w:name w:val="Heading 1 Char"/>
    <w:basedOn w:val="DefaultParagraphFont"/>
    <w:link w:val="Heading1"/>
    <w:uiPriority w:val="9"/>
    <w:rsid w:val="00704149"/>
    <w:rPr>
      <w:rFonts w:asciiTheme="majorHAnsi" w:eastAsiaTheme="majorEastAsia" w:hAnsiTheme="majorHAnsi" w:cstheme="majorBidi"/>
      <w:color w:val="2E74B5" w:themeColor="accent1" w:themeShade="BF"/>
      <w:sz w:val="32"/>
      <w:szCs w:val="32"/>
    </w:rPr>
  </w:style>
  <w:style w:type="paragraph" w:styleId="IntenseQuote">
    <w:name w:val="Intense Quote"/>
    <w:basedOn w:val="Normal"/>
    <w:next w:val="Normal"/>
    <w:link w:val="IntenseQuoteChar"/>
    <w:uiPriority w:val="30"/>
    <w:qFormat/>
    <w:rsid w:val="0070414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04149"/>
    <w:rPr>
      <w:i/>
      <w:iCs/>
      <w:color w:val="5B9BD5" w:themeColor="accent1"/>
    </w:rPr>
  </w:style>
  <w:style w:type="character" w:styleId="IntenseReference">
    <w:name w:val="Intense Reference"/>
    <w:basedOn w:val="DefaultParagraphFont"/>
    <w:uiPriority w:val="32"/>
    <w:qFormat/>
    <w:rsid w:val="00704149"/>
    <w:rPr>
      <w:b/>
      <w:bCs/>
      <w:smallCaps/>
      <w:color w:val="5B9BD5" w:themeColor="accent1"/>
      <w:spacing w:val="5"/>
    </w:rPr>
  </w:style>
  <w:style w:type="character" w:styleId="IntenseEmphasis">
    <w:name w:val="Intense Emphasis"/>
    <w:basedOn w:val="DefaultParagraphFont"/>
    <w:uiPriority w:val="21"/>
    <w:qFormat/>
    <w:rsid w:val="00704149"/>
    <w:rPr>
      <w:i/>
      <w:iCs/>
      <w:color w:val="5B9BD5" w:themeColor="accent1"/>
    </w:rPr>
  </w:style>
  <w:style w:type="paragraph" w:styleId="Header">
    <w:name w:val="header"/>
    <w:basedOn w:val="Normal"/>
    <w:link w:val="HeaderChar"/>
    <w:uiPriority w:val="99"/>
    <w:unhideWhenUsed/>
    <w:rsid w:val="000E59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9EF"/>
  </w:style>
  <w:style w:type="paragraph" w:styleId="Footer">
    <w:name w:val="footer"/>
    <w:basedOn w:val="Normal"/>
    <w:link w:val="FooterChar"/>
    <w:uiPriority w:val="99"/>
    <w:unhideWhenUsed/>
    <w:rsid w:val="000E59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9EF"/>
  </w:style>
  <w:style w:type="paragraph" w:styleId="NoSpacing">
    <w:name w:val="No Spacing"/>
    <w:uiPriority w:val="1"/>
    <w:qFormat/>
    <w:rsid w:val="00704149"/>
    <w:pPr>
      <w:spacing w:after="0" w:line="240" w:lineRule="auto"/>
    </w:pPr>
  </w:style>
  <w:style w:type="character" w:customStyle="1" w:styleId="Heading2Char">
    <w:name w:val="Heading 2 Char"/>
    <w:basedOn w:val="DefaultParagraphFont"/>
    <w:link w:val="Heading2"/>
    <w:uiPriority w:val="9"/>
    <w:semiHidden/>
    <w:rsid w:val="00704149"/>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704149"/>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rsid w:val="0070414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0414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04149"/>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704149"/>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704149"/>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704149"/>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704149"/>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04149"/>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04149"/>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0414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04149"/>
    <w:rPr>
      <w:color w:val="5A5A5A" w:themeColor="text1" w:themeTint="A5"/>
      <w:spacing w:val="15"/>
    </w:rPr>
  </w:style>
  <w:style w:type="character" w:styleId="Strong">
    <w:name w:val="Strong"/>
    <w:basedOn w:val="DefaultParagraphFont"/>
    <w:uiPriority w:val="22"/>
    <w:qFormat/>
    <w:rsid w:val="00704149"/>
    <w:rPr>
      <w:b/>
      <w:bCs/>
      <w:color w:val="auto"/>
    </w:rPr>
  </w:style>
  <w:style w:type="character" w:styleId="Emphasis">
    <w:name w:val="Emphasis"/>
    <w:basedOn w:val="DefaultParagraphFont"/>
    <w:uiPriority w:val="20"/>
    <w:qFormat/>
    <w:rsid w:val="00704149"/>
    <w:rPr>
      <w:i/>
      <w:iCs/>
      <w:color w:val="auto"/>
    </w:rPr>
  </w:style>
  <w:style w:type="paragraph" w:styleId="Quote">
    <w:name w:val="Quote"/>
    <w:basedOn w:val="Normal"/>
    <w:next w:val="Normal"/>
    <w:link w:val="QuoteChar"/>
    <w:uiPriority w:val="29"/>
    <w:qFormat/>
    <w:rsid w:val="00704149"/>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04149"/>
    <w:rPr>
      <w:i/>
      <w:iCs/>
      <w:color w:val="404040" w:themeColor="text1" w:themeTint="BF"/>
    </w:rPr>
  </w:style>
  <w:style w:type="character" w:styleId="SubtleEmphasis">
    <w:name w:val="Subtle Emphasis"/>
    <w:basedOn w:val="DefaultParagraphFont"/>
    <w:uiPriority w:val="19"/>
    <w:qFormat/>
    <w:rsid w:val="00704149"/>
    <w:rPr>
      <w:i/>
      <w:iCs/>
      <w:color w:val="404040" w:themeColor="text1" w:themeTint="BF"/>
    </w:rPr>
  </w:style>
  <w:style w:type="character" w:styleId="SubtleReference">
    <w:name w:val="Subtle Reference"/>
    <w:basedOn w:val="DefaultParagraphFont"/>
    <w:uiPriority w:val="31"/>
    <w:qFormat/>
    <w:rsid w:val="00704149"/>
    <w:rPr>
      <w:smallCaps/>
      <w:color w:val="404040" w:themeColor="text1" w:themeTint="BF"/>
    </w:rPr>
  </w:style>
  <w:style w:type="character" w:styleId="BookTitle">
    <w:name w:val="Book Title"/>
    <w:basedOn w:val="DefaultParagraphFont"/>
    <w:uiPriority w:val="33"/>
    <w:qFormat/>
    <w:rsid w:val="00704149"/>
    <w:rPr>
      <w:b/>
      <w:bCs/>
      <w:i/>
      <w:iCs/>
      <w:spacing w:val="5"/>
    </w:rPr>
  </w:style>
  <w:style w:type="paragraph" w:styleId="TOCHeading">
    <w:name w:val="TOC Heading"/>
    <w:basedOn w:val="Heading1"/>
    <w:next w:val="Normal"/>
    <w:uiPriority w:val="39"/>
    <w:semiHidden/>
    <w:unhideWhenUsed/>
    <w:qFormat/>
    <w:rsid w:val="00704149"/>
    <w:pPr>
      <w:outlineLvl w:val="9"/>
    </w:pPr>
  </w:style>
  <w:style w:type="paragraph" w:styleId="ListParagraph">
    <w:name w:val="List Paragraph"/>
    <w:basedOn w:val="Normal"/>
    <w:uiPriority w:val="34"/>
    <w:qFormat/>
    <w:rsid w:val="00FA0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0647">
      <w:bodyDiv w:val="1"/>
      <w:marLeft w:val="0"/>
      <w:marRight w:val="0"/>
      <w:marTop w:val="0"/>
      <w:marBottom w:val="0"/>
      <w:divBdr>
        <w:top w:val="none" w:sz="0" w:space="0" w:color="auto"/>
        <w:left w:val="none" w:sz="0" w:space="0" w:color="auto"/>
        <w:bottom w:val="none" w:sz="0" w:space="0" w:color="auto"/>
        <w:right w:val="none" w:sz="0" w:space="0" w:color="auto"/>
      </w:divBdr>
      <w:divsChild>
        <w:div w:id="1319530303">
          <w:marLeft w:val="0"/>
          <w:marRight w:val="0"/>
          <w:marTop w:val="0"/>
          <w:marBottom w:val="0"/>
          <w:divBdr>
            <w:top w:val="none" w:sz="0" w:space="0" w:color="auto"/>
            <w:left w:val="none" w:sz="0" w:space="0" w:color="auto"/>
            <w:bottom w:val="none" w:sz="0" w:space="0" w:color="auto"/>
            <w:right w:val="none" w:sz="0" w:space="0" w:color="auto"/>
          </w:divBdr>
        </w:div>
        <w:div w:id="1523199632">
          <w:marLeft w:val="0"/>
          <w:marRight w:val="0"/>
          <w:marTop w:val="0"/>
          <w:marBottom w:val="0"/>
          <w:divBdr>
            <w:top w:val="none" w:sz="0" w:space="0" w:color="auto"/>
            <w:left w:val="none" w:sz="0" w:space="0" w:color="auto"/>
            <w:bottom w:val="none" w:sz="0" w:space="0" w:color="auto"/>
            <w:right w:val="none" w:sz="0" w:space="0" w:color="auto"/>
          </w:divBdr>
        </w:div>
        <w:div w:id="1848132200">
          <w:marLeft w:val="0"/>
          <w:marRight w:val="0"/>
          <w:marTop w:val="0"/>
          <w:marBottom w:val="0"/>
          <w:divBdr>
            <w:top w:val="none" w:sz="0" w:space="0" w:color="auto"/>
            <w:left w:val="none" w:sz="0" w:space="0" w:color="auto"/>
            <w:bottom w:val="none" w:sz="0" w:space="0" w:color="auto"/>
            <w:right w:val="none" w:sz="0" w:space="0" w:color="auto"/>
          </w:divBdr>
        </w:div>
        <w:div w:id="548538884">
          <w:marLeft w:val="0"/>
          <w:marRight w:val="0"/>
          <w:marTop w:val="0"/>
          <w:marBottom w:val="0"/>
          <w:divBdr>
            <w:top w:val="none" w:sz="0" w:space="0" w:color="auto"/>
            <w:left w:val="none" w:sz="0" w:space="0" w:color="auto"/>
            <w:bottom w:val="none" w:sz="0" w:space="0" w:color="auto"/>
            <w:right w:val="none" w:sz="0" w:space="0" w:color="auto"/>
          </w:divBdr>
        </w:div>
        <w:div w:id="986320888">
          <w:marLeft w:val="0"/>
          <w:marRight w:val="0"/>
          <w:marTop w:val="0"/>
          <w:marBottom w:val="0"/>
          <w:divBdr>
            <w:top w:val="none" w:sz="0" w:space="0" w:color="auto"/>
            <w:left w:val="none" w:sz="0" w:space="0" w:color="auto"/>
            <w:bottom w:val="none" w:sz="0" w:space="0" w:color="auto"/>
            <w:right w:val="none" w:sz="0" w:space="0" w:color="auto"/>
          </w:divBdr>
        </w:div>
        <w:div w:id="440565186">
          <w:marLeft w:val="0"/>
          <w:marRight w:val="0"/>
          <w:marTop w:val="0"/>
          <w:marBottom w:val="0"/>
          <w:divBdr>
            <w:top w:val="none" w:sz="0" w:space="0" w:color="auto"/>
            <w:left w:val="none" w:sz="0" w:space="0" w:color="auto"/>
            <w:bottom w:val="none" w:sz="0" w:space="0" w:color="auto"/>
            <w:right w:val="none" w:sz="0" w:space="0" w:color="auto"/>
          </w:divBdr>
        </w:div>
        <w:div w:id="622686358">
          <w:marLeft w:val="0"/>
          <w:marRight w:val="0"/>
          <w:marTop w:val="0"/>
          <w:marBottom w:val="0"/>
          <w:divBdr>
            <w:top w:val="none" w:sz="0" w:space="0" w:color="auto"/>
            <w:left w:val="none" w:sz="0" w:space="0" w:color="auto"/>
            <w:bottom w:val="none" w:sz="0" w:space="0" w:color="auto"/>
            <w:right w:val="none" w:sz="0" w:space="0" w:color="auto"/>
          </w:divBdr>
        </w:div>
        <w:div w:id="1621493484">
          <w:marLeft w:val="0"/>
          <w:marRight w:val="0"/>
          <w:marTop w:val="0"/>
          <w:marBottom w:val="0"/>
          <w:divBdr>
            <w:top w:val="none" w:sz="0" w:space="0" w:color="auto"/>
            <w:left w:val="none" w:sz="0" w:space="0" w:color="auto"/>
            <w:bottom w:val="none" w:sz="0" w:space="0" w:color="auto"/>
            <w:right w:val="none" w:sz="0" w:space="0" w:color="auto"/>
          </w:divBdr>
        </w:div>
        <w:div w:id="391273950">
          <w:marLeft w:val="0"/>
          <w:marRight w:val="0"/>
          <w:marTop w:val="0"/>
          <w:marBottom w:val="0"/>
          <w:divBdr>
            <w:top w:val="none" w:sz="0" w:space="0" w:color="auto"/>
            <w:left w:val="none" w:sz="0" w:space="0" w:color="auto"/>
            <w:bottom w:val="none" w:sz="0" w:space="0" w:color="auto"/>
            <w:right w:val="none" w:sz="0" w:space="0" w:color="auto"/>
          </w:divBdr>
        </w:div>
        <w:div w:id="1070424223">
          <w:marLeft w:val="0"/>
          <w:marRight w:val="0"/>
          <w:marTop w:val="0"/>
          <w:marBottom w:val="0"/>
          <w:divBdr>
            <w:top w:val="none" w:sz="0" w:space="0" w:color="auto"/>
            <w:left w:val="none" w:sz="0" w:space="0" w:color="auto"/>
            <w:bottom w:val="none" w:sz="0" w:space="0" w:color="auto"/>
            <w:right w:val="none" w:sz="0" w:space="0" w:color="auto"/>
          </w:divBdr>
        </w:div>
        <w:div w:id="1359239575">
          <w:marLeft w:val="0"/>
          <w:marRight w:val="0"/>
          <w:marTop w:val="0"/>
          <w:marBottom w:val="0"/>
          <w:divBdr>
            <w:top w:val="none" w:sz="0" w:space="0" w:color="auto"/>
            <w:left w:val="none" w:sz="0" w:space="0" w:color="auto"/>
            <w:bottom w:val="none" w:sz="0" w:space="0" w:color="auto"/>
            <w:right w:val="none" w:sz="0" w:space="0" w:color="auto"/>
          </w:divBdr>
        </w:div>
        <w:div w:id="446512568">
          <w:marLeft w:val="0"/>
          <w:marRight w:val="0"/>
          <w:marTop w:val="0"/>
          <w:marBottom w:val="0"/>
          <w:divBdr>
            <w:top w:val="none" w:sz="0" w:space="0" w:color="auto"/>
            <w:left w:val="none" w:sz="0" w:space="0" w:color="auto"/>
            <w:bottom w:val="none" w:sz="0" w:space="0" w:color="auto"/>
            <w:right w:val="none" w:sz="0" w:space="0" w:color="auto"/>
          </w:divBdr>
        </w:div>
        <w:div w:id="1468357399">
          <w:marLeft w:val="0"/>
          <w:marRight w:val="0"/>
          <w:marTop w:val="0"/>
          <w:marBottom w:val="0"/>
          <w:divBdr>
            <w:top w:val="none" w:sz="0" w:space="0" w:color="auto"/>
            <w:left w:val="none" w:sz="0" w:space="0" w:color="auto"/>
            <w:bottom w:val="none" w:sz="0" w:space="0" w:color="auto"/>
            <w:right w:val="none" w:sz="0" w:space="0" w:color="auto"/>
          </w:divBdr>
        </w:div>
        <w:div w:id="551582259">
          <w:marLeft w:val="0"/>
          <w:marRight w:val="0"/>
          <w:marTop w:val="0"/>
          <w:marBottom w:val="0"/>
          <w:divBdr>
            <w:top w:val="none" w:sz="0" w:space="0" w:color="auto"/>
            <w:left w:val="none" w:sz="0" w:space="0" w:color="auto"/>
            <w:bottom w:val="none" w:sz="0" w:space="0" w:color="auto"/>
            <w:right w:val="none" w:sz="0" w:space="0" w:color="auto"/>
          </w:divBdr>
        </w:div>
        <w:div w:id="867525364">
          <w:marLeft w:val="0"/>
          <w:marRight w:val="0"/>
          <w:marTop w:val="0"/>
          <w:marBottom w:val="0"/>
          <w:divBdr>
            <w:top w:val="none" w:sz="0" w:space="0" w:color="auto"/>
            <w:left w:val="none" w:sz="0" w:space="0" w:color="auto"/>
            <w:bottom w:val="none" w:sz="0" w:space="0" w:color="auto"/>
            <w:right w:val="none" w:sz="0" w:space="0" w:color="auto"/>
          </w:divBdr>
        </w:div>
        <w:div w:id="1636370593">
          <w:marLeft w:val="0"/>
          <w:marRight w:val="0"/>
          <w:marTop w:val="0"/>
          <w:marBottom w:val="0"/>
          <w:divBdr>
            <w:top w:val="none" w:sz="0" w:space="0" w:color="auto"/>
            <w:left w:val="none" w:sz="0" w:space="0" w:color="auto"/>
            <w:bottom w:val="none" w:sz="0" w:space="0" w:color="auto"/>
            <w:right w:val="none" w:sz="0" w:space="0" w:color="auto"/>
          </w:divBdr>
        </w:div>
        <w:div w:id="600912499">
          <w:marLeft w:val="0"/>
          <w:marRight w:val="0"/>
          <w:marTop w:val="0"/>
          <w:marBottom w:val="0"/>
          <w:divBdr>
            <w:top w:val="none" w:sz="0" w:space="0" w:color="auto"/>
            <w:left w:val="none" w:sz="0" w:space="0" w:color="auto"/>
            <w:bottom w:val="none" w:sz="0" w:space="0" w:color="auto"/>
            <w:right w:val="none" w:sz="0" w:space="0" w:color="auto"/>
          </w:divBdr>
        </w:div>
        <w:div w:id="201209281">
          <w:marLeft w:val="0"/>
          <w:marRight w:val="0"/>
          <w:marTop w:val="0"/>
          <w:marBottom w:val="0"/>
          <w:divBdr>
            <w:top w:val="none" w:sz="0" w:space="0" w:color="auto"/>
            <w:left w:val="none" w:sz="0" w:space="0" w:color="auto"/>
            <w:bottom w:val="none" w:sz="0" w:space="0" w:color="auto"/>
            <w:right w:val="none" w:sz="0" w:space="0" w:color="auto"/>
          </w:divBdr>
        </w:div>
        <w:div w:id="1100611978">
          <w:marLeft w:val="0"/>
          <w:marRight w:val="0"/>
          <w:marTop w:val="0"/>
          <w:marBottom w:val="0"/>
          <w:divBdr>
            <w:top w:val="none" w:sz="0" w:space="0" w:color="auto"/>
            <w:left w:val="none" w:sz="0" w:space="0" w:color="auto"/>
            <w:bottom w:val="none" w:sz="0" w:space="0" w:color="auto"/>
            <w:right w:val="none" w:sz="0" w:space="0" w:color="auto"/>
          </w:divBdr>
        </w:div>
        <w:div w:id="158691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E255DB965AAC4A99A06666D0818F31" ma:contentTypeVersion="9" ma:contentTypeDescription="Create a new document." ma:contentTypeScope="" ma:versionID="1cb2348f94bb03a08bc40122905b53d7">
  <xsd:schema xmlns:xsd="http://www.w3.org/2001/XMLSchema" xmlns:xs="http://www.w3.org/2001/XMLSchema" xmlns:p="http://schemas.microsoft.com/office/2006/metadata/properties" xmlns:ns2="1fd40f0c-d47a-4d3c-9bf2-0ba224d7dc71" targetNamespace="http://schemas.microsoft.com/office/2006/metadata/properties" ma:root="true" ma:fieldsID="6770d58e2a865ac21a21614972767992" ns2:_="">
    <xsd:import namespace="1fd40f0c-d47a-4d3c-9bf2-0ba224d7dc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40f0c-d47a-4d3c-9bf2-0ba224d7dc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034C6-15D9-44A9-8C37-F51010C8E3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B556DB-A4BD-499F-945B-8FF6E96A4F48}">
  <ds:schemaRefs>
    <ds:schemaRef ds:uri="http://schemas.microsoft.com/sharepoint/v3/contenttype/forms"/>
  </ds:schemaRefs>
</ds:datastoreItem>
</file>

<file path=customXml/itemProps3.xml><?xml version="1.0" encoding="utf-8"?>
<ds:datastoreItem xmlns:ds="http://schemas.openxmlformats.org/officeDocument/2006/customXml" ds:itemID="{B619745D-0DB8-48B5-838B-F999A620F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40f0c-d47a-4d3c-9bf2-0ba224d7d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Guide to Professional boundaries for tutors in cdetb adult education service</vt:lpstr>
    </vt:vector>
  </TitlesOfParts>
  <Company>HP Inc.</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Professional boundaries for tutors in cdetb adult education service</dc:title>
  <dc:subject/>
  <dc:creator>CDETB Staff</dc:creator>
  <cp:keywords/>
  <dc:description/>
  <cp:lastModifiedBy>Gwen Redmond</cp:lastModifiedBy>
  <cp:revision>6</cp:revision>
  <dcterms:created xsi:type="dcterms:W3CDTF">2021-05-16T16:51:00Z</dcterms:created>
  <dcterms:modified xsi:type="dcterms:W3CDTF">2021-06-04T16:00:00Z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0x010100BEE255DB965AAC4A99A06666D0818F31</vt:lpwstr>
  </property>
</Properties>
</file>