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9911B" w14:textId="5F94D5A4" w:rsidR="00F33B86" w:rsidRDefault="00E0416B" w:rsidP="00E0416B">
      <w:pPr>
        <w:jc w:val="center"/>
        <w:rPr>
          <w:color w:val="2E74B5" w:themeColor="accent5" w:themeShade="BF"/>
          <w:sz w:val="40"/>
          <w:szCs w:val="40"/>
        </w:rPr>
      </w:pPr>
      <w:r>
        <w:rPr>
          <w:noProof/>
          <w:lang w:eastAsia="en-IE"/>
        </w:rPr>
        <w:drawing>
          <wp:inline distT="0" distB="0" distL="0" distR="0" wp14:anchorId="11061B16" wp14:editId="5FCC0971">
            <wp:extent cx="3253493" cy="755650"/>
            <wp:effectExtent l="0" t="0" r="444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3253493" cy="755650"/>
                    </a:xfrm>
                    <a:prstGeom prst="rect">
                      <a:avLst/>
                    </a:prstGeom>
                  </pic:spPr>
                </pic:pic>
              </a:graphicData>
            </a:graphic>
          </wp:inline>
        </w:drawing>
      </w:r>
    </w:p>
    <w:p w14:paraId="358F2143" w14:textId="77777777" w:rsidR="00833389" w:rsidRPr="00A8423F" w:rsidRDefault="00833389" w:rsidP="00E0416B">
      <w:pPr>
        <w:pStyle w:val="Heading1"/>
        <w:rPr>
          <w:rFonts w:asciiTheme="minorHAnsi" w:hAnsiTheme="minorHAnsi" w:cs="Arial"/>
          <w:sz w:val="24"/>
          <w:szCs w:val="24"/>
        </w:rPr>
      </w:pPr>
    </w:p>
    <w:p w14:paraId="3474FE87" w14:textId="118F9B97" w:rsidR="00F33B86" w:rsidRPr="00116192" w:rsidRDefault="00E0416B" w:rsidP="00116192">
      <w:pPr>
        <w:pStyle w:val="Heading1"/>
        <w:rPr>
          <w:rFonts w:asciiTheme="minorHAnsi" w:hAnsiTheme="minorHAnsi"/>
        </w:rPr>
      </w:pPr>
      <w:r w:rsidRPr="00A8423F">
        <w:rPr>
          <w:rFonts w:asciiTheme="minorHAnsi" w:hAnsiTheme="minorHAnsi"/>
        </w:rPr>
        <w:t>Session 1: Literacy Landscape in Ireland &amp; Theorists</w:t>
      </w:r>
    </w:p>
    <w:p w14:paraId="3A20D37C" w14:textId="77777777" w:rsidR="00F33B86" w:rsidRPr="00A8423F" w:rsidRDefault="00F33B86">
      <w:pPr>
        <w:rPr>
          <w:rFonts w:cs="Arial"/>
        </w:rPr>
      </w:pPr>
    </w:p>
    <w:p w14:paraId="6E983846" w14:textId="7896F5D6" w:rsidR="00F33B86" w:rsidRPr="00A8423F" w:rsidRDefault="00F33B86" w:rsidP="00E0416B">
      <w:pPr>
        <w:pStyle w:val="Heading2"/>
        <w:rPr>
          <w:rFonts w:asciiTheme="minorHAnsi" w:hAnsiTheme="minorHAnsi"/>
        </w:rPr>
      </w:pPr>
      <w:r w:rsidRPr="00A8423F">
        <w:rPr>
          <w:rFonts w:asciiTheme="minorHAnsi" w:hAnsiTheme="minorHAnsi"/>
        </w:rPr>
        <w:t>Objectives of Session</w:t>
      </w:r>
    </w:p>
    <w:p w14:paraId="52620D40" w14:textId="5CB52A9A" w:rsidR="00F33B86" w:rsidRPr="00A8423F" w:rsidRDefault="00F33B86">
      <w:pPr>
        <w:rPr>
          <w:rFonts w:cs="Arial"/>
        </w:rPr>
      </w:pPr>
      <w:r w:rsidRPr="00A8423F">
        <w:rPr>
          <w:rFonts w:cs="Arial"/>
        </w:rPr>
        <w:t>Having completed this session, participants will have</w:t>
      </w:r>
      <w:r w:rsidR="00CD6333">
        <w:rPr>
          <w:rFonts w:cs="Arial"/>
        </w:rPr>
        <w:t>:</w:t>
      </w:r>
    </w:p>
    <w:p w14:paraId="625171C2" w14:textId="09F37AB8" w:rsidR="00F33B86" w:rsidRPr="00A8423F" w:rsidRDefault="00CD6333" w:rsidP="00F33B86">
      <w:pPr>
        <w:pStyle w:val="ListParagraph"/>
        <w:numPr>
          <w:ilvl w:val="0"/>
          <w:numId w:val="2"/>
        </w:numPr>
        <w:rPr>
          <w:rFonts w:cs="Arial"/>
        </w:rPr>
      </w:pPr>
      <w:r>
        <w:rPr>
          <w:rFonts w:cs="Arial"/>
        </w:rPr>
        <w:t>A g</w:t>
      </w:r>
      <w:r w:rsidR="00F33B86" w:rsidRPr="00A8423F">
        <w:rPr>
          <w:rFonts w:cs="Arial"/>
        </w:rPr>
        <w:t>reater understanding and knowledge of the literacy landscape in Ireland</w:t>
      </w:r>
    </w:p>
    <w:p w14:paraId="30D40AF9" w14:textId="761B8B04" w:rsidR="00F33B86" w:rsidRPr="00A8423F" w:rsidRDefault="008F0364" w:rsidP="00F33B86">
      <w:pPr>
        <w:pStyle w:val="ListParagraph"/>
        <w:numPr>
          <w:ilvl w:val="0"/>
          <w:numId w:val="2"/>
        </w:numPr>
        <w:rPr>
          <w:rFonts w:cs="Arial"/>
        </w:rPr>
      </w:pPr>
      <w:r w:rsidRPr="00A8423F">
        <w:rPr>
          <w:rFonts w:cs="Arial"/>
        </w:rPr>
        <w:t>Explore</w:t>
      </w:r>
      <w:r w:rsidR="00CD6333">
        <w:rPr>
          <w:rFonts w:cs="Arial"/>
        </w:rPr>
        <w:t>d</w:t>
      </w:r>
      <w:r w:rsidRPr="00A8423F">
        <w:rPr>
          <w:rFonts w:cs="Arial"/>
        </w:rPr>
        <w:t xml:space="preserve"> definitions of l</w:t>
      </w:r>
      <w:r w:rsidR="00F33B86" w:rsidRPr="00A8423F">
        <w:rPr>
          <w:rFonts w:cs="Arial"/>
        </w:rPr>
        <w:t>iteracy</w:t>
      </w:r>
    </w:p>
    <w:p w14:paraId="0D5A5D6A" w14:textId="7E4C6D6E" w:rsidR="00F33B86" w:rsidRPr="00CD6333" w:rsidRDefault="00CD6333" w:rsidP="00CD6333">
      <w:pPr>
        <w:pStyle w:val="ListParagraph"/>
        <w:numPr>
          <w:ilvl w:val="0"/>
          <w:numId w:val="2"/>
        </w:numPr>
        <w:rPr>
          <w:rFonts w:cs="Arial"/>
        </w:rPr>
      </w:pPr>
      <w:r>
        <w:rPr>
          <w:rFonts w:cs="Arial"/>
        </w:rPr>
        <w:t>Covered</w:t>
      </w:r>
      <w:r w:rsidR="00F33B86" w:rsidRPr="00A8423F">
        <w:rPr>
          <w:rFonts w:cs="Arial"/>
        </w:rPr>
        <w:t xml:space="preserve"> theories relevant to Adult Literacy</w:t>
      </w:r>
    </w:p>
    <w:p w14:paraId="744A3260" w14:textId="4CA8A4FE" w:rsidR="00F33B86" w:rsidRPr="00A8423F" w:rsidRDefault="00E0416B" w:rsidP="00F33B86">
      <w:pPr>
        <w:pStyle w:val="ListParagraph"/>
        <w:numPr>
          <w:ilvl w:val="0"/>
          <w:numId w:val="2"/>
        </w:numPr>
        <w:rPr>
          <w:rFonts w:cs="Arial"/>
        </w:rPr>
      </w:pPr>
      <w:r w:rsidRPr="00A8423F">
        <w:rPr>
          <w:rFonts w:cs="Arial"/>
        </w:rPr>
        <w:t>Utilised r</w:t>
      </w:r>
      <w:r w:rsidR="00F33B86" w:rsidRPr="00A8423F">
        <w:rPr>
          <w:rFonts w:cs="Arial"/>
        </w:rPr>
        <w:t xml:space="preserve">eflective practice and </w:t>
      </w:r>
      <w:r w:rsidRPr="00A8423F">
        <w:rPr>
          <w:rFonts w:cs="Arial"/>
        </w:rPr>
        <w:t xml:space="preserve">a </w:t>
      </w:r>
      <w:r w:rsidR="00F33B86" w:rsidRPr="00A8423F">
        <w:rPr>
          <w:rFonts w:cs="Arial"/>
        </w:rPr>
        <w:t>shared learning environment throughout</w:t>
      </w:r>
    </w:p>
    <w:p w14:paraId="1F85CEB6" w14:textId="6B57CFE4" w:rsidR="00F33B86" w:rsidRPr="00A8423F" w:rsidRDefault="00F33B86" w:rsidP="00E0416B">
      <w:pPr>
        <w:pStyle w:val="Heading2"/>
        <w:rPr>
          <w:rFonts w:asciiTheme="minorHAnsi" w:hAnsiTheme="minorHAnsi"/>
          <w:b w:val="0"/>
        </w:rPr>
      </w:pPr>
    </w:p>
    <w:p w14:paraId="22CF4B60" w14:textId="03C2633C" w:rsidR="00F33B86" w:rsidRPr="00A8423F" w:rsidRDefault="00F33B86" w:rsidP="00E0416B">
      <w:pPr>
        <w:pStyle w:val="Heading2"/>
        <w:rPr>
          <w:rFonts w:asciiTheme="minorHAnsi" w:hAnsiTheme="minorHAnsi"/>
        </w:rPr>
      </w:pPr>
      <w:r w:rsidRPr="00A8423F">
        <w:rPr>
          <w:rFonts w:asciiTheme="minorHAnsi" w:hAnsiTheme="minorHAnsi"/>
        </w:rPr>
        <w:t>Session Content</w:t>
      </w:r>
    </w:p>
    <w:tbl>
      <w:tblPr>
        <w:tblW w:w="0"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85"/>
      </w:tblGrid>
      <w:tr w:rsidR="00F33B86" w:rsidRPr="00A8423F" w14:paraId="0B72245D" w14:textId="77777777" w:rsidTr="4ADA86FE">
        <w:tc>
          <w:tcPr>
            <w:tcW w:w="10200" w:type="dxa"/>
            <w:tcBorders>
              <w:top w:val="nil"/>
              <w:left w:val="nil"/>
              <w:bottom w:val="nil"/>
              <w:right w:val="nil"/>
            </w:tcBorders>
            <w:shd w:val="clear" w:color="auto" w:fill="auto"/>
            <w:hideMark/>
          </w:tcPr>
          <w:p w14:paraId="1D975417" w14:textId="3E65DD62" w:rsidR="00CD6333" w:rsidRDefault="00F33B86" w:rsidP="00F33B86">
            <w:pPr>
              <w:numPr>
                <w:ilvl w:val="0"/>
                <w:numId w:val="3"/>
              </w:numPr>
              <w:ind w:left="1080" w:firstLine="0"/>
              <w:textAlignment w:val="baseline"/>
              <w:rPr>
                <w:rFonts w:eastAsia="Times New Roman" w:cs="Arial"/>
                <w:lang w:eastAsia="en-GB"/>
              </w:rPr>
            </w:pPr>
            <w:r w:rsidRPr="4ADA86FE">
              <w:rPr>
                <w:rFonts w:eastAsia="Times New Roman" w:cs="Arial"/>
                <w:lang w:eastAsia="en-GB"/>
              </w:rPr>
              <w:t>Overview of six week Literacy Awareness programme</w:t>
            </w:r>
          </w:p>
          <w:p w14:paraId="7BA531BD" w14:textId="6D1EFBE9" w:rsidR="00F33B86" w:rsidRPr="00A8423F" w:rsidRDefault="00CD6333" w:rsidP="00F33B86">
            <w:pPr>
              <w:numPr>
                <w:ilvl w:val="0"/>
                <w:numId w:val="3"/>
              </w:numPr>
              <w:ind w:left="1080" w:firstLine="0"/>
              <w:textAlignment w:val="baseline"/>
              <w:rPr>
                <w:rFonts w:eastAsia="Times New Roman" w:cs="Arial"/>
                <w:lang w:eastAsia="en-GB"/>
              </w:rPr>
            </w:pPr>
            <w:r>
              <w:rPr>
                <w:rFonts w:eastAsia="Times New Roman" w:cs="Arial"/>
                <w:lang w:eastAsia="en-GB"/>
              </w:rPr>
              <w:t>E</w:t>
            </w:r>
            <w:r w:rsidR="008F0364" w:rsidRPr="4ADA86FE">
              <w:rPr>
                <w:rFonts w:eastAsia="Times New Roman" w:cs="Arial"/>
                <w:lang w:eastAsia="en-GB"/>
              </w:rPr>
              <w:t>xpectations of participants</w:t>
            </w:r>
            <w:r w:rsidR="35FF87F4" w:rsidRPr="4ADA86FE">
              <w:rPr>
                <w:rFonts w:eastAsia="Times New Roman" w:cs="Arial"/>
                <w:lang w:eastAsia="en-GB"/>
              </w:rPr>
              <w:t xml:space="preserve"> </w:t>
            </w:r>
            <w:r w:rsidR="008F0364" w:rsidRPr="4ADA86FE">
              <w:rPr>
                <w:rFonts w:eastAsia="Times New Roman" w:cs="Arial"/>
                <w:lang w:eastAsia="en-GB"/>
              </w:rPr>
              <w:t>&amp; technology required for online delivery</w:t>
            </w:r>
          </w:p>
        </w:tc>
      </w:tr>
      <w:tr w:rsidR="00F33B86" w:rsidRPr="00A8423F" w14:paraId="035C6BB5" w14:textId="77777777" w:rsidTr="4ADA86FE">
        <w:tc>
          <w:tcPr>
            <w:tcW w:w="10200" w:type="dxa"/>
            <w:tcBorders>
              <w:top w:val="nil"/>
              <w:left w:val="nil"/>
              <w:bottom w:val="nil"/>
              <w:right w:val="nil"/>
            </w:tcBorders>
            <w:shd w:val="clear" w:color="auto" w:fill="auto"/>
            <w:hideMark/>
          </w:tcPr>
          <w:p w14:paraId="34E9AB46" w14:textId="7D1F5CE9" w:rsidR="00F33B86" w:rsidRPr="00A8423F" w:rsidRDefault="008F0364" w:rsidP="00F33B86">
            <w:pPr>
              <w:numPr>
                <w:ilvl w:val="0"/>
                <w:numId w:val="4"/>
              </w:numPr>
              <w:ind w:left="1080" w:firstLine="0"/>
              <w:textAlignment w:val="baseline"/>
              <w:rPr>
                <w:rFonts w:eastAsia="Times New Roman" w:cs="Arial"/>
                <w:lang w:eastAsia="en-GB"/>
              </w:rPr>
            </w:pPr>
            <w:r w:rsidRPr="00A8423F">
              <w:rPr>
                <w:rFonts w:eastAsia="Times New Roman" w:cs="Arial"/>
                <w:lang w:eastAsia="en-GB"/>
              </w:rPr>
              <w:t>Definitions of l</w:t>
            </w:r>
            <w:r w:rsidR="00F33B86" w:rsidRPr="00A8423F">
              <w:rPr>
                <w:rFonts w:eastAsia="Times New Roman" w:cs="Arial"/>
                <w:lang w:eastAsia="en-GB"/>
              </w:rPr>
              <w:t xml:space="preserve">iteracy </w:t>
            </w:r>
          </w:p>
        </w:tc>
      </w:tr>
      <w:tr w:rsidR="00F33B86" w:rsidRPr="00A8423F" w14:paraId="16710778" w14:textId="77777777" w:rsidTr="4ADA86FE">
        <w:tc>
          <w:tcPr>
            <w:tcW w:w="10200" w:type="dxa"/>
            <w:tcBorders>
              <w:top w:val="nil"/>
              <w:left w:val="nil"/>
              <w:bottom w:val="nil"/>
              <w:right w:val="nil"/>
            </w:tcBorders>
            <w:shd w:val="clear" w:color="auto" w:fill="auto"/>
            <w:hideMark/>
          </w:tcPr>
          <w:p w14:paraId="0B9CB8FA" w14:textId="2C8426F2" w:rsidR="00F33B86" w:rsidRPr="00A8423F" w:rsidRDefault="008F0364" w:rsidP="00F33B86">
            <w:pPr>
              <w:numPr>
                <w:ilvl w:val="0"/>
                <w:numId w:val="5"/>
              </w:numPr>
              <w:ind w:left="1080" w:firstLine="0"/>
              <w:textAlignment w:val="baseline"/>
              <w:rPr>
                <w:rFonts w:eastAsia="Times New Roman" w:cs="Arial"/>
                <w:lang w:eastAsia="en-GB"/>
              </w:rPr>
            </w:pPr>
            <w:r w:rsidRPr="00A8423F">
              <w:rPr>
                <w:rFonts w:eastAsia="Times New Roman" w:cs="Arial"/>
                <w:lang w:eastAsia="en-GB"/>
              </w:rPr>
              <w:t xml:space="preserve">Where literacy </w:t>
            </w:r>
            <w:r w:rsidR="00CD6333">
              <w:rPr>
                <w:rFonts w:eastAsia="Times New Roman" w:cs="Arial"/>
                <w:lang w:eastAsia="en-GB"/>
              </w:rPr>
              <w:t xml:space="preserve">provision </w:t>
            </w:r>
            <w:r w:rsidRPr="00A8423F">
              <w:rPr>
                <w:rFonts w:eastAsia="Times New Roman" w:cs="Arial"/>
                <w:lang w:eastAsia="en-GB"/>
              </w:rPr>
              <w:t>sits within the FET sector</w:t>
            </w:r>
          </w:p>
        </w:tc>
      </w:tr>
      <w:tr w:rsidR="00F33B86" w:rsidRPr="00A8423F" w14:paraId="435DCF35" w14:textId="77777777" w:rsidTr="4ADA86FE">
        <w:tc>
          <w:tcPr>
            <w:tcW w:w="10200" w:type="dxa"/>
            <w:tcBorders>
              <w:top w:val="nil"/>
              <w:left w:val="nil"/>
              <w:bottom w:val="nil"/>
              <w:right w:val="nil"/>
            </w:tcBorders>
            <w:shd w:val="clear" w:color="auto" w:fill="auto"/>
            <w:hideMark/>
          </w:tcPr>
          <w:p w14:paraId="0938465D" w14:textId="3F4FC311" w:rsidR="00F33B86" w:rsidRPr="00A8423F" w:rsidRDefault="00CD6333" w:rsidP="00F33B86">
            <w:pPr>
              <w:numPr>
                <w:ilvl w:val="0"/>
                <w:numId w:val="6"/>
              </w:numPr>
              <w:ind w:left="1080" w:firstLine="0"/>
              <w:textAlignment w:val="baseline"/>
              <w:rPr>
                <w:rFonts w:eastAsia="Times New Roman" w:cs="Arial"/>
                <w:lang w:eastAsia="en-GB"/>
              </w:rPr>
            </w:pPr>
            <w:r>
              <w:rPr>
                <w:rFonts w:eastAsia="Times New Roman" w:cs="Arial"/>
                <w:lang w:eastAsia="en-GB"/>
              </w:rPr>
              <w:t>T</w:t>
            </w:r>
            <w:r w:rsidR="008F0364" w:rsidRPr="00A8423F">
              <w:rPr>
                <w:rFonts w:eastAsia="Times New Roman" w:cs="Arial"/>
                <w:lang w:eastAsia="en-GB"/>
              </w:rPr>
              <w:t>heories relevant to l</w:t>
            </w:r>
            <w:r w:rsidR="00F33B86" w:rsidRPr="00A8423F">
              <w:rPr>
                <w:rFonts w:eastAsia="Times New Roman" w:cs="Arial"/>
                <w:lang w:eastAsia="en-GB"/>
              </w:rPr>
              <w:t>iteracy education</w:t>
            </w:r>
          </w:p>
          <w:p w14:paraId="68634513" w14:textId="77777777" w:rsidR="00F33B86" w:rsidRPr="00A8423F" w:rsidRDefault="00F33B86" w:rsidP="00F33B86">
            <w:pPr>
              <w:numPr>
                <w:ilvl w:val="0"/>
                <w:numId w:val="6"/>
              </w:numPr>
              <w:ind w:left="1080" w:firstLine="0"/>
              <w:textAlignment w:val="baseline"/>
              <w:rPr>
                <w:rFonts w:eastAsia="Times New Roman" w:cs="Arial"/>
                <w:lang w:eastAsia="en-GB"/>
              </w:rPr>
            </w:pPr>
            <w:r w:rsidRPr="00A8423F">
              <w:rPr>
                <w:rFonts w:eastAsia="Times New Roman" w:cs="Arial"/>
                <w:lang w:eastAsia="en-GB"/>
              </w:rPr>
              <w:t xml:space="preserve">Extension Activity </w:t>
            </w:r>
          </w:p>
        </w:tc>
      </w:tr>
    </w:tbl>
    <w:p w14:paraId="536598D6" w14:textId="185E1165" w:rsidR="00F33B86" w:rsidRPr="00A8423F" w:rsidRDefault="00F33B86" w:rsidP="00F33B86">
      <w:pPr>
        <w:rPr>
          <w:rFonts w:cs="Arial"/>
          <w:b/>
          <w:bCs/>
        </w:rPr>
      </w:pPr>
    </w:p>
    <w:p w14:paraId="6BCDFEE5" w14:textId="77777777" w:rsidR="00F33B86" w:rsidRPr="00A8423F" w:rsidRDefault="00F33B86" w:rsidP="00F33B86">
      <w:pPr>
        <w:rPr>
          <w:rFonts w:cs="Arial"/>
          <w:b/>
          <w:bCs/>
        </w:rPr>
      </w:pPr>
    </w:p>
    <w:p w14:paraId="1CCDCC54" w14:textId="01C39C8B" w:rsidR="00F33B86" w:rsidRPr="00A8423F" w:rsidRDefault="00F33B86" w:rsidP="008F0364">
      <w:pPr>
        <w:pStyle w:val="Heading2"/>
        <w:rPr>
          <w:rFonts w:asciiTheme="minorHAnsi" w:hAnsiTheme="minorHAnsi"/>
        </w:rPr>
      </w:pPr>
      <w:r w:rsidRPr="00A8423F">
        <w:rPr>
          <w:rFonts w:asciiTheme="minorHAnsi" w:hAnsiTheme="minorHAnsi"/>
        </w:rPr>
        <w:t>Resources for this session</w:t>
      </w:r>
    </w:p>
    <w:tbl>
      <w:tblPr>
        <w:tblW w:w="0"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85"/>
      </w:tblGrid>
      <w:tr w:rsidR="00F33B86" w:rsidRPr="00A8423F" w14:paraId="6CA1EE92" w14:textId="77777777" w:rsidTr="096AA00E">
        <w:tc>
          <w:tcPr>
            <w:tcW w:w="10200" w:type="dxa"/>
            <w:tcBorders>
              <w:top w:val="nil"/>
              <w:left w:val="nil"/>
              <w:bottom w:val="nil"/>
              <w:right w:val="nil"/>
            </w:tcBorders>
            <w:shd w:val="clear" w:color="auto" w:fill="auto"/>
            <w:hideMark/>
          </w:tcPr>
          <w:p w14:paraId="221FFE24" w14:textId="6CF3518A" w:rsidR="00F33B86" w:rsidRPr="000C7506" w:rsidRDefault="00F33B86" w:rsidP="00F33B86">
            <w:pPr>
              <w:numPr>
                <w:ilvl w:val="0"/>
                <w:numId w:val="7"/>
              </w:numPr>
              <w:ind w:left="1080" w:firstLine="0"/>
              <w:textAlignment w:val="baseline"/>
              <w:rPr>
                <w:rFonts w:eastAsia="Times New Roman" w:cs="Arial"/>
                <w:lang w:eastAsia="en-GB"/>
              </w:rPr>
            </w:pPr>
            <w:r w:rsidRPr="000C7506">
              <w:rPr>
                <w:rFonts w:eastAsia="Times New Roman" w:cs="Arial"/>
                <w:lang w:val="en-US" w:eastAsia="en-GB"/>
              </w:rPr>
              <w:t>Hand-out 1.1 Template for</w:t>
            </w:r>
            <w:r w:rsidRPr="000C7506">
              <w:rPr>
                <w:rFonts w:eastAsia="Times New Roman" w:cs="Arial"/>
                <w:lang w:val="en-GB" w:eastAsia="en-GB"/>
              </w:rPr>
              <w:t> programme</w:t>
            </w:r>
            <w:r w:rsidRPr="000C7506">
              <w:rPr>
                <w:rFonts w:eastAsia="Times New Roman" w:cs="Arial"/>
                <w:lang w:val="en-US" w:eastAsia="en-GB"/>
              </w:rPr>
              <w:t> </w:t>
            </w:r>
          </w:p>
          <w:p w14:paraId="40657016" w14:textId="3D067F7D" w:rsidR="00F33B86" w:rsidRPr="000C7506" w:rsidRDefault="00F33B86" w:rsidP="00F33B86">
            <w:pPr>
              <w:numPr>
                <w:ilvl w:val="0"/>
                <w:numId w:val="7"/>
              </w:numPr>
              <w:ind w:left="1080" w:firstLine="0"/>
              <w:textAlignment w:val="baseline"/>
              <w:rPr>
                <w:rFonts w:eastAsia="Times New Roman" w:cs="Arial"/>
                <w:lang w:eastAsia="en-GB"/>
              </w:rPr>
            </w:pPr>
            <w:r w:rsidRPr="000C7506">
              <w:rPr>
                <w:rFonts w:eastAsia="Times New Roman" w:cs="Arial"/>
                <w:lang w:val="en-US" w:eastAsia="en-GB"/>
              </w:rPr>
              <w:t xml:space="preserve">Hand-out 1.2 </w:t>
            </w:r>
            <w:r w:rsidR="00F5727A">
              <w:rPr>
                <w:rFonts w:eastAsia="Times New Roman" w:cs="Arial"/>
                <w:lang w:val="en-US" w:eastAsia="en-GB"/>
              </w:rPr>
              <w:t>The CDETB &amp; Adult Literacy Services</w:t>
            </w:r>
          </w:p>
          <w:p w14:paraId="0E89E100" w14:textId="191327B7" w:rsidR="00F33B86" w:rsidRPr="00F5727A" w:rsidRDefault="00F33B86" w:rsidP="00F33B86">
            <w:pPr>
              <w:numPr>
                <w:ilvl w:val="0"/>
                <w:numId w:val="7"/>
              </w:numPr>
              <w:ind w:left="1080" w:firstLine="0"/>
              <w:textAlignment w:val="baseline"/>
              <w:rPr>
                <w:rFonts w:eastAsia="Times New Roman" w:cs="Arial"/>
                <w:lang w:eastAsia="en-GB"/>
              </w:rPr>
            </w:pPr>
            <w:r w:rsidRPr="000C7506">
              <w:rPr>
                <w:rFonts w:eastAsia="Times New Roman" w:cs="Arial"/>
                <w:lang w:val="en-US" w:eastAsia="en-GB"/>
              </w:rPr>
              <w:t xml:space="preserve">Hand-out 1.3 </w:t>
            </w:r>
            <w:r w:rsidR="00F5727A">
              <w:rPr>
                <w:rFonts w:eastAsia="Times New Roman" w:cs="Arial"/>
                <w:lang w:val="en-US" w:eastAsia="en-GB"/>
              </w:rPr>
              <w:t>Malcolm Knowles</w:t>
            </w:r>
          </w:p>
          <w:p w14:paraId="0EE75946" w14:textId="014C43A6" w:rsidR="00F5727A" w:rsidRPr="00F5727A" w:rsidRDefault="00F5727A" w:rsidP="00F33B86">
            <w:pPr>
              <w:numPr>
                <w:ilvl w:val="0"/>
                <w:numId w:val="7"/>
              </w:numPr>
              <w:ind w:left="1080" w:firstLine="0"/>
              <w:textAlignment w:val="baseline"/>
              <w:rPr>
                <w:rFonts w:eastAsia="Times New Roman" w:cs="Arial"/>
                <w:lang w:eastAsia="en-GB"/>
              </w:rPr>
            </w:pPr>
            <w:r>
              <w:rPr>
                <w:rFonts w:eastAsia="Times New Roman" w:cs="Arial"/>
                <w:lang w:val="en-US" w:eastAsia="en-GB"/>
              </w:rPr>
              <w:t>Hand-out 1.4 Lave &amp; Wenger</w:t>
            </w:r>
          </w:p>
          <w:p w14:paraId="65CBD9FF" w14:textId="549BAB19" w:rsidR="00F5727A" w:rsidRPr="000C7506" w:rsidRDefault="00F5727A" w:rsidP="00F33B86">
            <w:pPr>
              <w:numPr>
                <w:ilvl w:val="0"/>
                <w:numId w:val="7"/>
              </w:numPr>
              <w:ind w:left="1080" w:firstLine="0"/>
              <w:textAlignment w:val="baseline"/>
              <w:rPr>
                <w:rFonts w:eastAsia="Times New Roman" w:cs="Arial"/>
                <w:lang w:eastAsia="en-GB"/>
              </w:rPr>
            </w:pPr>
            <w:r>
              <w:rPr>
                <w:rFonts w:eastAsia="Times New Roman" w:cs="Arial"/>
                <w:lang w:val="en-US" w:eastAsia="en-GB"/>
              </w:rPr>
              <w:t xml:space="preserve">Hand-out 1.5 Jack </w:t>
            </w:r>
            <w:proofErr w:type="spellStart"/>
            <w:r>
              <w:rPr>
                <w:rFonts w:eastAsia="Times New Roman" w:cs="Arial"/>
                <w:lang w:val="en-US" w:eastAsia="en-GB"/>
              </w:rPr>
              <w:t>Mezirow</w:t>
            </w:r>
            <w:proofErr w:type="spellEnd"/>
          </w:p>
          <w:p w14:paraId="73E67EF8" w14:textId="77777777" w:rsidR="00F33B86" w:rsidRPr="000C7506" w:rsidRDefault="00F33B86" w:rsidP="00F33B86">
            <w:pPr>
              <w:numPr>
                <w:ilvl w:val="0"/>
                <w:numId w:val="7"/>
              </w:numPr>
              <w:ind w:left="1080" w:firstLine="0"/>
              <w:textAlignment w:val="baseline"/>
              <w:rPr>
                <w:rFonts w:eastAsia="Times New Roman" w:cs="Arial"/>
                <w:lang w:eastAsia="en-GB"/>
              </w:rPr>
            </w:pPr>
            <w:r w:rsidRPr="000C7506">
              <w:rPr>
                <w:rFonts w:eastAsia="Times New Roman" w:cs="Arial"/>
                <w:lang w:val="en-US" w:eastAsia="en-GB"/>
              </w:rPr>
              <w:t>Hand-out 1.6 Extension activity</w:t>
            </w:r>
            <w:r w:rsidRPr="000C7506">
              <w:rPr>
                <w:rFonts w:eastAsia="Times New Roman" w:cs="Arial"/>
                <w:lang w:eastAsia="en-GB"/>
              </w:rPr>
              <w:t> </w:t>
            </w:r>
          </w:p>
        </w:tc>
      </w:tr>
      <w:tr w:rsidR="00F33B86" w:rsidRPr="00A8423F" w14:paraId="1D8B2127" w14:textId="77777777" w:rsidTr="096AA00E">
        <w:tc>
          <w:tcPr>
            <w:tcW w:w="10200" w:type="dxa"/>
            <w:tcBorders>
              <w:top w:val="nil"/>
              <w:left w:val="nil"/>
              <w:bottom w:val="nil"/>
              <w:right w:val="nil"/>
            </w:tcBorders>
            <w:shd w:val="clear" w:color="auto" w:fill="auto"/>
            <w:hideMark/>
          </w:tcPr>
          <w:p w14:paraId="1B4A4842" w14:textId="77777777" w:rsidR="00F33B86" w:rsidRPr="000C7506" w:rsidRDefault="00F33B86" w:rsidP="00F33B86">
            <w:pPr>
              <w:numPr>
                <w:ilvl w:val="0"/>
                <w:numId w:val="8"/>
              </w:numPr>
              <w:ind w:left="1080" w:firstLine="0"/>
              <w:textAlignment w:val="baseline"/>
              <w:rPr>
                <w:rFonts w:eastAsia="Times New Roman" w:cs="Arial"/>
                <w:lang w:eastAsia="en-GB"/>
              </w:rPr>
            </w:pPr>
            <w:r w:rsidRPr="000C7506">
              <w:rPr>
                <w:rFonts w:eastAsia="Times New Roman" w:cs="Arial"/>
                <w:lang w:val="en-US" w:eastAsia="en-GB"/>
              </w:rPr>
              <w:t>PowerPoint presentation</w:t>
            </w:r>
            <w:r w:rsidRPr="000C7506">
              <w:rPr>
                <w:rFonts w:eastAsia="Times New Roman" w:cs="Arial"/>
                <w:lang w:eastAsia="en-GB"/>
              </w:rPr>
              <w:t> </w:t>
            </w:r>
          </w:p>
          <w:p w14:paraId="0BC2D124" w14:textId="77777777" w:rsidR="00F33B86" w:rsidRPr="000C7506" w:rsidRDefault="00F33B86" w:rsidP="00F33B86">
            <w:pPr>
              <w:numPr>
                <w:ilvl w:val="0"/>
                <w:numId w:val="8"/>
              </w:numPr>
              <w:ind w:left="1080" w:firstLine="0"/>
              <w:textAlignment w:val="baseline"/>
              <w:rPr>
                <w:rFonts w:eastAsia="Times New Roman" w:cs="Arial"/>
                <w:lang w:eastAsia="en-GB"/>
              </w:rPr>
            </w:pPr>
            <w:r w:rsidRPr="000C7506">
              <w:rPr>
                <w:rFonts w:eastAsia="Times New Roman" w:cs="Arial"/>
                <w:lang w:val="en-US" w:eastAsia="en-GB"/>
              </w:rPr>
              <w:t>Session plan</w:t>
            </w:r>
            <w:r w:rsidRPr="000C7506">
              <w:rPr>
                <w:rFonts w:eastAsia="Times New Roman" w:cs="Arial"/>
                <w:lang w:eastAsia="en-GB"/>
              </w:rPr>
              <w:t> </w:t>
            </w:r>
          </w:p>
          <w:p w14:paraId="4822E7C1" w14:textId="77777777" w:rsidR="00F33B86" w:rsidRPr="000C7506" w:rsidRDefault="00F33B86" w:rsidP="00F33B86">
            <w:pPr>
              <w:numPr>
                <w:ilvl w:val="0"/>
                <w:numId w:val="8"/>
              </w:numPr>
              <w:ind w:left="1080" w:firstLine="0"/>
              <w:textAlignment w:val="baseline"/>
              <w:rPr>
                <w:rFonts w:eastAsia="Times New Roman" w:cs="Arial"/>
                <w:lang w:eastAsia="en-GB"/>
              </w:rPr>
            </w:pPr>
            <w:r w:rsidRPr="000C7506">
              <w:rPr>
                <w:rFonts w:eastAsia="Times New Roman" w:cs="Arial"/>
                <w:lang w:eastAsia="en-GB"/>
              </w:rPr>
              <w:t>Zoom and Internet access</w:t>
            </w:r>
          </w:p>
          <w:p w14:paraId="6C29E259" w14:textId="77777777" w:rsidR="00F33B86" w:rsidRPr="000C7506" w:rsidRDefault="00F33B86" w:rsidP="00F33B86">
            <w:pPr>
              <w:textAlignment w:val="baseline"/>
              <w:rPr>
                <w:rFonts w:eastAsia="Times New Roman" w:cs="Arial"/>
                <w:lang w:eastAsia="en-GB"/>
              </w:rPr>
            </w:pPr>
          </w:p>
          <w:p w14:paraId="4F3F370A" w14:textId="77777777" w:rsidR="00F33B86" w:rsidRPr="000C7506" w:rsidRDefault="00F33B86" w:rsidP="00F33B86">
            <w:pPr>
              <w:textAlignment w:val="baseline"/>
              <w:rPr>
                <w:rFonts w:eastAsia="Times New Roman" w:cs="Arial"/>
                <w:lang w:eastAsia="en-GB"/>
              </w:rPr>
            </w:pPr>
          </w:p>
          <w:p w14:paraId="7DAE98CA" w14:textId="77777777" w:rsidR="00F33B86" w:rsidRPr="000C7506" w:rsidRDefault="00F33B86" w:rsidP="00F33B86">
            <w:pPr>
              <w:textAlignment w:val="baseline"/>
              <w:rPr>
                <w:rFonts w:eastAsia="Times New Roman" w:cs="Arial"/>
                <w:lang w:eastAsia="en-GB"/>
              </w:rPr>
            </w:pPr>
          </w:p>
          <w:p w14:paraId="62249823" w14:textId="77777777" w:rsidR="00F33B86" w:rsidRPr="000C7506" w:rsidRDefault="00F33B86" w:rsidP="00F33B86">
            <w:pPr>
              <w:textAlignment w:val="baseline"/>
              <w:rPr>
                <w:rFonts w:eastAsia="Times New Roman" w:cs="Arial"/>
                <w:lang w:eastAsia="en-GB"/>
              </w:rPr>
            </w:pPr>
          </w:p>
          <w:p w14:paraId="1DDBAADE" w14:textId="570D0CF6" w:rsidR="00F33B86" w:rsidRPr="000C7506" w:rsidRDefault="00F33B86" w:rsidP="00F33B86">
            <w:pPr>
              <w:textAlignment w:val="baseline"/>
              <w:rPr>
                <w:rFonts w:eastAsia="Times New Roman" w:cs="Arial"/>
                <w:lang w:eastAsia="en-GB"/>
              </w:rPr>
            </w:pPr>
          </w:p>
          <w:p w14:paraId="2AB72677" w14:textId="16F17F3B" w:rsidR="00116192" w:rsidRPr="000C7506" w:rsidRDefault="00116192" w:rsidP="00F33B86">
            <w:pPr>
              <w:textAlignment w:val="baseline"/>
              <w:rPr>
                <w:rFonts w:eastAsia="Times New Roman" w:cs="Arial"/>
                <w:lang w:eastAsia="en-GB"/>
              </w:rPr>
            </w:pPr>
          </w:p>
          <w:p w14:paraId="49AAB8B3" w14:textId="77777777" w:rsidR="00116192" w:rsidRPr="000C7506" w:rsidRDefault="00116192" w:rsidP="00F33B86">
            <w:pPr>
              <w:textAlignment w:val="baseline"/>
              <w:rPr>
                <w:rFonts w:eastAsia="Times New Roman" w:cs="Arial"/>
                <w:lang w:eastAsia="en-GB"/>
              </w:rPr>
            </w:pPr>
          </w:p>
          <w:p w14:paraId="5E66CC6C" w14:textId="060373AB" w:rsidR="00F33B86" w:rsidRPr="000C7506" w:rsidRDefault="00F33B86" w:rsidP="00F33B86">
            <w:pPr>
              <w:textAlignment w:val="baseline"/>
              <w:rPr>
                <w:rFonts w:eastAsia="Times New Roman" w:cs="Arial"/>
                <w:lang w:eastAsia="en-GB"/>
              </w:rPr>
            </w:pPr>
          </w:p>
          <w:p w14:paraId="4D790996" w14:textId="77777777" w:rsidR="0059627B" w:rsidRPr="000C7506" w:rsidRDefault="0059627B" w:rsidP="00F33B86">
            <w:pPr>
              <w:textAlignment w:val="baseline"/>
              <w:rPr>
                <w:rFonts w:eastAsia="Times New Roman" w:cs="Arial"/>
                <w:lang w:eastAsia="en-GB"/>
              </w:rPr>
            </w:pPr>
          </w:p>
          <w:p w14:paraId="4BDDF84B" w14:textId="7BD61168" w:rsidR="008F0364" w:rsidRPr="000C7506" w:rsidRDefault="008F0364" w:rsidP="00F33B86">
            <w:pPr>
              <w:textAlignment w:val="baseline"/>
              <w:rPr>
                <w:rFonts w:eastAsia="Times New Roman" w:cs="Arial"/>
                <w:lang w:eastAsia="en-GB"/>
              </w:rPr>
            </w:pPr>
          </w:p>
        </w:tc>
      </w:tr>
    </w:tbl>
    <w:p w14:paraId="21095BE8" w14:textId="437AFFD8" w:rsidR="00F33B86" w:rsidRPr="00A8423F" w:rsidRDefault="00F33B86" w:rsidP="000C7506">
      <w:pPr>
        <w:pStyle w:val="Heading2"/>
        <w:jc w:val="both"/>
        <w:rPr>
          <w:rFonts w:asciiTheme="minorHAnsi" w:eastAsia="Times New Roman" w:hAnsiTheme="minorHAnsi"/>
          <w:lang w:eastAsia="en-GB"/>
        </w:rPr>
      </w:pPr>
    </w:p>
    <w:p w14:paraId="5D889DFA" w14:textId="127F33F5" w:rsidR="00EC5A6B" w:rsidRPr="00565571" w:rsidRDefault="00F33B86" w:rsidP="000C7506">
      <w:pPr>
        <w:pStyle w:val="Heading2"/>
        <w:spacing w:line="276" w:lineRule="auto"/>
        <w:jc w:val="both"/>
      </w:pPr>
      <w:r w:rsidRPr="00565571">
        <w:t>Slide 1</w:t>
      </w:r>
      <w:r w:rsidR="00EC5A6B" w:rsidRPr="00565571">
        <w:t>: Adult Literacy Awareness</w:t>
      </w:r>
    </w:p>
    <w:p w14:paraId="3C1C243F" w14:textId="7740DFFE" w:rsidR="00EC5A6B" w:rsidRPr="00A8423F" w:rsidRDefault="00116192" w:rsidP="000C7506">
      <w:pPr>
        <w:pStyle w:val="NormalWeb"/>
        <w:spacing w:before="0" w:beforeAutospacing="0" w:after="0" w:afterAutospacing="0" w:line="276" w:lineRule="auto"/>
        <w:jc w:val="both"/>
        <w:rPr>
          <w:rFonts w:asciiTheme="minorHAnsi" w:hAnsiTheme="minorHAnsi" w:cs="Arial"/>
          <w:i/>
        </w:rPr>
      </w:pPr>
      <w:r>
        <w:rPr>
          <w:rFonts w:asciiTheme="minorHAnsi" w:hAnsiTheme="minorHAnsi" w:cs="Arial"/>
          <w:i/>
        </w:rPr>
        <w:t>*</w:t>
      </w:r>
      <w:r w:rsidR="00EC5A6B" w:rsidRPr="00A8423F">
        <w:rPr>
          <w:rFonts w:asciiTheme="minorHAnsi" w:hAnsiTheme="minorHAnsi" w:cs="Arial"/>
          <w:i/>
        </w:rPr>
        <w:t>10 minutes</w:t>
      </w:r>
    </w:p>
    <w:p w14:paraId="1EA74DA5" w14:textId="77777777" w:rsidR="00EC5A6B" w:rsidRPr="00A8423F" w:rsidRDefault="00EC5A6B" w:rsidP="00CD6333">
      <w:pPr>
        <w:pStyle w:val="NormalWeb"/>
        <w:spacing w:before="0" w:beforeAutospacing="0" w:after="0" w:afterAutospacing="0" w:line="276" w:lineRule="auto"/>
        <w:jc w:val="both"/>
        <w:rPr>
          <w:rFonts w:asciiTheme="minorHAnsi" w:hAnsiTheme="minorHAnsi" w:cs="Arial"/>
        </w:rPr>
      </w:pPr>
      <w:r w:rsidRPr="00A8423F">
        <w:rPr>
          <w:rFonts w:asciiTheme="minorHAnsi" w:eastAsiaTheme="minorEastAsia" w:hAnsiTheme="minorHAnsi" w:cs="Arial"/>
          <w:color w:val="000000" w:themeColor="text1"/>
          <w:kern w:val="24"/>
        </w:rPr>
        <w:t>Facilitators introduce themselves and welcome participants onto the programme. </w:t>
      </w:r>
    </w:p>
    <w:p w14:paraId="135A74BB" w14:textId="4DE74DBA" w:rsidR="00EC5A6B" w:rsidRDefault="00EC5A6B" w:rsidP="00CD6333">
      <w:pPr>
        <w:pStyle w:val="NormalWeb"/>
        <w:spacing w:before="0" w:beforeAutospacing="0" w:after="0" w:afterAutospacing="0" w:line="276" w:lineRule="auto"/>
        <w:jc w:val="both"/>
        <w:rPr>
          <w:rFonts w:asciiTheme="minorHAnsi" w:eastAsiaTheme="minorEastAsia" w:hAnsiTheme="minorHAnsi" w:cs="Arial"/>
          <w:color w:val="000000" w:themeColor="text1"/>
          <w:kern w:val="24"/>
        </w:rPr>
      </w:pPr>
      <w:r w:rsidRPr="00A8423F">
        <w:rPr>
          <w:rFonts w:asciiTheme="minorHAnsi" w:eastAsiaTheme="minorEastAsia" w:hAnsiTheme="minorHAnsi" w:cs="Arial"/>
          <w:color w:val="000000" w:themeColor="text1"/>
          <w:kern w:val="24"/>
        </w:rPr>
        <w:t>Allow participants the opportunity to share their role, area of work, and what they would like to gain from participating on the programme. Depending on numbers, this may be done by giving each person the chance to speak briefly, or it may be more useful to ask everyone to type into the chat box giving their name and a brief outline of what their work entails.</w:t>
      </w:r>
    </w:p>
    <w:p w14:paraId="3D9DC3A5" w14:textId="1C59C243" w:rsidR="00CD6333" w:rsidRDefault="00CD6333" w:rsidP="00CD6333">
      <w:pPr>
        <w:pStyle w:val="NormalWeb"/>
        <w:spacing w:before="0" w:beforeAutospacing="0" w:after="0" w:afterAutospacing="0" w:line="276" w:lineRule="auto"/>
        <w:jc w:val="both"/>
        <w:rPr>
          <w:rFonts w:asciiTheme="minorHAnsi" w:eastAsiaTheme="minorEastAsia" w:hAnsiTheme="minorHAnsi" w:cs="Arial"/>
          <w:color w:val="000000" w:themeColor="text1"/>
          <w:kern w:val="24"/>
        </w:rPr>
      </w:pPr>
    </w:p>
    <w:p w14:paraId="3A7E3618" w14:textId="5A423465" w:rsidR="00CD6333" w:rsidRPr="00A8423F" w:rsidRDefault="00CD6333" w:rsidP="00CD6333">
      <w:pPr>
        <w:pStyle w:val="Heading2"/>
        <w:spacing w:line="276" w:lineRule="auto"/>
        <w:jc w:val="both"/>
      </w:pPr>
      <w:r>
        <w:rPr>
          <w:rFonts w:eastAsiaTheme="minorEastAsia"/>
        </w:rPr>
        <w:t xml:space="preserve">Slide 2: </w:t>
      </w:r>
      <w:r>
        <w:t>Overview of course</w:t>
      </w:r>
      <w:r w:rsidRPr="00565571">
        <w:tab/>
      </w:r>
    </w:p>
    <w:p w14:paraId="2FEAC6AB" w14:textId="77777777" w:rsidR="00CD6333" w:rsidRPr="00CD6333" w:rsidRDefault="00CD6333" w:rsidP="00CD6333">
      <w:pPr>
        <w:spacing w:line="276" w:lineRule="auto"/>
        <w:jc w:val="both"/>
        <w:rPr>
          <w:rFonts w:ascii="Times New Roman" w:eastAsia="Times New Roman" w:hAnsi="Times New Roman" w:cs="Times New Roman"/>
          <w:lang w:eastAsia="en-IE"/>
        </w:rPr>
      </w:pPr>
      <w:r w:rsidRPr="00CD6333">
        <w:rPr>
          <w:rFonts w:eastAsiaTheme="minorEastAsia" w:hAnsi="Calibri" w:cs="Calibri"/>
          <w:bCs/>
          <w:i/>
          <w:iCs/>
          <w:color w:val="000000" w:themeColor="text1"/>
          <w:kern w:val="24"/>
          <w:lang w:eastAsia="en-IE"/>
        </w:rPr>
        <w:t>3 minutes</w:t>
      </w:r>
    </w:p>
    <w:p w14:paraId="5CD45BAC" w14:textId="77777777" w:rsidR="00CD6333" w:rsidRPr="00CD6333" w:rsidRDefault="00CD6333" w:rsidP="00CD6333">
      <w:pPr>
        <w:spacing w:line="276" w:lineRule="auto"/>
        <w:jc w:val="both"/>
        <w:rPr>
          <w:rFonts w:ascii="Times New Roman" w:eastAsia="Times New Roman" w:hAnsi="Times New Roman" w:cs="Times New Roman"/>
          <w:lang w:eastAsia="en-IE"/>
        </w:rPr>
      </w:pPr>
      <w:r w:rsidRPr="00CD6333">
        <w:rPr>
          <w:rFonts w:eastAsiaTheme="minorEastAsia" w:hAnsi="Calibri" w:cs="Calibri"/>
          <w:color w:val="000000" w:themeColor="text1"/>
          <w:kern w:val="24"/>
          <w:lang w:eastAsia="en-IE"/>
        </w:rPr>
        <w:t>This programme evolved when the Adult Literacy Service in City of Dublin Education and Training Board recognised the opportunity to provide essential Adult Literacy Awareness training to adult education staff within their own organisation. </w:t>
      </w:r>
      <w:r w:rsidRPr="00CD6333">
        <w:rPr>
          <w:rFonts w:eastAsiaTheme="minorEastAsia" w:hAnsi="Calibri"/>
          <w:color w:val="000000" w:themeColor="text1"/>
          <w:kern w:val="24"/>
          <w:lang w:eastAsia="en-IE"/>
        </w:rPr>
        <w:t xml:space="preserve">Many ETB staff regularly encounter individuals with unmet literacy needs. It can be a challenge to know how best to support those students. </w:t>
      </w:r>
    </w:p>
    <w:p w14:paraId="59CDAF3F" w14:textId="77777777" w:rsidR="00CD6333" w:rsidRPr="00CD6333" w:rsidRDefault="00CD6333" w:rsidP="00CD6333">
      <w:pPr>
        <w:spacing w:line="276" w:lineRule="auto"/>
        <w:jc w:val="both"/>
        <w:rPr>
          <w:rFonts w:ascii="Times New Roman" w:eastAsia="Times New Roman" w:hAnsi="Times New Roman" w:cs="Times New Roman"/>
          <w:lang w:eastAsia="en-IE"/>
        </w:rPr>
      </w:pPr>
      <w:r w:rsidRPr="00CD6333">
        <w:rPr>
          <w:rFonts w:eastAsiaTheme="minorEastAsia" w:hAnsi="Calibri"/>
          <w:color w:val="000000" w:themeColor="text1"/>
          <w:kern w:val="24"/>
          <w:lang w:eastAsia="en-IE"/>
        </w:rPr>
        <w:t>It is important to note that the Adult Literacy Services are available, not only to support students, but also to support staff and stakeholders throughout their communities and empower services to be literacy-friendly. There is a key role for each Adult Literacy Service in their locality for the sharing of expertise and support. </w:t>
      </w:r>
    </w:p>
    <w:p w14:paraId="42C8F4F4" w14:textId="77777777" w:rsidR="00CD6333" w:rsidRPr="00CD6333" w:rsidRDefault="00CD6333" w:rsidP="00CD6333">
      <w:pPr>
        <w:spacing w:line="276" w:lineRule="auto"/>
        <w:jc w:val="both"/>
        <w:rPr>
          <w:rFonts w:ascii="Times New Roman" w:eastAsia="Times New Roman" w:hAnsi="Times New Roman" w:cs="Times New Roman"/>
          <w:lang w:eastAsia="en-IE"/>
        </w:rPr>
      </w:pPr>
      <w:r w:rsidRPr="00CD6333">
        <w:rPr>
          <w:rFonts w:eastAsiaTheme="minorEastAsia" w:hAnsi="Calibri"/>
          <w:color w:val="000000" w:themeColor="text1"/>
          <w:kern w:val="24"/>
          <w:lang w:eastAsia="en-IE"/>
        </w:rPr>
        <w:t>*There may be deviations in how services operate locally as against. Facilitators should prepare and edit the content contained in each presentation accordingly.</w:t>
      </w:r>
    </w:p>
    <w:p w14:paraId="326A1227" w14:textId="77777777" w:rsidR="00CD6333" w:rsidRPr="00CD6333" w:rsidRDefault="00CD6333" w:rsidP="00CD6333">
      <w:pPr>
        <w:spacing w:line="276" w:lineRule="auto"/>
        <w:jc w:val="both"/>
        <w:rPr>
          <w:rFonts w:ascii="Times New Roman" w:eastAsia="Times New Roman" w:hAnsi="Times New Roman" w:cs="Times New Roman"/>
          <w:lang w:eastAsia="en-IE"/>
        </w:rPr>
      </w:pPr>
      <w:r w:rsidRPr="00CD6333">
        <w:rPr>
          <w:rFonts w:eastAsiaTheme="minorEastAsia" w:hAnsi="Calibri"/>
          <w:color w:val="000000" w:themeColor="text1"/>
          <w:kern w:val="24"/>
          <w:lang w:eastAsia="en-IE"/>
        </w:rPr>
        <w:t>Introduce briefly the outline of the six sessions. The aims of each session are stated in the course outline within the handouts.</w:t>
      </w:r>
    </w:p>
    <w:p w14:paraId="645ACD75" w14:textId="1974BCFF" w:rsidR="00F33B86" w:rsidRPr="00A8423F" w:rsidRDefault="00833389" w:rsidP="00CD6333">
      <w:pPr>
        <w:pStyle w:val="Heading2"/>
        <w:spacing w:line="276" w:lineRule="auto"/>
        <w:jc w:val="both"/>
        <w:rPr>
          <w:rFonts w:asciiTheme="minorHAnsi" w:eastAsia="Times New Roman" w:hAnsiTheme="minorHAnsi"/>
          <w:lang w:eastAsia="en-GB"/>
        </w:rPr>
      </w:pPr>
      <w:r w:rsidRPr="00A8423F">
        <w:rPr>
          <w:rFonts w:asciiTheme="minorHAnsi" w:eastAsia="Times New Roman" w:hAnsiTheme="minorHAnsi"/>
          <w:lang w:eastAsia="en-GB"/>
        </w:rPr>
        <w:tab/>
      </w:r>
      <w:r w:rsidRPr="00A8423F">
        <w:rPr>
          <w:rFonts w:asciiTheme="minorHAnsi" w:eastAsia="Times New Roman" w:hAnsiTheme="minorHAnsi"/>
          <w:lang w:eastAsia="en-GB"/>
        </w:rPr>
        <w:tab/>
      </w:r>
      <w:r w:rsidRPr="00A8423F">
        <w:rPr>
          <w:rFonts w:asciiTheme="minorHAnsi" w:eastAsia="Times New Roman" w:hAnsiTheme="minorHAnsi"/>
          <w:lang w:eastAsia="en-GB"/>
        </w:rPr>
        <w:tab/>
      </w:r>
    </w:p>
    <w:p w14:paraId="0A88E829" w14:textId="479B2786" w:rsidR="00F33B86" w:rsidRPr="00565571" w:rsidRDefault="00F33B86" w:rsidP="00CD6333">
      <w:pPr>
        <w:pStyle w:val="Heading2"/>
        <w:spacing w:line="276" w:lineRule="auto"/>
        <w:jc w:val="both"/>
      </w:pPr>
      <w:r w:rsidRPr="00565571">
        <w:t>S</w:t>
      </w:r>
      <w:r w:rsidR="00CD6333">
        <w:t>lide 3</w:t>
      </w:r>
      <w:r w:rsidR="0059627B">
        <w:t xml:space="preserve">: </w:t>
      </w:r>
      <w:r w:rsidR="00CD6333">
        <w:t>Expectations of participants</w:t>
      </w:r>
    </w:p>
    <w:p w14:paraId="57CF896B" w14:textId="44B6F99B" w:rsidR="00EC5A6B" w:rsidRPr="00A8423F" w:rsidRDefault="00EC5A6B" w:rsidP="000C7506">
      <w:pPr>
        <w:pStyle w:val="NormalWeb"/>
        <w:spacing w:before="0" w:beforeAutospacing="0" w:after="0" w:afterAutospacing="0" w:line="276" w:lineRule="auto"/>
        <w:jc w:val="both"/>
        <w:rPr>
          <w:rFonts w:asciiTheme="minorHAnsi" w:hAnsiTheme="minorHAnsi" w:cs="Arial"/>
        </w:rPr>
      </w:pPr>
      <w:r w:rsidRPr="00A8423F">
        <w:rPr>
          <w:rFonts w:asciiTheme="minorHAnsi" w:eastAsiaTheme="minorEastAsia" w:hAnsiTheme="minorHAnsi" w:cs="Arial"/>
          <w:bCs/>
          <w:i/>
          <w:iCs/>
          <w:color w:val="000000" w:themeColor="text1"/>
          <w:kern w:val="24"/>
        </w:rPr>
        <w:t>3 minutes</w:t>
      </w:r>
    </w:p>
    <w:p w14:paraId="4FD7BB6A" w14:textId="77777777" w:rsidR="00EC5A6B" w:rsidRPr="00A8423F" w:rsidRDefault="00EC5A6B" w:rsidP="000C7506">
      <w:pPr>
        <w:pStyle w:val="NormalWeb"/>
        <w:spacing w:before="0" w:beforeAutospacing="0" w:after="0" w:afterAutospacing="0" w:line="276" w:lineRule="auto"/>
        <w:jc w:val="both"/>
        <w:rPr>
          <w:rFonts w:asciiTheme="minorHAnsi" w:hAnsiTheme="minorHAnsi" w:cs="Arial"/>
        </w:rPr>
      </w:pPr>
      <w:r w:rsidRPr="00A8423F">
        <w:rPr>
          <w:rFonts w:asciiTheme="minorHAnsi" w:eastAsiaTheme="minorEastAsia" w:hAnsiTheme="minorHAnsi" w:cs="Arial"/>
          <w:color w:val="000000" w:themeColor="text1"/>
          <w:kern w:val="24"/>
        </w:rPr>
        <w:t>Take a few minutes to run through all house-keeping matters, including what is expected of participants, as outlined on the slide.</w:t>
      </w:r>
    </w:p>
    <w:p w14:paraId="223DC0C7" w14:textId="77777777" w:rsidR="00EC5A6B" w:rsidRPr="00A8423F" w:rsidRDefault="00EC5A6B" w:rsidP="000C7506">
      <w:pPr>
        <w:pStyle w:val="NormalWeb"/>
        <w:spacing w:before="0" w:beforeAutospacing="0" w:after="0" w:afterAutospacing="0" w:line="276" w:lineRule="auto"/>
        <w:jc w:val="both"/>
        <w:rPr>
          <w:rFonts w:asciiTheme="minorHAnsi" w:hAnsiTheme="minorHAnsi" w:cs="Arial"/>
        </w:rPr>
      </w:pPr>
      <w:r w:rsidRPr="00A8423F">
        <w:rPr>
          <w:rFonts w:asciiTheme="minorHAnsi" w:eastAsiaTheme="minorEastAsia" w:hAnsiTheme="minorHAnsi" w:cs="Arial"/>
          <w:color w:val="000000" w:themeColor="text1"/>
          <w:kern w:val="24"/>
        </w:rPr>
        <w:t>The course is designed to be participative, with reflective practice embedded throughout. As such, sessions will not be recorded. </w:t>
      </w:r>
    </w:p>
    <w:p w14:paraId="36196205" w14:textId="0A7E64D2" w:rsidR="00EC5A6B" w:rsidRPr="00A8423F" w:rsidRDefault="00EC5A6B" w:rsidP="000C7506">
      <w:pPr>
        <w:pStyle w:val="NormalWeb"/>
        <w:spacing w:before="0" w:beforeAutospacing="0" w:after="0" w:afterAutospacing="0" w:line="276" w:lineRule="auto"/>
        <w:jc w:val="both"/>
        <w:rPr>
          <w:rFonts w:asciiTheme="minorHAnsi" w:hAnsiTheme="minorHAnsi" w:cs="Arial"/>
        </w:rPr>
      </w:pPr>
      <w:r w:rsidRPr="00A8423F">
        <w:rPr>
          <w:rFonts w:asciiTheme="minorHAnsi" w:eastAsiaTheme="minorEastAsia" w:hAnsiTheme="minorHAnsi" w:cs="Arial"/>
          <w:color w:val="000000" w:themeColor="text1"/>
          <w:kern w:val="24"/>
        </w:rPr>
        <w:t>The course will be delivere</w:t>
      </w:r>
      <w:r w:rsidR="00EB1AE8">
        <w:rPr>
          <w:rFonts w:asciiTheme="minorHAnsi" w:eastAsiaTheme="minorEastAsia" w:hAnsiTheme="minorHAnsi" w:cs="Arial"/>
          <w:color w:val="000000" w:themeColor="text1"/>
          <w:kern w:val="24"/>
        </w:rPr>
        <w:t>d by two facilitators t</w:t>
      </w:r>
      <w:r w:rsidRPr="00A8423F">
        <w:rPr>
          <w:rFonts w:asciiTheme="minorHAnsi" w:eastAsiaTheme="minorEastAsia" w:hAnsiTheme="minorHAnsi" w:cs="Arial"/>
          <w:color w:val="000000" w:themeColor="text1"/>
          <w:kern w:val="24"/>
        </w:rPr>
        <w:t>. Facilitators should outline how best questions or com</w:t>
      </w:r>
      <w:r w:rsidR="00EB1AE8">
        <w:rPr>
          <w:rFonts w:asciiTheme="minorHAnsi" w:eastAsiaTheme="minorEastAsia" w:hAnsiTheme="minorHAnsi" w:cs="Arial"/>
          <w:color w:val="000000" w:themeColor="text1"/>
          <w:kern w:val="24"/>
        </w:rPr>
        <w:t>ments may be fielded throughout. F</w:t>
      </w:r>
      <w:r w:rsidRPr="00A8423F">
        <w:rPr>
          <w:rFonts w:asciiTheme="minorHAnsi" w:eastAsiaTheme="minorEastAsia" w:hAnsiTheme="minorHAnsi" w:cs="Arial"/>
          <w:color w:val="000000" w:themeColor="text1"/>
          <w:kern w:val="24"/>
        </w:rPr>
        <w:t>or example, will every</w:t>
      </w:r>
      <w:r w:rsidR="00EB1AE8">
        <w:rPr>
          <w:rFonts w:asciiTheme="minorHAnsi" w:eastAsiaTheme="minorEastAsia" w:hAnsiTheme="minorHAnsi" w:cs="Arial"/>
          <w:color w:val="000000" w:themeColor="text1"/>
          <w:kern w:val="24"/>
        </w:rPr>
        <w:t>one be expected to stay on mute? C</w:t>
      </w:r>
      <w:r w:rsidRPr="00A8423F">
        <w:rPr>
          <w:rFonts w:asciiTheme="minorHAnsi" w:eastAsiaTheme="minorEastAsia" w:hAnsiTheme="minorHAnsi" w:cs="Arial"/>
          <w:color w:val="000000" w:themeColor="text1"/>
          <w:kern w:val="24"/>
        </w:rPr>
        <w:t>an participants unmute to make comment</w:t>
      </w:r>
      <w:r w:rsidR="00EB1AE8">
        <w:rPr>
          <w:rFonts w:asciiTheme="minorHAnsi" w:eastAsiaTheme="minorEastAsia" w:hAnsiTheme="minorHAnsi" w:cs="Arial"/>
          <w:color w:val="000000" w:themeColor="text1"/>
          <w:kern w:val="24"/>
        </w:rPr>
        <w:t>s or ask questions arising?</w:t>
      </w:r>
    </w:p>
    <w:p w14:paraId="06D2177C" w14:textId="77777777" w:rsidR="00EC5A6B" w:rsidRPr="00A8423F" w:rsidRDefault="00EC5A6B" w:rsidP="000C7506">
      <w:pPr>
        <w:pStyle w:val="NormalWeb"/>
        <w:spacing w:before="0" w:beforeAutospacing="0" w:after="0" w:afterAutospacing="0" w:line="276" w:lineRule="auto"/>
        <w:jc w:val="both"/>
        <w:rPr>
          <w:rFonts w:asciiTheme="minorHAnsi" w:hAnsiTheme="minorHAnsi" w:cs="Arial"/>
        </w:rPr>
      </w:pPr>
      <w:r w:rsidRPr="00A8423F">
        <w:rPr>
          <w:rFonts w:asciiTheme="minorHAnsi" w:eastAsiaTheme="minorEastAsia" w:hAnsiTheme="minorHAnsi" w:cs="Arial"/>
          <w:color w:val="000000" w:themeColor="text1"/>
          <w:kern w:val="24"/>
        </w:rPr>
        <w:t>Participants are expected to be in attendance and to be involved in discussions and exercises. </w:t>
      </w:r>
    </w:p>
    <w:p w14:paraId="44DBB654" w14:textId="7C1E8976" w:rsidR="00EC5A6B" w:rsidRPr="00A8423F" w:rsidRDefault="00EC5A6B" w:rsidP="000C7506">
      <w:pPr>
        <w:pStyle w:val="NormalWeb"/>
        <w:spacing w:before="0" w:beforeAutospacing="0" w:after="0" w:afterAutospacing="0" w:line="276" w:lineRule="auto"/>
        <w:jc w:val="both"/>
        <w:rPr>
          <w:rFonts w:asciiTheme="minorHAnsi" w:hAnsiTheme="minorHAnsi" w:cs="Arial"/>
        </w:rPr>
      </w:pPr>
      <w:r w:rsidRPr="00A8423F">
        <w:rPr>
          <w:rFonts w:asciiTheme="minorHAnsi" w:eastAsiaTheme="minorEastAsia" w:hAnsiTheme="minorHAnsi" w:cs="Arial"/>
          <w:color w:val="000000" w:themeColor="text1"/>
          <w:kern w:val="24"/>
        </w:rPr>
        <w:t>With a view to participation, there will be regular opportunities to interact throughout the sessions. This may be in the form of open-floor discussions, breakout rooms,</w:t>
      </w:r>
      <w:r w:rsidR="00EB1AE8">
        <w:rPr>
          <w:rFonts w:asciiTheme="minorHAnsi" w:eastAsiaTheme="minorEastAsia" w:hAnsiTheme="minorHAnsi" w:cs="Arial"/>
          <w:color w:val="000000" w:themeColor="text1"/>
          <w:kern w:val="24"/>
        </w:rPr>
        <w:t xml:space="preserve"> or </w:t>
      </w:r>
      <w:proofErr w:type="spellStart"/>
      <w:r w:rsidR="00EB1AE8">
        <w:rPr>
          <w:rFonts w:asciiTheme="minorHAnsi" w:eastAsiaTheme="minorEastAsia" w:hAnsiTheme="minorHAnsi" w:cs="Arial"/>
          <w:color w:val="000000" w:themeColor="text1"/>
          <w:kern w:val="24"/>
        </w:rPr>
        <w:t>Mentimeters</w:t>
      </w:r>
      <w:proofErr w:type="spellEnd"/>
      <w:r w:rsidR="00EB1AE8">
        <w:rPr>
          <w:rFonts w:asciiTheme="minorHAnsi" w:eastAsiaTheme="minorEastAsia" w:hAnsiTheme="minorHAnsi" w:cs="Arial"/>
          <w:color w:val="000000" w:themeColor="text1"/>
          <w:kern w:val="24"/>
        </w:rPr>
        <w:t xml:space="preserve">. Every participant </w:t>
      </w:r>
      <w:r w:rsidRPr="00A8423F">
        <w:rPr>
          <w:rFonts w:asciiTheme="minorHAnsi" w:eastAsiaTheme="minorEastAsia" w:hAnsiTheme="minorHAnsi" w:cs="Arial"/>
          <w:color w:val="000000" w:themeColor="text1"/>
          <w:kern w:val="24"/>
        </w:rPr>
        <w:t xml:space="preserve">will have valuable experiences to share with the </w:t>
      </w:r>
      <w:proofErr w:type="gramStart"/>
      <w:r w:rsidRPr="00A8423F">
        <w:rPr>
          <w:rFonts w:asciiTheme="minorHAnsi" w:eastAsiaTheme="minorEastAsia" w:hAnsiTheme="minorHAnsi" w:cs="Arial"/>
          <w:color w:val="000000" w:themeColor="text1"/>
          <w:kern w:val="24"/>
        </w:rPr>
        <w:t>group, that</w:t>
      </w:r>
      <w:proofErr w:type="gramEnd"/>
      <w:r w:rsidRPr="00A8423F">
        <w:rPr>
          <w:rFonts w:asciiTheme="minorHAnsi" w:eastAsiaTheme="minorEastAsia" w:hAnsiTheme="minorHAnsi" w:cs="Arial"/>
          <w:color w:val="000000" w:themeColor="text1"/>
          <w:kern w:val="24"/>
        </w:rPr>
        <w:t xml:space="preserve"> will enhance the learning and exploration for everyone on the programme.</w:t>
      </w:r>
    </w:p>
    <w:p w14:paraId="16933434" w14:textId="77777777" w:rsidR="00EC5A6B" w:rsidRPr="00A8423F" w:rsidRDefault="00EC5A6B" w:rsidP="000C7506">
      <w:pPr>
        <w:pStyle w:val="NormalWeb"/>
        <w:spacing w:before="0" w:beforeAutospacing="0" w:after="0" w:afterAutospacing="0" w:line="276" w:lineRule="auto"/>
        <w:jc w:val="both"/>
        <w:rPr>
          <w:rFonts w:asciiTheme="minorHAnsi" w:eastAsiaTheme="minorEastAsia" w:hAnsiTheme="minorHAnsi" w:cs="Arial"/>
          <w:color w:val="000000" w:themeColor="text1"/>
          <w:kern w:val="24"/>
        </w:rPr>
      </w:pPr>
      <w:r w:rsidRPr="00A8423F">
        <w:rPr>
          <w:rFonts w:asciiTheme="minorHAnsi" w:eastAsiaTheme="minorEastAsia" w:hAnsiTheme="minorHAnsi" w:cs="Arial"/>
          <w:color w:val="000000" w:themeColor="text1"/>
          <w:kern w:val="24"/>
        </w:rPr>
        <w:t>There will be an Extension Activity at the end of each session. There is no requirement to write or submit any notes, but participants are expected to take a little time between sessions to complete the extension activities. At the beginning of each session, there will be time given to share, reflect, and give feedback on the experience of each extension activity.</w:t>
      </w:r>
    </w:p>
    <w:p w14:paraId="5E375CE7" w14:textId="6B84E62E" w:rsidR="00EC5A6B" w:rsidRDefault="00EC5A6B" w:rsidP="000C7506">
      <w:pPr>
        <w:pStyle w:val="NormalWeb"/>
        <w:spacing w:before="0" w:beforeAutospacing="0" w:after="0" w:afterAutospacing="0" w:line="276" w:lineRule="auto"/>
        <w:jc w:val="both"/>
        <w:rPr>
          <w:rFonts w:asciiTheme="minorHAnsi" w:eastAsiaTheme="minorEastAsia" w:hAnsiTheme="minorHAnsi" w:cs="Arial"/>
          <w:color w:val="000000" w:themeColor="text1"/>
          <w:kern w:val="24"/>
        </w:rPr>
      </w:pPr>
    </w:p>
    <w:p w14:paraId="234ABC1B" w14:textId="24441D7D" w:rsidR="00116192" w:rsidRPr="00A8423F" w:rsidRDefault="00116192" w:rsidP="000C7506">
      <w:pPr>
        <w:spacing w:line="276" w:lineRule="auto"/>
        <w:jc w:val="both"/>
        <w:rPr>
          <w:rFonts w:cs="Arial"/>
          <w:i/>
          <w:iCs/>
        </w:rPr>
      </w:pPr>
      <w:r>
        <w:rPr>
          <w:rFonts w:cs="Arial"/>
          <w:i/>
          <w:iCs/>
        </w:rPr>
        <w:t>*</w:t>
      </w:r>
      <w:r w:rsidRPr="00A8423F">
        <w:rPr>
          <w:rFonts w:cs="Arial"/>
          <w:i/>
          <w:iCs/>
        </w:rPr>
        <w:t>Timings are a guide, may vary depending on group dynamics</w:t>
      </w:r>
      <w:r>
        <w:rPr>
          <w:rFonts w:cs="Arial"/>
          <w:i/>
          <w:iCs/>
        </w:rPr>
        <w:t>, two hour sessions in total</w:t>
      </w:r>
    </w:p>
    <w:p w14:paraId="647F60A1" w14:textId="77777777" w:rsidR="00116192" w:rsidRPr="00A8423F" w:rsidRDefault="00116192" w:rsidP="000C7506">
      <w:pPr>
        <w:pStyle w:val="NormalWeb"/>
        <w:spacing w:before="0" w:beforeAutospacing="0" w:after="0" w:afterAutospacing="0" w:line="276" w:lineRule="auto"/>
        <w:jc w:val="both"/>
        <w:rPr>
          <w:rFonts w:asciiTheme="minorHAnsi" w:eastAsiaTheme="minorEastAsia" w:hAnsiTheme="minorHAnsi" w:cs="Arial"/>
          <w:color w:val="000000" w:themeColor="text1"/>
          <w:kern w:val="24"/>
        </w:rPr>
      </w:pPr>
    </w:p>
    <w:p w14:paraId="575803D9" w14:textId="3CD199F6" w:rsidR="00EC5A6B" w:rsidRPr="00565571" w:rsidRDefault="00EB1AE8" w:rsidP="000C7506">
      <w:pPr>
        <w:pStyle w:val="Heading2"/>
        <w:spacing w:line="276" w:lineRule="auto"/>
        <w:jc w:val="both"/>
      </w:pPr>
      <w:r>
        <w:t>Slide 4</w:t>
      </w:r>
      <w:r w:rsidR="00011199" w:rsidRPr="00565571">
        <w:t>: Tech Tools</w:t>
      </w:r>
    </w:p>
    <w:p w14:paraId="1256DE82" w14:textId="77777777" w:rsidR="00EC5A6B" w:rsidRPr="00EC5A6B" w:rsidRDefault="00EC5A6B" w:rsidP="000C7506">
      <w:pPr>
        <w:spacing w:line="276" w:lineRule="auto"/>
        <w:jc w:val="both"/>
        <w:rPr>
          <w:rFonts w:eastAsia="Times New Roman" w:cs="Arial"/>
          <w:lang w:eastAsia="en-IE"/>
        </w:rPr>
      </w:pPr>
      <w:r w:rsidRPr="00EC5A6B">
        <w:rPr>
          <w:rFonts w:eastAsiaTheme="minorEastAsia" w:cs="Arial"/>
          <w:bCs/>
          <w:i/>
          <w:iCs/>
          <w:color w:val="000000" w:themeColor="text1"/>
          <w:kern w:val="24"/>
          <w:lang w:eastAsia="en-IE"/>
        </w:rPr>
        <w:t>3 minutes</w:t>
      </w:r>
    </w:p>
    <w:p w14:paraId="29A2D2E8" w14:textId="77777777" w:rsidR="00EC5A6B" w:rsidRPr="00EC5A6B" w:rsidRDefault="00EC5A6B" w:rsidP="000C7506">
      <w:pPr>
        <w:spacing w:line="276" w:lineRule="auto"/>
        <w:jc w:val="both"/>
        <w:rPr>
          <w:rFonts w:eastAsia="Times New Roman" w:cs="Arial"/>
          <w:lang w:eastAsia="en-IE"/>
        </w:rPr>
      </w:pPr>
      <w:r w:rsidRPr="00EC5A6B">
        <w:rPr>
          <w:rFonts w:eastAsiaTheme="minorEastAsia" w:cs="Arial"/>
          <w:color w:val="000000" w:themeColor="text1"/>
          <w:kern w:val="24"/>
          <w:lang w:eastAsia="en-IE"/>
        </w:rPr>
        <w:t>*</w:t>
      </w:r>
      <w:r w:rsidRPr="000C7506">
        <w:rPr>
          <w:rFonts w:eastAsiaTheme="minorEastAsia" w:cs="Arial"/>
          <w:i/>
          <w:color w:val="000000" w:themeColor="text1"/>
          <w:kern w:val="24"/>
          <w:lang w:eastAsia="en-IE"/>
        </w:rPr>
        <w:t>Edit according to your service's usage – you may choose to use other tools</w:t>
      </w:r>
    </w:p>
    <w:p w14:paraId="6681D22A" w14:textId="77777777" w:rsidR="00EC5A6B" w:rsidRPr="00EC5A6B" w:rsidRDefault="00EC5A6B" w:rsidP="000C7506">
      <w:pPr>
        <w:spacing w:line="276" w:lineRule="auto"/>
        <w:jc w:val="both"/>
        <w:rPr>
          <w:rFonts w:eastAsia="Times New Roman" w:cs="Arial"/>
          <w:lang w:eastAsia="en-IE"/>
        </w:rPr>
      </w:pPr>
      <w:r w:rsidRPr="00EC5A6B">
        <w:rPr>
          <w:rFonts w:eastAsiaTheme="minorEastAsia" w:cs="Arial"/>
          <w:color w:val="000000" w:themeColor="text1"/>
          <w:kern w:val="24"/>
          <w:lang w:eastAsia="en-IE"/>
        </w:rPr>
        <w:t>There will be a couple of pieces of technology that participants will need to become comfortable with using during the sessions, if they are not already familiar with them. Reassure that time will be given separately to anyone who needs support in becoming comfortable using any technology platforms required throughout the course. Ask that participants make contact after the session if they need some time to run through particular tools. (This should also be offered in advance of the course beginning).</w:t>
      </w:r>
    </w:p>
    <w:p w14:paraId="1D6884D4" w14:textId="77777777" w:rsidR="00EC5A6B" w:rsidRPr="00EC5A6B" w:rsidRDefault="00EC5A6B" w:rsidP="000C7506">
      <w:pPr>
        <w:spacing w:line="276" w:lineRule="auto"/>
        <w:jc w:val="both"/>
        <w:rPr>
          <w:rFonts w:eastAsia="Times New Roman" w:cs="Arial"/>
          <w:lang w:eastAsia="en-IE"/>
        </w:rPr>
      </w:pPr>
      <w:r w:rsidRPr="00EC5A6B">
        <w:rPr>
          <w:rFonts w:eastAsiaTheme="minorEastAsia" w:cs="Arial"/>
          <w:color w:val="000000" w:themeColor="text1"/>
          <w:kern w:val="24"/>
          <w:lang w:eastAsia="en-IE"/>
        </w:rPr>
        <w:lastRenderedPageBreak/>
        <w:t>Tech Tools will include: </w:t>
      </w:r>
    </w:p>
    <w:p w14:paraId="711E0A1D" w14:textId="53279A1D" w:rsidR="00EC5A6B" w:rsidRPr="00EC5A6B" w:rsidRDefault="00EC5A6B" w:rsidP="000C7506">
      <w:pPr>
        <w:numPr>
          <w:ilvl w:val="0"/>
          <w:numId w:val="9"/>
        </w:numPr>
        <w:spacing w:line="276" w:lineRule="auto"/>
        <w:ind w:left="1080"/>
        <w:contextualSpacing/>
        <w:jc w:val="both"/>
        <w:rPr>
          <w:rFonts w:eastAsia="Times New Roman" w:cs="Arial"/>
          <w:lang w:eastAsia="en-IE"/>
        </w:rPr>
      </w:pPr>
      <w:r w:rsidRPr="00EC5A6B">
        <w:rPr>
          <w:rFonts w:eastAsiaTheme="minorEastAsia" w:cs="Arial"/>
          <w:color w:val="000000" w:themeColor="text1"/>
          <w:kern w:val="24"/>
          <w:lang w:eastAsia="en-IE"/>
        </w:rPr>
        <w:t>Zoom</w:t>
      </w:r>
      <w:r w:rsidR="00011199" w:rsidRPr="00A8423F">
        <w:rPr>
          <w:rFonts w:eastAsiaTheme="minorEastAsia" w:cs="Arial"/>
          <w:color w:val="000000" w:themeColor="text1"/>
          <w:kern w:val="24"/>
          <w:lang w:eastAsia="en-IE"/>
        </w:rPr>
        <w:t xml:space="preserve"> - </w:t>
      </w:r>
      <w:r w:rsidRPr="00EC5A6B">
        <w:rPr>
          <w:rFonts w:eastAsiaTheme="minorEastAsia" w:cs="Arial"/>
          <w:color w:val="000000" w:themeColor="text1"/>
          <w:kern w:val="24"/>
          <w:lang w:eastAsia="en-IE"/>
        </w:rPr>
        <w:t>Chat box</w:t>
      </w:r>
      <w:r w:rsidR="00011199" w:rsidRPr="00A8423F">
        <w:rPr>
          <w:rFonts w:eastAsiaTheme="minorEastAsia" w:cs="Arial"/>
          <w:color w:val="000000" w:themeColor="text1"/>
          <w:kern w:val="24"/>
          <w:lang w:eastAsia="en-IE"/>
        </w:rPr>
        <w:t xml:space="preserve">, </w:t>
      </w:r>
      <w:r w:rsidRPr="00EC5A6B">
        <w:rPr>
          <w:rFonts w:eastAsiaTheme="minorEastAsia" w:cs="Arial"/>
          <w:color w:val="000000" w:themeColor="text1"/>
          <w:kern w:val="24"/>
          <w:lang w:eastAsia="en-IE"/>
        </w:rPr>
        <w:t>Breakout Rooms</w:t>
      </w:r>
      <w:r w:rsidR="00011199" w:rsidRPr="00A8423F">
        <w:rPr>
          <w:rFonts w:eastAsia="Times New Roman" w:cs="Arial"/>
          <w:lang w:eastAsia="en-IE"/>
        </w:rPr>
        <w:t xml:space="preserve">, </w:t>
      </w:r>
      <w:r w:rsidRPr="00EC5A6B">
        <w:rPr>
          <w:rFonts w:eastAsiaTheme="minorEastAsia" w:cs="Arial"/>
          <w:color w:val="000000" w:themeColor="text1"/>
          <w:kern w:val="24"/>
          <w:lang w:eastAsia="en-IE"/>
        </w:rPr>
        <w:t>Annotate</w:t>
      </w:r>
    </w:p>
    <w:p w14:paraId="76CBBE6C" w14:textId="498EAD9D" w:rsidR="00EC5A6B" w:rsidRPr="00EC5A6B" w:rsidRDefault="00EC5A6B" w:rsidP="000C7506">
      <w:pPr>
        <w:numPr>
          <w:ilvl w:val="0"/>
          <w:numId w:val="9"/>
        </w:numPr>
        <w:spacing w:line="276" w:lineRule="auto"/>
        <w:ind w:left="1080"/>
        <w:contextualSpacing/>
        <w:jc w:val="both"/>
        <w:rPr>
          <w:rFonts w:eastAsia="Times New Roman" w:cs="Arial"/>
          <w:lang w:eastAsia="en-IE"/>
        </w:rPr>
      </w:pPr>
      <w:r w:rsidRPr="00EC5A6B">
        <w:rPr>
          <w:rFonts w:eastAsiaTheme="minorEastAsia" w:cs="Arial"/>
          <w:color w:val="000000" w:themeColor="text1"/>
          <w:kern w:val="24"/>
          <w:lang w:eastAsia="en-IE"/>
        </w:rPr>
        <w:t>Menti.com</w:t>
      </w:r>
      <w:r w:rsidR="00011199" w:rsidRPr="00A8423F">
        <w:rPr>
          <w:rFonts w:eastAsia="Times New Roman" w:cs="Arial"/>
          <w:lang w:eastAsia="en-IE"/>
        </w:rPr>
        <w:t xml:space="preserve"> - </w:t>
      </w:r>
      <w:r w:rsidRPr="00EC5A6B">
        <w:rPr>
          <w:rFonts w:eastAsiaTheme="minorEastAsia" w:cs="Arial"/>
          <w:color w:val="000000" w:themeColor="text1"/>
          <w:kern w:val="24"/>
          <w:lang w:eastAsia="en-IE"/>
        </w:rPr>
        <w:t>This is probably most simply used on a second device, i.e. a mobile phone or tablet, but it can be used on a second tab on your browser window too.</w:t>
      </w:r>
    </w:p>
    <w:p w14:paraId="5ED13553" w14:textId="283035C6" w:rsidR="00EC5A6B" w:rsidRPr="00EC5A6B" w:rsidRDefault="00EC5A6B" w:rsidP="000C7506">
      <w:pPr>
        <w:numPr>
          <w:ilvl w:val="0"/>
          <w:numId w:val="9"/>
        </w:numPr>
        <w:spacing w:line="276" w:lineRule="auto"/>
        <w:ind w:left="1080"/>
        <w:contextualSpacing/>
        <w:jc w:val="both"/>
        <w:rPr>
          <w:rFonts w:eastAsia="Times New Roman" w:cs="Arial"/>
          <w:lang w:eastAsia="en-IE"/>
        </w:rPr>
      </w:pPr>
      <w:r w:rsidRPr="00EC5A6B">
        <w:rPr>
          <w:rFonts w:eastAsiaTheme="minorEastAsia" w:cs="Arial"/>
          <w:color w:val="000000" w:themeColor="text1"/>
          <w:kern w:val="24"/>
          <w:lang w:eastAsia="en-IE"/>
        </w:rPr>
        <w:t>Microsoft Teams</w:t>
      </w:r>
      <w:r w:rsidR="00011199" w:rsidRPr="00A8423F">
        <w:rPr>
          <w:rFonts w:eastAsia="Times New Roman" w:cs="Arial"/>
          <w:lang w:eastAsia="en-IE"/>
        </w:rPr>
        <w:t xml:space="preserve"> - </w:t>
      </w:r>
      <w:r w:rsidRPr="00EC5A6B">
        <w:rPr>
          <w:rFonts w:eastAsiaTheme="minorEastAsia" w:cs="Arial"/>
          <w:color w:val="000000" w:themeColor="text1"/>
          <w:kern w:val="24"/>
          <w:lang w:eastAsia="en-IE"/>
        </w:rPr>
        <w:t>Facilitators may use MS Teams or another platform to share the course content and any additional materials or media from week to week</w:t>
      </w:r>
      <w:r w:rsidR="00011199" w:rsidRPr="00A8423F">
        <w:rPr>
          <w:rFonts w:eastAsia="Times New Roman" w:cs="Arial"/>
          <w:lang w:eastAsia="en-IE"/>
        </w:rPr>
        <w:t xml:space="preserve">. </w:t>
      </w:r>
      <w:r w:rsidRPr="00EC5A6B">
        <w:rPr>
          <w:rFonts w:eastAsiaTheme="minorEastAsia" w:cs="Arial"/>
          <w:color w:val="000000" w:themeColor="text1"/>
          <w:kern w:val="24"/>
          <w:lang w:eastAsia="en-IE"/>
        </w:rPr>
        <w:t xml:space="preserve">Participants </w:t>
      </w:r>
      <w:r w:rsidR="00011199" w:rsidRPr="00A8423F">
        <w:rPr>
          <w:rFonts w:eastAsiaTheme="minorEastAsia" w:cs="Arial"/>
          <w:color w:val="000000" w:themeColor="text1"/>
          <w:kern w:val="24"/>
          <w:lang w:eastAsia="en-IE"/>
        </w:rPr>
        <w:t>may be encouraged to engage in p</w:t>
      </w:r>
      <w:r w:rsidRPr="00EC5A6B">
        <w:rPr>
          <w:rFonts w:eastAsiaTheme="minorEastAsia" w:cs="Arial"/>
          <w:color w:val="000000" w:themeColor="text1"/>
          <w:kern w:val="24"/>
          <w:lang w:eastAsia="en-IE"/>
        </w:rPr>
        <w:t>osting on the MS Teams wall between sessions to share learning or interesting tools that they come across</w:t>
      </w:r>
    </w:p>
    <w:p w14:paraId="413F1A87" w14:textId="3AD9F9FC" w:rsidR="00F33B86" w:rsidRPr="00A8423F" w:rsidRDefault="00F33B86" w:rsidP="000C7506">
      <w:pPr>
        <w:pStyle w:val="NormalWeb"/>
        <w:spacing w:before="0" w:beforeAutospacing="0" w:after="0" w:afterAutospacing="0" w:line="276" w:lineRule="auto"/>
        <w:jc w:val="both"/>
        <w:rPr>
          <w:rFonts w:asciiTheme="minorHAnsi" w:hAnsiTheme="minorHAnsi" w:cs="Arial"/>
        </w:rPr>
      </w:pPr>
      <w:r w:rsidRPr="00A8423F">
        <w:rPr>
          <w:rFonts w:asciiTheme="minorHAnsi" w:hAnsiTheme="minorHAnsi" w:cs="Arial"/>
        </w:rPr>
        <w:tab/>
      </w:r>
      <w:r w:rsidRPr="00A8423F">
        <w:rPr>
          <w:rFonts w:asciiTheme="minorHAnsi" w:hAnsiTheme="minorHAnsi" w:cs="Arial"/>
        </w:rPr>
        <w:tab/>
      </w:r>
    </w:p>
    <w:p w14:paraId="1A36088B" w14:textId="77777777" w:rsidR="0059627B" w:rsidRDefault="00833389" w:rsidP="000C7506">
      <w:pPr>
        <w:pStyle w:val="Heading2"/>
        <w:spacing w:line="276" w:lineRule="auto"/>
        <w:jc w:val="both"/>
        <w:rPr>
          <w:lang w:eastAsia="en-GB"/>
        </w:rPr>
      </w:pPr>
      <w:r w:rsidRPr="00A8423F">
        <w:rPr>
          <w:rFonts w:cs="Arial"/>
          <w:bCs/>
          <w:color w:val="000000" w:themeColor="text1"/>
        </w:rPr>
        <w:tab/>
      </w:r>
    </w:p>
    <w:p w14:paraId="25F27CDD" w14:textId="77777777" w:rsidR="0059627B" w:rsidRDefault="0059627B" w:rsidP="000C7506">
      <w:pPr>
        <w:pStyle w:val="Heading2"/>
        <w:spacing w:line="276" w:lineRule="auto"/>
        <w:jc w:val="both"/>
        <w:rPr>
          <w:lang w:eastAsia="en-GB"/>
        </w:rPr>
      </w:pPr>
      <w:r>
        <w:rPr>
          <w:lang w:eastAsia="en-GB"/>
        </w:rPr>
        <w:t>Slide 5: Overview of session</w:t>
      </w:r>
    </w:p>
    <w:p w14:paraId="62ACDEE2" w14:textId="77777777" w:rsidR="0059627B" w:rsidRPr="0059627B" w:rsidRDefault="0059627B" w:rsidP="000C7506">
      <w:pPr>
        <w:spacing w:line="276" w:lineRule="auto"/>
        <w:jc w:val="both"/>
        <w:rPr>
          <w:rFonts w:ascii="Times New Roman" w:eastAsia="Times New Roman" w:hAnsi="Times New Roman" w:cs="Times New Roman"/>
          <w:i/>
          <w:lang w:eastAsia="en-IE"/>
        </w:rPr>
      </w:pPr>
      <w:r w:rsidRPr="0059627B">
        <w:rPr>
          <w:rFonts w:eastAsiaTheme="minorEastAsia" w:hAnsi="Calibri"/>
          <w:bCs/>
          <w:i/>
          <w:iCs/>
          <w:color w:val="000000" w:themeColor="text1"/>
          <w:kern w:val="24"/>
          <w:lang w:eastAsia="en-IE"/>
        </w:rPr>
        <w:t>3 minutes</w:t>
      </w:r>
    </w:p>
    <w:p w14:paraId="1CEF7193" w14:textId="73C238AF" w:rsidR="0059627B" w:rsidRPr="0059627B" w:rsidRDefault="0059627B" w:rsidP="000C7506">
      <w:pPr>
        <w:spacing w:line="276" w:lineRule="auto"/>
        <w:jc w:val="both"/>
        <w:rPr>
          <w:rFonts w:ascii="Times New Roman" w:eastAsia="Times New Roman" w:hAnsi="Times New Roman" w:cs="Times New Roman"/>
          <w:lang w:eastAsia="en-IE"/>
        </w:rPr>
      </w:pPr>
      <w:r w:rsidRPr="0059627B">
        <w:rPr>
          <w:rFonts w:eastAsiaTheme="minorEastAsia" w:hAnsi="Calibri" w:cs="Calibri"/>
          <w:color w:val="000000" w:themeColor="text1"/>
          <w:kern w:val="24"/>
          <w:lang w:eastAsia="en-IE"/>
        </w:rPr>
        <w:t>In this</w:t>
      </w:r>
      <w:r w:rsidR="000105DE">
        <w:rPr>
          <w:rFonts w:eastAsiaTheme="minorEastAsia" w:hAnsi="Calibri" w:cs="Calibri"/>
          <w:color w:val="000000" w:themeColor="text1"/>
          <w:kern w:val="24"/>
          <w:lang w:eastAsia="en-IE"/>
        </w:rPr>
        <w:t xml:space="preserve"> session, we will explore what ‘l</w:t>
      </w:r>
      <w:r w:rsidRPr="0059627B">
        <w:rPr>
          <w:rFonts w:eastAsiaTheme="minorEastAsia" w:hAnsi="Calibri" w:cs="Calibri"/>
          <w:color w:val="000000" w:themeColor="text1"/>
          <w:kern w:val="24"/>
          <w:lang w:eastAsia="en-IE"/>
        </w:rPr>
        <w:t>iteracy</w:t>
      </w:r>
      <w:r w:rsidR="000105DE">
        <w:rPr>
          <w:rFonts w:eastAsiaTheme="minorEastAsia" w:hAnsi="Calibri" w:cs="Calibri"/>
          <w:color w:val="000000" w:themeColor="text1"/>
          <w:kern w:val="24"/>
          <w:lang w:eastAsia="en-IE"/>
        </w:rPr>
        <w:t>’</w:t>
      </w:r>
      <w:r w:rsidRPr="0059627B">
        <w:rPr>
          <w:rFonts w:eastAsiaTheme="minorEastAsia" w:hAnsi="Calibri" w:cs="Calibri"/>
          <w:color w:val="000000" w:themeColor="text1"/>
          <w:kern w:val="24"/>
          <w:lang w:eastAsia="en-IE"/>
        </w:rPr>
        <w:t xml:space="preserve"> is and look at some definitions for discussion.</w:t>
      </w:r>
    </w:p>
    <w:p w14:paraId="28E4D657" w14:textId="77777777" w:rsidR="0059627B" w:rsidRPr="0059627B" w:rsidRDefault="0059627B" w:rsidP="000C7506">
      <w:pPr>
        <w:spacing w:line="276" w:lineRule="auto"/>
        <w:jc w:val="both"/>
        <w:rPr>
          <w:rFonts w:ascii="Times New Roman" w:eastAsia="Times New Roman" w:hAnsi="Times New Roman" w:cs="Times New Roman"/>
          <w:lang w:eastAsia="en-IE"/>
        </w:rPr>
      </w:pPr>
      <w:r w:rsidRPr="0059627B">
        <w:rPr>
          <w:rFonts w:eastAsiaTheme="minorEastAsia" w:hAnsi="Calibri" w:cs="Calibri"/>
          <w:color w:val="000000" w:themeColor="text1"/>
          <w:kern w:val="24"/>
          <w:lang w:eastAsia="en-IE"/>
        </w:rPr>
        <w:t>By the end of the session, you will have a reasonable overview of the literacy landscape in Ireland.</w:t>
      </w:r>
    </w:p>
    <w:p w14:paraId="6DFF9B73" w14:textId="77777777" w:rsidR="0059627B" w:rsidRPr="0059627B" w:rsidRDefault="0059627B" w:rsidP="000C7506">
      <w:pPr>
        <w:spacing w:line="276" w:lineRule="auto"/>
        <w:jc w:val="both"/>
        <w:rPr>
          <w:rFonts w:ascii="Times New Roman" w:eastAsia="Times New Roman" w:hAnsi="Times New Roman" w:cs="Times New Roman"/>
          <w:lang w:eastAsia="en-IE"/>
        </w:rPr>
      </w:pPr>
      <w:r w:rsidRPr="0059627B">
        <w:rPr>
          <w:rFonts w:eastAsiaTheme="minorEastAsia" w:hAnsi="Calibri" w:cs="Calibri"/>
          <w:color w:val="000000" w:themeColor="text1"/>
          <w:kern w:val="24"/>
          <w:lang w:eastAsia="en-IE"/>
        </w:rPr>
        <w:t>We will explore three theories that guide our ethos and ground our practice adult literacy education. We will look at three more next week.</w:t>
      </w:r>
    </w:p>
    <w:p w14:paraId="01FB6E70" w14:textId="77777777" w:rsidR="0059627B" w:rsidRPr="0059627B" w:rsidRDefault="0059627B" w:rsidP="000C7506">
      <w:pPr>
        <w:spacing w:line="276" w:lineRule="auto"/>
        <w:jc w:val="both"/>
        <w:rPr>
          <w:rFonts w:ascii="Times New Roman" w:eastAsia="Times New Roman" w:hAnsi="Times New Roman" w:cs="Times New Roman"/>
          <w:lang w:eastAsia="en-IE"/>
        </w:rPr>
      </w:pPr>
      <w:r w:rsidRPr="0059627B">
        <w:rPr>
          <w:rFonts w:eastAsiaTheme="minorEastAsia" w:hAnsi="Calibri" w:cs="Calibri"/>
          <w:color w:val="000000" w:themeColor="text1"/>
          <w:kern w:val="24"/>
          <w:lang w:eastAsia="en-IE"/>
        </w:rPr>
        <w:t>We will also be taking time throughout to discuss and reflect on what the term literacy means to us and what it encompasses in practice.</w:t>
      </w:r>
    </w:p>
    <w:p w14:paraId="3FF994DB" w14:textId="5E782A53" w:rsidR="00F33B86" w:rsidRPr="00A8423F" w:rsidRDefault="00833389" w:rsidP="000C7506">
      <w:pPr>
        <w:spacing w:line="276" w:lineRule="auto"/>
        <w:jc w:val="both"/>
        <w:rPr>
          <w:rFonts w:cs="Arial"/>
          <w:b/>
          <w:bCs/>
          <w:color w:val="000000" w:themeColor="text1"/>
        </w:rPr>
      </w:pPr>
      <w:r w:rsidRPr="00A8423F">
        <w:rPr>
          <w:rFonts w:cs="Arial"/>
          <w:b/>
          <w:bCs/>
          <w:color w:val="000000" w:themeColor="text1"/>
        </w:rPr>
        <w:tab/>
      </w:r>
      <w:r w:rsidRPr="00A8423F">
        <w:rPr>
          <w:rFonts w:cs="Arial"/>
          <w:b/>
          <w:bCs/>
          <w:color w:val="000000" w:themeColor="text1"/>
        </w:rPr>
        <w:tab/>
      </w:r>
      <w:r w:rsidRPr="00A8423F">
        <w:rPr>
          <w:rFonts w:cs="Arial"/>
          <w:b/>
          <w:bCs/>
          <w:color w:val="000000" w:themeColor="text1"/>
        </w:rPr>
        <w:tab/>
      </w:r>
      <w:r w:rsidRPr="00A8423F">
        <w:rPr>
          <w:rFonts w:cs="Arial"/>
          <w:b/>
          <w:bCs/>
          <w:color w:val="000000" w:themeColor="text1"/>
        </w:rPr>
        <w:tab/>
      </w:r>
      <w:r w:rsidRPr="00A8423F">
        <w:rPr>
          <w:rFonts w:cs="Arial"/>
          <w:b/>
          <w:bCs/>
          <w:color w:val="000000" w:themeColor="text1"/>
        </w:rPr>
        <w:tab/>
      </w:r>
      <w:r w:rsidRPr="00A8423F">
        <w:rPr>
          <w:rFonts w:cs="Arial"/>
          <w:b/>
          <w:bCs/>
          <w:color w:val="000000" w:themeColor="text1"/>
        </w:rPr>
        <w:tab/>
      </w:r>
      <w:r w:rsidRPr="00A8423F">
        <w:rPr>
          <w:rFonts w:cs="Arial"/>
          <w:b/>
          <w:bCs/>
          <w:color w:val="000000" w:themeColor="text1"/>
        </w:rPr>
        <w:tab/>
      </w:r>
      <w:r w:rsidRPr="00A8423F">
        <w:rPr>
          <w:rFonts w:cs="Arial"/>
          <w:b/>
          <w:bCs/>
          <w:color w:val="000000" w:themeColor="text1"/>
        </w:rPr>
        <w:tab/>
      </w:r>
    </w:p>
    <w:p w14:paraId="1FA9EBFC" w14:textId="4DC4B8E4" w:rsidR="00F33B86" w:rsidRPr="00A8423F" w:rsidRDefault="00F33B86" w:rsidP="000C7506">
      <w:pPr>
        <w:spacing w:line="276" w:lineRule="auto"/>
        <w:jc w:val="both"/>
        <w:rPr>
          <w:rFonts w:cs="Arial"/>
          <w:b/>
          <w:bCs/>
          <w:color w:val="000000" w:themeColor="text1"/>
        </w:rPr>
      </w:pPr>
    </w:p>
    <w:p w14:paraId="348CF447" w14:textId="016D3243" w:rsidR="00F33B86" w:rsidRPr="00A8423F" w:rsidRDefault="0059627B" w:rsidP="000C7506">
      <w:pPr>
        <w:pStyle w:val="Heading2"/>
        <w:spacing w:line="276" w:lineRule="auto"/>
        <w:jc w:val="both"/>
      </w:pPr>
      <w:r>
        <w:t>Slide 6</w:t>
      </w:r>
      <w:r w:rsidR="00F33B86" w:rsidRPr="00A8423F">
        <w:t>: Menti.com (</w:t>
      </w:r>
      <w:r w:rsidR="00BB21BE" w:rsidRPr="00A8423F">
        <w:t>Brainstorming and shared ideas)</w:t>
      </w:r>
      <w:r w:rsidR="00F33B86" w:rsidRPr="00A8423F">
        <w:t xml:space="preserve"> </w:t>
      </w:r>
    </w:p>
    <w:p w14:paraId="14CAB74E" w14:textId="77777777" w:rsidR="00BB21BE" w:rsidRPr="00116192" w:rsidRDefault="00BB21BE" w:rsidP="000C7506">
      <w:pPr>
        <w:pStyle w:val="NormalWeb"/>
        <w:spacing w:before="0" w:beforeAutospacing="0" w:after="0" w:afterAutospacing="0" w:line="276" w:lineRule="auto"/>
        <w:jc w:val="both"/>
        <w:rPr>
          <w:rFonts w:asciiTheme="minorHAnsi" w:hAnsiTheme="minorHAnsi" w:cs="Arial"/>
        </w:rPr>
      </w:pPr>
      <w:r w:rsidRPr="00116192">
        <w:rPr>
          <w:rFonts w:asciiTheme="minorHAnsi" w:eastAsiaTheme="minorEastAsia" w:hAnsiTheme="minorHAnsi" w:cs="Arial"/>
          <w:bCs/>
          <w:i/>
          <w:iCs/>
          <w:color w:val="000000" w:themeColor="text1"/>
          <w:kern w:val="24"/>
        </w:rPr>
        <w:t>8 minutes</w:t>
      </w:r>
    </w:p>
    <w:p w14:paraId="3E6A9D21" w14:textId="48533911" w:rsidR="00011199" w:rsidRPr="00A8423F" w:rsidRDefault="00F33B86" w:rsidP="000C7506">
      <w:pPr>
        <w:spacing w:line="276" w:lineRule="auto"/>
        <w:jc w:val="both"/>
        <w:textAlignment w:val="baseline"/>
        <w:rPr>
          <w:rFonts w:eastAsia="Times New Roman" w:cs="Arial"/>
          <w:b/>
          <w:lang w:eastAsia="en-GB"/>
        </w:rPr>
      </w:pPr>
      <w:r w:rsidRPr="00A8423F">
        <w:rPr>
          <w:rFonts w:eastAsia="Times New Roman" w:cs="Arial"/>
          <w:b/>
          <w:lang w:eastAsia="en-GB"/>
        </w:rPr>
        <w:t>“</w:t>
      </w:r>
      <w:r w:rsidRPr="00A8423F">
        <w:rPr>
          <w:rFonts w:eastAsia="Times New Roman" w:cs="Arial"/>
          <w:b/>
          <w:bCs/>
          <w:lang w:eastAsia="en-GB"/>
        </w:rPr>
        <w:t>What words come to mind when you think of Literacy</w:t>
      </w:r>
      <w:r w:rsidRPr="00A8423F">
        <w:rPr>
          <w:rFonts w:eastAsia="Times New Roman" w:cs="Arial"/>
          <w:b/>
          <w:lang w:eastAsia="en-GB"/>
        </w:rPr>
        <w:t xml:space="preserve">?” </w:t>
      </w:r>
    </w:p>
    <w:p w14:paraId="168AB04C" w14:textId="0D25B516" w:rsidR="00011199" w:rsidRPr="00011199" w:rsidRDefault="00011199" w:rsidP="000C7506">
      <w:pPr>
        <w:spacing w:line="276" w:lineRule="auto"/>
        <w:jc w:val="both"/>
        <w:rPr>
          <w:rFonts w:eastAsia="Times New Roman" w:cs="Arial"/>
          <w:lang w:eastAsia="en-IE"/>
        </w:rPr>
      </w:pPr>
      <w:r w:rsidRPr="00011199">
        <w:rPr>
          <w:rFonts w:eastAsiaTheme="minorEastAsia" w:cs="Arial"/>
          <w:color w:val="000000" w:themeColor="text1"/>
          <w:kern w:val="24"/>
          <w:lang w:val="en-US" w:eastAsia="en-IE"/>
        </w:rPr>
        <w:t>Introduce the </w:t>
      </w:r>
      <w:proofErr w:type="spellStart"/>
      <w:r w:rsidRPr="00011199">
        <w:rPr>
          <w:rFonts w:eastAsiaTheme="minorEastAsia" w:cs="Arial"/>
          <w:color w:val="000000" w:themeColor="text1"/>
          <w:kern w:val="24"/>
          <w:lang w:val="en-US" w:eastAsia="en-IE"/>
        </w:rPr>
        <w:t>Menti</w:t>
      </w:r>
      <w:proofErr w:type="spellEnd"/>
      <w:r w:rsidRPr="00011199">
        <w:rPr>
          <w:rFonts w:eastAsiaTheme="minorEastAsia" w:cs="Arial"/>
          <w:color w:val="000000" w:themeColor="text1"/>
          <w:kern w:val="24"/>
          <w:lang w:val="en-US" w:eastAsia="en-IE"/>
        </w:rPr>
        <w:t>, which should take the format of a ¨Word Cloud¨ </w:t>
      </w:r>
      <w:proofErr w:type="spellStart"/>
      <w:r w:rsidRPr="00011199">
        <w:rPr>
          <w:rFonts w:eastAsiaTheme="minorEastAsia" w:cs="Arial"/>
          <w:color w:val="000000" w:themeColor="text1"/>
          <w:kern w:val="24"/>
          <w:lang w:val="en-US" w:eastAsia="en-IE"/>
        </w:rPr>
        <w:t>Menti</w:t>
      </w:r>
      <w:proofErr w:type="spellEnd"/>
      <w:r w:rsidRPr="00011199">
        <w:rPr>
          <w:rFonts w:eastAsiaTheme="minorEastAsia" w:cs="Arial"/>
          <w:color w:val="000000" w:themeColor="text1"/>
          <w:kern w:val="24"/>
          <w:lang w:val="en-US" w:eastAsia="en-IE"/>
        </w:rPr>
        <w:t>, allowing three words to be submitted per participant.</w:t>
      </w:r>
      <w:r w:rsidR="00116192">
        <w:rPr>
          <w:rFonts w:eastAsia="Times New Roman" w:cs="Arial"/>
          <w:lang w:eastAsia="en-IE"/>
        </w:rPr>
        <w:t xml:space="preserve"> </w:t>
      </w:r>
      <w:r w:rsidRPr="00011199">
        <w:rPr>
          <w:rFonts w:eastAsiaTheme="minorEastAsia" w:cs="Arial"/>
          <w:color w:val="000000" w:themeColor="text1"/>
          <w:kern w:val="24"/>
          <w:lang w:val="en-US" w:eastAsia="en-IE"/>
        </w:rPr>
        <w:t>Share the Mentimeter.com presentation on screen so that all</w:t>
      </w:r>
      <w:r w:rsidR="000C7506">
        <w:rPr>
          <w:rFonts w:eastAsiaTheme="minorEastAsia" w:cs="Arial"/>
          <w:color w:val="000000" w:themeColor="text1"/>
          <w:kern w:val="24"/>
          <w:lang w:val="en-US" w:eastAsia="en-IE"/>
        </w:rPr>
        <w:t xml:space="preserve"> participants can: (1) see the </w:t>
      </w:r>
      <w:proofErr w:type="spellStart"/>
      <w:r w:rsidR="000C7506">
        <w:rPr>
          <w:rFonts w:eastAsiaTheme="minorEastAsia" w:cs="Arial"/>
          <w:color w:val="000000" w:themeColor="text1"/>
          <w:kern w:val="24"/>
          <w:lang w:val="en-US" w:eastAsia="en-IE"/>
        </w:rPr>
        <w:t>M</w:t>
      </w:r>
      <w:r w:rsidRPr="00011199">
        <w:rPr>
          <w:rFonts w:eastAsiaTheme="minorEastAsia" w:cs="Arial"/>
          <w:color w:val="000000" w:themeColor="text1"/>
          <w:kern w:val="24"/>
          <w:lang w:val="en-US" w:eastAsia="en-IE"/>
        </w:rPr>
        <w:t>enti</w:t>
      </w:r>
      <w:proofErr w:type="spellEnd"/>
      <w:r w:rsidRPr="00011199">
        <w:rPr>
          <w:rFonts w:eastAsiaTheme="minorEastAsia" w:cs="Arial"/>
          <w:color w:val="000000" w:themeColor="text1"/>
          <w:kern w:val="24"/>
          <w:lang w:val="en-US" w:eastAsia="en-IE"/>
        </w:rPr>
        <w:t xml:space="preserve"> code to enter, and (2) see the words being submitted.</w:t>
      </w:r>
      <w:r w:rsidR="00116192">
        <w:rPr>
          <w:rFonts w:eastAsia="Times New Roman" w:cs="Arial"/>
          <w:lang w:eastAsia="en-IE"/>
        </w:rPr>
        <w:t xml:space="preserve"> </w:t>
      </w:r>
      <w:proofErr w:type="spellStart"/>
      <w:r w:rsidRPr="00011199">
        <w:rPr>
          <w:rFonts w:eastAsiaTheme="minorEastAsia" w:cs="Arial"/>
          <w:color w:val="000000" w:themeColor="text1"/>
          <w:kern w:val="24"/>
          <w:lang w:val="en-GB" w:eastAsia="en-IE"/>
        </w:rPr>
        <w:t>Gi</w:t>
      </w:r>
      <w:r w:rsidRPr="00011199">
        <w:rPr>
          <w:rFonts w:eastAsiaTheme="minorEastAsia" w:cs="Arial"/>
          <w:color w:val="000000" w:themeColor="text1"/>
          <w:kern w:val="24"/>
          <w:lang w:val="en-US" w:eastAsia="en-IE"/>
        </w:rPr>
        <w:t>ve</w:t>
      </w:r>
      <w:proofErr w:type="spellEnd"/>
      <w:r w:rsidRPr="00011199">
        <w:rPr>
          <w:rFonts w:eastAsiaTheme="minorEastAsia" w:cs="Arial"/>
          <w:color w:val="000000" w:themeColor="text1"/>
          <w:kern w:val="24"/>
          <w:lang w:val="en-US" w:eastAsia="en-IE"/>
        </w:rPr>
        <w:t xml:space="preserve"> participants the opportunity to talk about their ideas and to make observations on similar and contrasting words that have come up. Facilitators should add any comments that may be important for inclusion and noting.</w:t>
      </w:r>
    </w:p>
    <w:p w14:paraId="147BD6CC" w14:textId="77777777" w:rsidR="0059627B" w:rsidRPr="00116192" w:rsidRDefault="0059627B" w:rsidP="000C7506">
      <w:pPr>
        <w:spacing w:line="276" w:lineRule="auto"/>
        <w:jc w:val="both"/>
        <w:rPr>
          <w:lang w:eastAsia="en-GB"/>
        </w:rPr>
      </w:pPr>
    </w:p>
    <w:p w14:paraId="2CCD0147" w14:textId="77777777" w:rsidR="00116192" w:rsidRDefault="00116192" w:rsidP="000C7506">
      <w:pPr>
        <w:pStyle w:val="Heading2"/>
        <w:spacing w:line="276" w:lineRule="auto"/>
        <w:jc w:val="both"/>
        <w:rPr>
          <w:rFonts w:eastAsia="Times New Roman"/>
          <w:lang w:eastAsia="en-GB"/>
        </w:rPr>
      </w:pPr>
    </w:p>
    <w:p w14:paraId="2CE71BF6" w14:textId="2D3E0AE4" w:rsidR="00F33B86" w:rsidRPr="00565571" w:rsidRDefault="0059627B" w:rsidP="000C7506">
      <w:pPr>
        <w:pStyle w:val="Heading2"/>
        <w:spacing w:line="276" w:lineRule="auto"/>
        <w:jc w:val="both"/>
      </w:pPr>
      <w:r>
        <w:t>Slide 7 &amp; 8</w:t>
      </w:r>
      <w:r w:rsidR="00F33B86" w:rsidRPr="00565571">
        <w:t xml:space="preserve">: Literacy Definitions              </w:t>
      </w:r>
    </w:p>
    <w:p w14:paraId="0C90E498" w14:textId="36EBCEAE" w:rsidR="00116192" w:rsidRPr="00116192" w:rsidRDefault="00116192" w:rsidP="000C7506">
      <w:pPr>
        <w:spacing w:line="276" w:lineRule="auto"/>
        <w:jc w:val="both"/>
        <w:rPr>
          <w:rFonts w:ascii="Times New Roman" w:eastAsia="Times New Roman" w:hAnsi="Times New Roman" w:cs="Times New Roman"/>
          <w:lang w:eastAsia="en-IE"/>
        </w:rPr>
      </w:pPr>
      <w:r>
        <w:rPr>
          <w:rFonts w:eastAsiaTheme="minorEastAsia" w:hAnsi="Calibri"/>
          <w:bCs/>
          <w:i/>
          <w:iCs/>
          <w:color w:val="000000" w:themeColor="text1"/>
          <w:kern w:val="24"/>
          <w:lang w:eastAsia="en-IE"/>
        </w:rPr>
        <w:t>5</w:t>
      </w:r>
      <w:r w:rsidRPr="00116192">
        <w:rPr>
          <w:rFonts w:eastAsiaTheme="minorEastAsia" w:hAnsi="Calibri"/>
          <w:bCs/>
          <w:i/>
          <w:iCs/>
          <w:color w:val="000000" w:themeColor="text1"/>
          <w:kern w:val="24"/>
          <w:lang w:eastAsia="en-IE"/>
        </w:rPr>
        <w:t xml:space="preserve"> minutes</w:t>
      </w:r>
    </w:p>
    <w:p w14:paraId="2D9E609B" w14:textId="449B6DAF" w:rsidR="00116192" w:rsidRPr="00116192" w:rsidRDefault="00116192" w:rsidP="000C7506">
      <w:pPr>
        <w:spacing w:line="276" w:lineRule="auto"/>
        <w:jc w:val="both"/>
        <w:rPr>
          <w:rFonts w:ascii="Times New Roman" w:eastAsia="Times New Roman" w:hAnsi="Times New Roman" w:cs="Times New Roman"/>
          <w:lang w:eastAsia="en-IE"/>
        </w:rPr>
      </w:pPr>
      <w:r w:rsidRPr="00116192">
        <w:rPr>
          <w:rFonts w:eastAsiaTheme="minorEastAsia" w:hAnsi="Calibri" w:cs="Calibri"/>
          <w:color w:val="000000" w:themeColor="text1"/>
          <w:kern w:val="24"/>
          <w:lang w:val="en-US" w:eastAsia="en-IE"/>
        </w:rPr>
        <w:t>There are numerous definitions of what literacy is. People ofte</w:t>
      </w:r>
      <w:r>
        <w:rPr>
          <w:rFonts w:eastAsiaTheme="minorEastAsia" w:hAnsi="Calibri" w:cs="Calibri"/>
          <w:color w:val="000000" w:themeColor="text1"/>
          <w:kern w:val="24"/>
          <w:lang w:val="en-US" w:eastAsia="en-IE"/>
        </w:rPr>
        <w:t>n</w:t>
      </w:r>
      <w:r w:rsidR="000105DE">
        <w:rPr>
          <w:rFonts w:eastAsiaTheme="minorEastAsia" w:hAnsi="Calibri" w:cs="Calibri"/>
          <w:color w:val="000000" w:themeColor="text1"/>
          <w:kern w:val="24"/>
          <w:lang w:val="en-US" w:eastAsia="en-IE"/>
        </w:rPr>
        <w:t xml:space="preserve"> think of literacy as being solely </w:t>
      </w:r>
      <w:r w:rsidRPr="00116192">
        <w:rPr>
          <w:rFonts w:eastAsiaTheme="minorEastAsia" w:hAnsi="Calibri" w:cs="Calibri"/>
          <w:color w:val="000000" w:themeColor="text1"/>
          <w:kern w:val="24"/>
          <w:lang w:val="en-US" w:eastAsia="en-IE"/>
        </w:rPr>
        <w:t>about reading and writing, but it really encompasses a far wider range of skills, as well as the confidence to use these skills in difference settings and contexts.</w:t>
      </w:r>
    </w:p>
    <w:p w14:paraId="2BC49C80" w14:textId="109BC75A" w:rsidR="00116192" w:rsidRPr="00242504" w:rsidRDefault="00116192" w:rsidP="000C7506">
      <w:pPr>
        <w:spacing w:line="276" w:lineRule="auto"/>
        <w:jc w:val="both"/>
        <w:rPr>
          <w:rFonts w:ascii="Times New Roman" w:eastAsia="Times New Roman" w:hAnsi="Times New Roman" w:cs="Times New Roman"/>
          <w:lang w:eastAsia="en-IE"/>
        </w:rPr>
      </w:pPr>
      <w:r w:rsidRPr="00116192">
        <w:rPr>
          <w:rFonts w:eastAsiaTheme="minorEastAsia" w:hAnsi="Calibri" w:cs="Calibri"/>
          <w:color w:val="000000" w:themeColor="text1"/>
          <w:kern w:val="24"/>
          <w:lang w:val="en-US" w:eastAsia="en-IE"/>
        </w:rPr>
        <w:t>In discussing how definitions of literacy are "broad and contextual", we can talk about this in a couple of ways. Firstly, confidence can vary depending on the setting. For example, it may be easy to sing in the shower, but not in public. The same may go for filling in a form at home</w:t>
      </w:r>
      <w:r w:rsidR="000105DE">
        <w:rPr>
          <w:rFonts w:eastAsiaTheme="minorEastAsia" w:hAnsi="Calibri" w:cs="Calibri"/>
          <w:color w:val="000000" w:themeColor="text1"/>
          <w:kern w:val="24"/>
          <w:lang w:val="en-US" w:eastAsia="en-IE"/>
        </w:rPr>
        <w:t>, compared to</w:t>
      </w:r>
      <w:r w:rsidRPr="00116192">
        <w:rPr>
          <w:rFonts w:eastAsiaTheme="minorEastAsia" w:hAnsi="Calibri" w:cs="Calibri"/>
          <w:color w:val="000000" w:themeColor="text1"/>
          <w:kern w:val="24"/>
          <w:lang w:val="en-US" w:eastAsia="en-IE"/>
        </w:rPr>
        <w:t xml:space="preserve"> doing the same thing under watchful eyes in a public space. Secondly, it is worth remembering that each one of us is regularly required to learn new literacies. There will always be circumstances where we may be required to learn, for example, the vocabulary of a new subject, or how to use and navigate a new piece of technology.  In understanding how we define lite</w:t>
      </w:r>
      <w:r>
        <w:rPr>
          <w:rFonts w:eastAsiaTheme="minorEastAsia" w:hAnsi="Calibri" w:cs="Calibri"/>
          <w:color w:val="000000" w:themeColor="text1"/>
          <w:kern w:val="24"/>
          <w:lang w:val="en-US" w:eastAsia="en-IE"/>
        </w:rPr>
        <w:t xml:space="preserve">racy, we can begin to </w:t>
      </w:r>
      <w:proofErr w:type="spellStart"/>
      <w:r>
        <w:rPr>
          <w:rFonts w:eastAsiaTheme="minorEastAsia" w:hAnsi="Calibri" w:cs="Calibri"/>
          <w:color w:val="000000" w:themeColor="text1"/>
          <w:kern w:val="24"/>
          <w:lang w:val="en-US" w:eastAsia="en-IE"/>
        </w:rPr>
        <w:t>empathise</w:t>
      </w:r>
      <w:proofErr w:type="spellEnd"/>
      <w:r w:rsidRPr="00116192">
        <w:rPr>
          <w:rFonts w:eastAsiaTheme="minorEastAsia" w:hAnsi="Calibri" w:cs="Calibri"/>
          <w:color w:val="000000" w:themeColor="text1"/>
          <w:kern w:val="24"/>
          <w:lang w:val="en-US" w:eastAsia="en-IE"/>
        </w:rPr>
        <w:t xml:space="preserve"> and address the stigma that has impacted the lives of so many in our communities.</w:t>
      </w:r>
    </w:p>
    <w:p w14:paraId="52B5A1E7" w14:textId="4DBC46EF" w:rsidR="00116192" w:rsidRDefault="00116192" w:rsidP="000C7506">
      <w:pPr>
        <w:spacing w:line="276" w:lineRule="auto"/>
        <w:jc w:val="both"/>
        <w:rPr>
          <w:rFonts w:ascii="Times New Roman" w:eastAsia="Times New Roman" w:hAnsi="Times New Roman" w:cs="Times New Roman"/>
          <w:lang w:eastAsia="en-IE"/>
        </w:rPr>
      </w:pPr>
    </w:p>
    <w:p w14:paraId="4AFA2EEB" w14:textId="23525AD2" w:rsidR="00242504" w:rsidRPr="00242504" w:rsidRDefault="0059627B" w:rsidP="000C7506">
      <w:pPr>
        <w:pStyle w:val="Heading2"/>
        <w:spacing w:line="276" w:lineRule="auto"/>
        <w:jc w:val="both"/>
        <w:rPr>
          <w:rFonts w:eastAsia="Times New Roman"/>
          <w:lang w:eastAsia="en-IE"/>
        </w:rPr>
      </w:pPr>
      <w:r>
        <w:rPr>
          <w:rFonts w:eastAsia="Times New Roman"/>
          <w:lang w:eastAsia="en-IE"/>
        </w:rPr>
        <w:t>Slide 9</w:t>
      </w:r>
      <w:r w:rsidR="00242504" w:rsidRPr="00242504">
        <w:rPr>
          <w:rFonts w:eastAsia="Times New Roman"/>
          <w:lang w:eastAsia="en-IE"/>
        </w:rPr>
        <w:t>: European Key Competencies for Lif</w:t>
      </w:r>
      <w:r w:rsidR="00242504">
        <w:rPr>
          <w:rFonts w:eastAsia="Times New Roman"/>
          <w:lang w:eastAsia="en-IE"/>
        </w:rPr>
        <w:t>e</w:t>
      </w:r>
      <w:r w:rsidR="00242504" w:rsidRPr="00242504">
        <w:rPr>
          <w:rFonts w:eastAsia="Times New Roman"/>
          <w:lang w:eastAsia="en-IE"/>
        </w:rPr>
        <w:t>long Learning</w:t>
      </w:r>
    </w:p>
    <w:p w14:paraId="3D84DAC6" w14:textId="1E61906F" w:rsidR="00242504" w:rsidRDefault="00242504" w:rsidP="000C7506">
      <w:pPr>
        <w:spacing w:line="276" w:lineRule="auto"/>
        <w:jc w:val="both"/>
        <w:rPr>
          <w:rFonts w:eastAsiaTheme="minorEastAsia" w:hAnsi="Calibri"/>
          <w:bCs/>
          <w:i/>
          <w:iCs/>
          <w:color w:val="000000" w:themeColor="text1"/>
          <w:kern w:val="24"/>
          <w:lang w:eastAsia="en-IE"/>
        </w:rPr>
      </w:pPr>
      <w:r w:rsidRPr="00242504">
        <w:rPr>
          <w:rFonts w:eastAsiaTheme="minorEastAsia" w:hAnsi="Calibri"/>
          <w:bCs/>
          <w:i/>
          <w:iCs/>
          <w:color w:val="000000" w:themeColor="text1"/>
          <w:kern w:val="24"/>
          <w:lang w:eastAsia="en-IE"/>
        </w:rPr>
        <w:t>5 minutes</w:t>
      </w:r>
    </w:p>
    <w:p w14:paraId="1FEEA474" w14:textId="77777777" w:rsidR="00242504" w:rsidRPr="00242504" w:rsidRDefault="00242504" w:rsidP="000C7506">
      <w:pPr>
        <w:spacing w:line="276" w:lineRule="auto"/>
        <w:jc w:val="both"/>
        <w:rPr>
          <w:rFonts w:ascii="Times New Roman" w:eastAsia="Times New Roman" w:hAnsi="Times New Roman" w:cs="Times New Roman"/>
          <w:lang w:eastAsia="en-IE"/>
        </w:rPr>
      </w:pPr>
    </w:p>
    <w:p w14:paraId="2CC9BC1E" w14:textId="7A842C76" w:rsidR="00242504" w:rsidRPr="00242504" w:rsidRDefault="00242504" w:rsidP="000C7506">
      <w:pPr>
        <w:spacing w:line="276" w:lineRule="auto"/>
        <w:jc w:val="both"/>
        <w:rPr>
          <w:rFonts w:ascii="Times New Roman" w:eastAsia="Times New Roman" w:hAnsi="Times New Roman" w:cs="Times New Roman"/>
          <w:lang w:eastAsia="en-IE"/>
        </w:rPr>
      </w:pPr>
      <w:r w:rsidRPr="00242504">
        <w:rPr>
          <w:rFonts w:eastAsiaTheme="minorEastAsia" w:hAnsi="Calibri"/>
          <w:color w:val="000000" w:themeColor="text1"/>
          <w:kern w:val="24"/>
          <w:lang w:eastAsia="en-IE"/>
        </w:rPr>
        <w:t>ELINET</w:t>
      </w:r>
      <w:r>
        <w:rPr>
          <w:rStyle w:val="FootnoteReference"/>
          <w:rFonts w:eastAsiaTheme="minorEastAsia" w:hAnsi="Calibri"/>
          <w:color w:val="000000" w:themeColor="text1"/>
          <w:kern w:val="24"/>
          <w:lang w:eastAsia="en-IE"/>
        </w:rPr>
        <w:footnoteReference w:id="1"/>
      </w:r>
      <w:r w:rsidRPr="00242504">
        <w:rPr>
          <w:rFonts w:eastAsiaTheme="minorEastAsia" w:hAnsi="Calibri"/>
          <w:color w:val="000000" w:themeColor="text1"/>
          <w:kern w:val="24"/>
          <w:lang w:eastAsia="en-IE"/>
        </w:rPr>
        <w:t xml:space="preserve"> (European Literacy Policy Network) uses a multi-layered definition of literacy, from baseline literacy to functional and multiple literacy:</w:t>
      </w:r>
    </w:p>
    <w:p w14:paraId="52428ABD" w14:textId="47A7F139" w:rsidR="00242504" w:rsidRPr="00242504" w:rsidRDefault="00242504" w:rsidP="000C7506">
      <w:pPr>
        <w:pStyle w:val="ListParagraph"/>
        <w:numPr>
          <w:ilvl w:val="0"/>
          <w:numId w:val="10"/>
        </w:numPr>
        <w:spacing w:line="276" w:lineRule="auto"/>
        <w:jc w:val="both"/>
        <w:rPr>
          <w:rFonts w:ascii="Times New Roman" w:eastAsia="Times New Roman" w:hAnsi="Times New Roman" w:cs="Times New Roman"/>
          <w:lang w:eastAsia="en-IE"/>
        </w:rPr>
      </w:pPr>
      <w:r w:rsidRPr="00242504">
        <w:rPr>
          <w:rFonts w:eastAsiaTheme="minorEastAsia" w:hAnsi="Calibri"/>
          <w:color w:val="000000" w:themeColor="text1"/>
          <w:kern w:val="24"/>
          <w:lang w:eastAsia="en-IE"/>
        </w:rPr>
        <w:t>Baseline literacy means having the knowledge of letters, words and</w:t>
      </w:r>
      <w:r w:rsidR="00D0375B">
        <w:rPr>
          <w:rFonts w:eastAsiaTheme="minorEastAsia" w:hAnsi="Calibri"/>
          <w:color w:val="000000" w:themeColor="text1"/>
          <w:kern w:val="24"/>
          <w:lang w:eastAsia="en-IE"/>
        </w:rPr>
        <w:t xml:space="preserve"> text structures required </w:t>
      </w:r>
      <w:r w:rsidRPr="00242504">
        <w:rPr>
          <w:rFonts w:eastAsiaTheme="minorEastAsia" w:hAnsi="Calibri"/>
          <w:color w:val="000000" w:themeColor="text1"/>
          <w:kern w:val="24"/>
          <w:lang w:eastAsia="en-IE"/>
        </w:rPr>
        <w:t xml:space="preserve">to read and write at a level that enables self-confidence and motivation for further development. </w:t>
      </w:r>
    </w:p>
    <w:p w14:paraId="5DD14535" w14:textId="3202A2D7" w:rsidR="00242504" w:rsidRPr="00242504" w:rsidRDefault="00242504" w:rsidP="000C7506">
      <w:pPr>
        <w:pStyle w:val="ListParagraph"/>
        <w:numPr>
          <w:ilvl w:val="0"/>
          <w:numId w:val="10"/>
        </w:numPr>
        <w:spacing w:line="276" w:lineRule="auto"/>
        <w:jc w:val="both"/>
        <w:rPr>
          <w:rFonts w:ascii="Times New Roman" w:eastAsia="Times New Roman" w:hAnsi="Times New Roman" w:cs="Times New Roman"/>
          <w:lang w:eastAsia="en-IE"/>
        </w:rPr>
      </w:pPr>
      <w:r>
        <w:rPr>
          <w:rFonts w:eastAsiaTheme="minorEastAsia" w:hAnsi="Calibri"/>
          <w:color w:val="000000" w:themeColor="text1"/>
          <w:kern w:val="24"/>
          <w:lang w:eastAsia="en-IE"/>
        </w:rPr>
        <w:t>Functional literacy</w:t>
      </w:r>
      <w:r w:rsidR="000F6728">
        <w:rPr>
          <w:rStyle w:val="FootnoteReference"/>
          <w:rFonts w:eastAsiaTheme="minorEastAsia" w:hAnsi="Calibri"/>
          <w:color w:val="000000" w:themeColor="text1"/>
          <w:kern w:val="24"/>
          <w:lang w:eastAsia="en-IE"/>
        </w:rPr>
        <w:footnoteReference w:id="2"/>
      </w:r>
      <w:r>
        <w:rPr>
          <w:rFonts w:eastAsiaTheme="minorEastAsia" w:hAnsi="Calibri"/>
          <w:color w:val="000000" w:themeColor="text1"/>
          <w:kern w:val="24"/>
          <w:lang w:eastAsia="en-IE"/>
        </w:rPr>
        <w:t xml:space="preserve"> is</w:t>
      </w:r>
      <w:r w:rsidRPr="00242504">
        <w:rPr>
          <w:rFonts w:eastAsiaTheme="minorEastAsia" w:hAnsi="Calibri"/>
          <w:color w:val="000000" w:themeColor="text1"/>
          <w:kern w:val="24"/>
          <w:lang w:eastAsia="en-IE"/>
        </w:rPr>
        <w:t xml:space="preserve"> the ability to read and write</w:t>
      </w:r>
      <w:r>
        <w:rPr>
          <w:rFonts w:eastAsiaTheme="minorEastAsia" w:hAnsi="Calibri"/>
          <w:color w:val="000000" w:themeColor="text1"/>
          <w:kern w:val="24"/>
          <w:lang w:eastAsia="en-IE"/>
        </w:rPr>
        <w:t xml:space="preserve"> at a level that enables an individual</w:t>
      </w:r>
      <w:r w:rsidRPr="00242504">
        <w:rPr>
          <w:rFonts w:eastAsiaTheme="minorEastAsia" w:hAnsi="Calibri"/>
          <w:color w:val="000000" w:themeColor="text1"/>
          <w:kern w:val="24"/>
          <w:lang w:eastAsia="en-IE"/>
        </w:rPr>
        <w:t xml:space="preserve"> to develop and function in society, at home, at school and at work. </w:t>
      </w:r>
    </w:p>
    <w:p w14:paraId="4058E635" w14:textId="35E200DD" w:rsidR="00242504" w:rsidRPr="00242504" w:rsidRDefault="00242504" w:rsidP="000C7506">
      <w:pPr>
        <w:pStyle w:val="ListParagraph"/>
        <w:numPr>
          <w:ilvl w:val="0"/>
          <w:numId w:val="10"/>
        </w:numPr>
        <w:spacing w:line="276" w:lineRule="auto"/>
        <w:jc w:val="both"/>
        <w:rPr>
          <w:rFonts w:ascii="Times New Roman" w:eastAsia="Times New Roman" w:hAnsi="Times New Roman" w:cs="Times New Roman"/>
          <w:lang w:eastAsia="en-IE"/>
        </w:rPr>
      </w:pPr>
      <w:r w:rsidRPr="00242504">
        <w:rPr>
          <w:rFonts w:eastAsiaTheme="minorEastAsia" w:hAnsi="Calibri"/>
          <w:color w:val="000000" w:themeColor="text1"/>
          <w:kern w:val="24"/>
          <w:lang w:eastAsia="en-IE"/>
        </w:rPr>
        <w:t>Multiple literacy corresponds to the ability to use reading and writing skills in order to produce, understand, interpret and critically evaluate written information. It is a basis for digital participation and making informed choices pertaining to finances, health, etc.</w:t>
      </w:r>
    </w:p>
    <w:p w14:paraId="3A480024" w14:textId="77777777" w:rsidR="00242504" w:rsidRPr="00242504" w:rsidRDefault="00242504" w:rsidP="000C7506">
      <w:pPr>
        <w:pStyle w:val="ListParagraph"/>
        <w:spacing w:line="276" w:lineRule="auto"/>
        <w:jc w:val="both"/>
        <w:rPr>
          <w:rFonts w:ascii="Times New Roman" w:eastAsia="Times New Roman" w:hAnsi="Times New Roman" w:cs="Times New Roman"/>
          <w:lang w:eastAsia="en-IE"/>
        </w:rPr>
      </w:pPr>
    </w:p>
    <w:p w14:paraId="2D8464EF" w14:textId="6F4944E1" w:rsidR="00242504" w:rsidRPr="00242504" w:rsidRDefault="00242504" w:rsidP="000C7506">
      <w:pPr>
        <w:spacing w:line="276" w:lineRule="auto"/>
        <w:jc w:val="both"/>
        <w:rPr>
          <w:rFonts w:ascii="Times New Roman" w:eastAsia="Times New Roman" w:hAnsi="Times New Roman" w:cs="Times New Roman"/>
          <w:lang w:eastAsia="en-IE"/>
        </w:rPr>
      </w:pPr>
      <w:r w:rsidRPr="00242504">
        <w:rPr>
          <w:rFonts w:eastAsiaTheme="minorEastAsia" w:hAnsi="Calibri"/>
          <w:color w:val="000000" w:themeColor="text1"/>
          <w:kern w:val="24"/>
          <w:lang w:eastAsia="en-IE"/>
        </w:rPr>
        <w:t>In May 2018, the EU adopte</w:t>
      </w:r>
      <w:r w:rsidR="00D0375B">
        <w:rPr>
          <w:rFonts w:eastAsiaTheme="minorEastAsia" w:hAnsi="Calibri"/>
          <w:color w:val="000000" w:themeColor="text1"/>
          <w:kern w:val="24"/>
          <w:lang w:eastAsia="en-IE"/>
        </w:rPr>
        <w:t>d a recommendation identifying eight</w:t>
      </w:r>
      <w:r w:rsidRPr="00242504">
        <w:rPr>
          <w:rFonts w:eastAsiaTheme="minorEastAsia" w:hAnsi="Calibri"/>
          <w:color w:val="000000" w:themeColor="text1"/>
          <w:kern w:val="24"/>
          <w:lang w:eastAsia="en-IE"/>
        </w:rPr>
        <w:t xml:space="preserve"> key competences</w:t>
      </w:r>
      <w:r w:rsidR="000F6728">
        <w:rPr>
          <w:rStyle w:val="FootnoteReference"/>
          <w:rFonts w:eastAsiaTheme="minorEastAsia" w:hAnsi="Calibri"/>
          <w:color w:val="000000" w:themeColor="text1"/>
          <w:kern w:val="24"/>
          <w:lang w:eastAsia="en-IE"/>
        </w:rPr>
        <w:footnoteReference w:id="3"/>
      </w:r>
      <w:r w:rsidRPr="00242504">
        <w:rPr>
          <w:rFonts w:eastAsiaTheme="minorEastAsia" w:hAnsi="Calibri"/>
          <w:color w:val="000000" w:themeColor="text1"/>
          <w:kern w:val="24"/>
          <w:lang w:eastAsia="en-IE"/>
        </w:rPr>
        <w:t xml:space="preserve"> essential to citizens for personal fulfilment, a healthy and sustainable lifestyle, employability, active citizenship and social inclusion. This provides a reference tool for education and training stakeholders to support all learners in reaching their full potential.</w:t>
      </w:r>
    </w:p>
    <w:p w14:paraId="4B20EAF5" w14:textId="2B50E695" w:rsidR="00242504" w:rsidRDefault="00242504" w:rsidP="000C7506">
      <w:pPr>
        <w:spacing w:line="276" w:lineRule="auto"/>
        <w:jc w:val="both"/>
        <w:rPr>
          <w:rFonts w:eastAsiaTheme="minorEastAsia" w:hAnsi="Calibri" w:cs="Calibri"/>
          <w:color w:val="000000" w:themeColor="text1"/>
          <w:kern w:val="24"/>
          <w:lang w:eastAsia="en-IE"/>
        </w:rPr>
      </w:pPr>
      <w:r w:rsidRPr="00242504">
        <w:rPr>
          <w:rFonts w:eastAsiaTheme="minorEastAsia" w:hAnsi="Calibri" w:cs="Calibri"/>
          <w:color w:val="000000" w:themeColor="text1"/>
          <w:kern w:val="24"/>
          <w:lang w:eastAsia="en-IE"/>
        </w:rPr>
        <w:t>These eight competences are: (1) Literacy, (2) Mathematical, science, technology and engineering, (3) Multilingual, (4) Digital, (5) Personal, social and learning to Learn, (6) Citizenship, (7) Entrepreneurship, and (8) Cultural awareness and expression.</w:t>
      </w:r>
      <w:r w:rsidR="000F6728">
        <w:rPr>
          <w:rFonts w:eastAsiaTheme="minorEastAsia" w:hAnsi="Calibri" w:cs="Calibri"/>
          <w:color w:val="000000" w:themeColor="text1"/>
          <w:kern w:val="24"/>
          <w:lang w:eastAsia="en-IE"/>
        </w:rPr>
        <w:t xml:space="preserve"> Although literacy is expressed as a standalone competency, all other competences often correlate.</w:t>
      </w:r>
    </w:p>
    <w:p w14:paraId="59AAAD22" w14:textId="01A421FF" w:rsidR="000F6728" w:rsidRDefault="000F6728" w:rsidP="000C7506">
      <w:pPr>
        <w:spacing w:line="276" w:lineRule="auto"/>
        <w:jc w:val="both"/>
        <w:rPr>
          <w:rFonts w:eastAsiaTheme="minorEastAsia" w:hAnsi="Calibri" w:cs="Calibri"/>
          <w:color w:val="000000" w:themeColor="text1"/>
          <w:kern w:val="24"/>
          <w:lang w:eastAsia="en-IE"/>
        </w:rPr>
      </w:pPr>
    </w:p>
    <w:p w14:paraId="10B8E1A5" w14:textId="4FE29D22" w:rsidR="000F6728" w:rsidRDefault="0059627B" w:rsidP="000C7506">
      <w:pPr>
        <w:pStyle w:val="Heading2"/>
        <w:spacing w:line="276" w:lineRule="auto"/>
        <w:jc w:val="both"/>
        <w:rPr>
          <w:rFonts w:eastAsiaTheme="minorEastAsia"/>
          <w:lang w:eastAsia="en-IE"/>
        </w:rPr>
      </w:pPr>
      <w:r>
        <w:rPr>
          <w:rFonts w:eastAsiaTheme="minorEastAsia"/>
          <w:lang w:eastAsia="en-IE"/>
        </w:rPr>
        <w:t>Slide 10 &amp; 11</w:t>
      </w:r>
      <w:r w:rsidR="000F6728">
        <w:rPr>
          <w:rFonts w:eastAsiaTheme="minorEastAsia"/>
          <w:lang w:eastAsia="en-IE"/>
        </w:rPr>
        <w:t>: Literacy quiz</w:t>
      </w:r>
    </w:p>
    <w:p w14:paraId="26C46BC0" w14:textId="1049FA12" w:rsidR="000F6728" w:rsidRDefault="000F6728" w:rsidP="000C7506">
      <w:pPr>
        <w:spacing w:line="276" w:lineRule="auto"/>
        <w:jc w:val="both"/>
        <w:rPr>
          <w:i/>
          <w:lang w:eastAsia="en-IE"/>
        </w:rPr>
      </w:pPr>
      <w:r w:rsidRPr="000F6728">
        <w:rPr>
          <w:i/>
          <w:lang w:eastAsia="en-IE"/>
        </w:rPr>
        <w:t>8 minutes</w:t>
      </w:r>
    </w:p>
    <w:p w14:paraId="010B2B5B" w14:textId="77777777" w:rsidR="000F6728" w:rsidRPr="000F6728" w:rsidRDefault="000F6728" w:rsidP="000C7506">
      <w:pPr>
        <w:spacing w:line="276" w:lineRule="auto"/>
        <w:jc w:val="both"/>
        <w:rPr>
          <w:i/>
          <w:lang w:eastAsia="en-IE"/>
        </w:rPr>
      </w:pPr>
    </w:p>
    <w:p w14:paraId="5C2875AE" w14:textId="77777777" w:rsidR="000F6728" w:rsidRPr="000F6728" w:rsidRDefault="000F6728" w:rsidP="000C7506">
      <w:pPr>
        <w:spacing w:line="276" w:lineRule="auto"/>
        <w:jc w:val="both"/>
        <w:rPr>
          <w:rFonts w:ascii="Times New Roman" w:eastAsia="Times New Roman" w:hAnsi="Times New Roman" w:cs="Times New Roman"/>
          <w:lang w:eastAsia="en-IE"/>
        </w:rPr>
      </w:pPr>
      <w:r w:rsidRPr="4ADA86FE">
        <w:rPr>
          <w:rFonts w:eastAsiaTheme="minorEastAsia" w:hAnsi="Calibri"/>
          <w:color w:val="000000" w:themeColor="text1"/>
          <w:kern w:val="24"/>
          <w:lang w:val="en-US" w:eastAsia="en-IE"/>
        </w:rPr>
        <w:t>Introduce the Literacy in Ireland Quiz, consisting of three questions.</w:t>
      </w:r>
    </w:p>
    <w:p w14:paraId="173771B9" w14:textId="2433BEC7" w:rsidR="000F6728" w:rsidRPr="000F6728" w:rsidRDefault="000F6728" w:rsidP="000C7506">
      <w:pPr>
        <w:spacing w:line="276" w:lineRule="auto"/>
        <w:jc w:val="both"/>
        <w:rPr>
          <w:rFonts w:ascii="Times New Roman" w:eastAsia="Times New Roman" w:hAnsi="Times New Roman" w:cs="Times New Roman"/>
          <w:lang w:eastAsia="en-IE"/>
        </w:rPr>
      </w:pPr>
      <w:r w:rsidRPr="000F6728">
        <w:rPr>
          <w:rFonts w:eastAsiaTheme="minorEastAsia" w:hAnsi="Calibri" w:cs="Calibri"/>
          <w:color w:val="000000" w:themeColor="text1"/>
          <w:kern w:val="24"/>
          <w:lang w:val="en-US" w:eastAsia="en-IE"/>
        </w:rPr>
        <w:t>Ask partici</w:t>
      </w:r>
      <w:r w:rsidR="00F47D9E">
        <w:rPr>
          <w:rFonts w:eastAsiaTheme="minorEastAsia" w:hAnsi="Calibri" w:cs="Calibri"/>
          <w:color w:val="000000" w:themeColor="text1"/>
          <w:kern w:val="24"/>
          <w:lang w:val="en-US" w:eastAsia="en-IE"/>
        </w:rPr>
        <w:t>pants to annotate either using the digital</w:t>
      </w:r>
      <w:r w:rsidRPr="000F6728">
        <w:rPr>
          <w:rFonts w:eastAsiaTheme="minorEastAsia" w:hAnsi="Calibri" w:cs="Calibri"/>
          <w:color w:val="000000" w:themeColor="text1"/>
          <w:kern w:val="24"/>
          <w:lang w:val="en-US" w:eastAsia="en-IE"/>
        </w:rPr>
        <w:t xml:space="preserve"> pen, text or stamp to mark what they think is the correct answer for each question.</w:t>
      </w:r>
    </w:p>
    <w:p w14:paraId="4512940F" w14:textId="77777777" w:rsidR="000F6728" w:rsidRPr="000F6728" w:rsidRDefault="000F6728" w:rsidP="000C7506">
      <w:pPr>
        <w:spacing w:line="276" w:lineRule="auto"/>
        <w:jc w:val="both"/>
        <w:rPr>
          <w:rFonts w:ascii="Times New Roman" w:eastAsia="Times New Roman" w:hAnsi="Times New Roman" w:cs="Times New Roman"/>
          <w:lang w:eastAsia="en-IE"/>
        </w:rPr>
      </w:pPr>
      <w:r w:rsidRPr="000F6728">
        <w:rPr>
          <w:rFonts w:eastAsiaTheme="minorEastAsia" w:hAnsi="Calibri" w:cs="Calibri"/>
          <w:color w:val="000000" w:themeColor="text1"/>
          <w:kern w:val="24"/>
          <w:lang w:val="en-US" w:eastAsia="en-IE"/>
        </w:rPr>
        <w:lastRenderedPageBreak/>
        <w:t>Once everyone has had a chance to annotate, proceed to the answers slide, before clearing the annotations. This will allow everyone to see what the correct answers are compared with the answers given by the participants.</w:t>
      </w:r>
    </w:p>
    <w:p w14:paraId="23A64280" w14:textId="77777777" w:rsidR="000F6728" w:rsidRPr="00242504" w:rsidRDefault="000F6728" w:rsidP="000C7506">
      <w:pPr>
        <w:spacing w:line="276" w:lineRule="auto"/>
        <w:jc w:val="both"/>
        <w:rPr>
          <w:rFonts w:ascii="Times New Roman" w:eastAsia="Times New Roman" w:hAnsi="Times New Roman" w:cs="Times New Roman"/>
          <w:lang w:eastAsia="en-IE"/>
        </w:rPr>
      </w:pPr>
    </w:p>
    <w:p w14:paraId="786A5E18" w14:textId="4E537709" w:rsidR="000F6728" w:rsidRPr="000F6728" w:rsidRDefault="000F6728" w:rsidP="000C7506">
      <w:pPr>
        <w:spacing w:line="276" w:lineRule="auto"/>
        <w:jc w:val="both"/>
        <w:rPr>
          <w:rFonts w:ascii="Times New Roman" w:eastAsia="Times New Roman" w:hAnsi="Times New Roman" w:cs="Times New Roman"/>
          <w:lang w:eastAsia="en-IE"/>
        </w:rPr>
      </w:pPr>
      <w:r w:rsidRPr="000F6728">
        <w:rPr>
          <w:rFonts w:eastAsiaTheme="minorEastAsia" w:hAnsi="Calibri"/>
          <w:color w:val="000000" w:themeColor="text1"/>
          <w:kern w:val="24"/>
          <w:lang w:val="en-US" w:eastAsia="en-IE"/>
        </w:rPr>
        <w:t>Note how accurate or divergent the answers were? Is there anything to note regarding assumptions made or</w:t>
      </w:r>
      <w:r w:rsidR="00D0375B">
        <w:rPr>
          <w:rFonts w:eastAsiaTheme="minorEastAsia" w:hAnsi="Calibri"/>
          <w:color w:val="000000" w:themeColor="text1"/>
          <w:kern w:val="24"/>
          <w:lang w:eastAsia="en-IE"/>
        </w:rPr>
        <w:t xml:space="preserve"> the changing literacy landscape</w:t>
      </w:r>
      <w:r w:rsidRPr="000F6728">
        <w:rPr>
          <w:rFonts w:eastAsiaTheme="minorEastAsia" w:hAnsi="Calibri"/>
          <w:color w:val="000000" w:themeColor="text1"/>
          <w:kern w:val="24"/>
          <w:lang w:eastAsia="en-IE"/>
        </w:rPr>
        <w:t xml:space="preserve"> in Ireland? </w:t>
      </w:r>
    </w:p>
    <w:p w14:paraId="23A8BC27" w14:textId="70CD8240" w:rsidR="000F6728" w:rsidRPr="000F6728" w:rsidRDefault="000F6728" w:rsidP="000C7506">
      <w:pPr>
        <w:spacing w:line="276" w:lineRule="auto"/>
        <w:jc w:val="both"/>
        <w:rPr>
          <w:rFonts w:ascii="Times New Roman" w:eastAsia="Times New Roman" w:hAnsi="Times New Roman" w:cs="Times New Roman"/>
          <w:lang w:eastAsia="en-IE"/>
        </w:rPr>
      </w:pPr>
      <w:r w:rsidRPr="4ADA86FE">
        <w:rPr>
          <w:rFonts w:eastAsiaTheme="minorEastAsia" w:hAnsi="Calibri"/>
          <w:color w:val="000000" w:themeColor="text1"/>
          <w:kern w:val="24"/>
          <w:lang w:val="en-US" w:eastAsia="en-IE"/>
        </w:rPr>
        <w:t xml:space="preserve">Ask participants if they are surprised by any of the answers. Take three or four minutes to give participants the opportunity to share their thoughts and </w:t>
      </w:r>
      <w:r w:rsidR="00D0375B" w:rsidRPr="4ADA86FE">
        <w:rPr>
          <w:rFonts w:eastAsiaTheme="minorEastAsia" w:hAnsi="Calibri"/>
          <w:color w:val="000000" w:themeColor="text1"/>
          <w:kern w:val="24"/>
          <w:lang w:val="en-US" w:eastAsia="en-IE"/>
        </w:rPr>
        <w:t>realizations</w:t>
      </w:r>
      <w:r w:rsidRPr="4ADA86FE">
        <w:rPr>
          <w:rFonts w:eastAsiaTheme="minorEastAsia" w:hAnsi="Calibri"/>
          <w:color w:val="000000" w:themeColor="text1"/>
          <w:kern w:val="24"/>
          <w:lang w:val="en-US" w:eastAsia="en-IE"/>
        </w:rPr>
        <w:t xml:space="preserve"> from the quiz. Facilitators should add any comments that may be important for inclusion and noting.</w:t>
      </w:r>
    </w:p>
    <w:p w14:paraId="5D2544D9" w14:textId="4D98A54F" w:rsidR="4ADA86FE" w:rsidRDefault="4ADA86FE" w:rsidP="4ADA86FE">
      <w:pPr>
        <w:spacing w:line="276" w:lineRule="auto"/>
        <w:jc w:val="both"/>
        <w:rPr>
          <w:rFonts w:eastAsiaTheme="minorEastAsia" w:hAnsi="Calibri"/>
          <w:b/>
          <w:bCs/>
          <w:color w:val="000000" w:themeColor="text1"/>
          <w:lang w:val="en-GB" w:eastAsia="en-IE"/>
        </w:rPr>
      </w:pPr>
    </w:p>
    <w:p w14:paraId="1B46DA58" w14:textId="77777777" w:rsidR="000F6728" w:rsidRPr="000F6728" w:rsidRDefault="000F6728" w:rsidP="000C7506">
      <w:pPr>
        <w:spacing w:line="276" w:lineRule="auto"/>
        <w:jc w:val="both"/>
        <w:rPr>
          <w:rFonts w:ascii="Times New Roman" w:eastAsia="Times New Roman" w:hAnsi="Times New Roman" w:cs="Times New Roman"/>
          <w:lang w:eastAsia="en-IE"/>
        </w:rPr>
      </w:pPr>
      <w:r w:rsidRPr="000F6728">
        <w:rPr>
          <w:rFonts w:eastAsiaTheme="minorEastAsia" w:hAnsi="Calibri"/>
          <w:b/>
          <w:bCs/>
          <w:color w:val="000000" w:themeColor="text1"/>
          <w:kern w:val="24"/>
          <w:lang w:val="en-GB" w:eastAsia="en-IE"/>
        </w:rPr>
        <w:t>Literacy - 2012 </w:t>
      </w:r>
      <w:r w:rsidRPr="000F6728">
        <w:rPr>
          <w:rFonts w:eastAsiaTheme="minorEastAsia" w:hAnsi="Calibri"/>
          <w:color w:val="000000" w:themeColor="text1"/>
          <w:kern w:val="24"/>
          <w:lang w:val="en-GB" w:eastAsia="en-IE"/>
        </w:rPr>
        <w:t xml:space="preserve">OECD Survey of Adult </w:t>
      </w:r>
      <w:proofErr w:type="gramStart"/>
      <w:r w:rsidRPr="000F6728">
        <w:rPr>
          <w:rFonts w:eastAsiaTheme="minorEastAsia" w:hAnsi="Calibri"/>
          <w:color w:val="000000" w:themeColor="text1"/>
          <w:kern w:val="24"/>
          <w:lang w:val="en-GB" w:eastAsia="en-IE"/>
        </w:rPr>
        <w:t>Skills :</w:t>
      </w:r>
      <w:proofErr w:type="gramEnd"/>
      <w:r w:rsidRPr="000F6728">
        <w:rPr>
          <w:rFonts w:eastAsiaTheme="minorEastAsia" w:hAnsi="Calibri"/>
          <w:color w:val="000000" w:themeColor="text1"/>
          <w:kern w:val="24"/>
          <w:lang w:val="en-GB" w:eastAsia="en-IE"/>
        </w:rPr>
        <w:t>: </w:t>
      </w:r>
      <w:r w:rsidRPr="000F6728">
        <w:rPr>
          <w:rFonts w:eastAsiaTheme="minorEastAsia" w:hAnsi="Calibri"/>
          <w:b/>
          <w:bCs/>
          <w:color w:val="000000" w:themeColor="text1"/>
          <w:kern w:val="24"/>
          <w:lang w:val="en-GB" w:eastAsia="en-IE"/>
        </w:rPr>
        <w:t>1 in 6 </w:t>
      </w:r>
      <w:r w:rsidRPr="000F6728">
        <w:rPr>
          <w:rFonts w:eastAsiaTheme="minorEastAsia" w:hAnsi="Calibri"/>
          <w:color w:val="000000" w:themeColor="text1"/>
          <w:kern w:val="24"/>
          <w:lang w:val="en-US" w:eastAsia="en-IE"/>
        </w:rPr>
        <w:t> </w:t>
      </w:r>
    </w:p>
    <w:p w14:paraId="083321F6" w14:textId="77777777" w:rsidR="000F6728" w:rsidRPr="000F6728" w:rsidRDefault="000F6728" w:rsidP="000C7506">
      <w:pPr>
        <w:numPr>
          <w:ilvl w:val="0"/>
          <w:numId w:val="11"/>
        </w:numPr>
        <w:spacing w:line="276" w:lineRule="auto"/>
        <w:ind w:left="994"/>
        <w:contextualSpacing/>
        <w:jc w:val="both"/>
        <w:rPr>
          <w:rFonts w:ascii="Times New Roman" w:eastAsia="Times New Roman" w:hAnsi="Times New Roman" w:cs="Times New Roman"/>
          <w:lang w:eastAsia="en-IE"/>
        </w:rPr>
      </w:pPr>
      <w:r w:rsidRPr="000F6728">
        <w:rPr>
          <w:rFonts w:eastAsiaTheme="minorEastAsia" w:hAnsi="Calibri"/>
          <w:color w:val="000000" w:themeColor="text1"/>
          <w:kern w:val="24"/>
          <w:lang w:val="en-GB" w:eastAsia="en-IE"/>
        </w:rPr>
        <w:t>450,000 people in Ireland at Level 1 Literacy </w:t>
      </w:r>
    </w:p>
    <w:p w14:paraId="2CAA927D" w14:textId="77777777" w:rsidR="000F6728" w:rsidRPr="000F6728" w:rsidRDefault="000F6728" w:rsidP="000C7506">
      <w:pPr>
        <w:numPr>
          <w:ilvl w:val="0"/>
          <w:numId w:val="11"/>
        </w:numPr>
        <w:spacing w:line="276" w:lineRule="auto"/>
        <w:ind w:left="994"/>
        <w:contextualSpacing/>
        <w:jc w:val="both"/>
        <w:rPr>
          <w:rFonts w:ascii="Times New Roman" w:eastAsia="Times New Roman" w:hAnsi="Times New Roman" w:cs="Times New Roman"/>
          <w:lang w:eastAsia="en-IE"/>
        </w:rPr>
      </w:pPr>
      <w:r w:rsidRPr="000F6728">
        <w:rPr>
          <w:rFonts w:eastAsiaTheme="minorEastAsia" w:hAnsi="Calibri"/>
          <w:color w:val="000000" w:themeColor="text1"/>
          <w:kern w:val="24"/>
          <w:lang w:val="en-GB" w:eastAsia="en-IE"/>
        </w:rPr>
        <w:t>reading timetables, the labels on medicine bottles, or calculating and estimating quantities </w:t>
      </w:r>
    </w:p>
    <w:p w14:paraId="26C2A120" w14:textId="77777777" w:rsidR="000F6728" w:rsidRPr="000F6728" w:rsidRDefault="000F6728" w:rsidP="000C7506">
      <w:pPr>
        <w:spacing w:line="276" w:lineRule="auto"/>
        <w:jc w:val="both"/>
        <w:rPr>
          <w:rFonts w:ascii="Times New Roman" w:eastAsia="Times New Roman" w:hAnsi="Times New Roman" w:cs="Times New Roman"/>
          <w:lang w:eastAsia="en-IE"/>
        </w:rPr>
      </w:pPr>
      <w:r w:rsidRPr="000F6728">
        <w:rPr>
          <w:rFonts w:eastAsiaTheme="minorEastAsia" w:hAnsi="Calibri"/>
          <w:b/>
          <w:bCs/>
          <w:color w:val="000000" w:themeColor="text1"/>
          <w:kern w:val="24"/>
          <w:lang w:val="en-GB" w:eastAsia="en-IE"/>
        </w:rPr>
        <w:t>Numeracy - 2012</w:t>
      </w:r>
      <w:r w:rsidRPr="000F6728">
        <w:rPr>
          <w:rFonts w:eastAsiaTheme="minorEastAsia" w:hAnsi="Calibri"/>
          <w:color w:val="000000" w:themeColor="text1"/>
          <w:kern w:val="24"/>
          <w:lang w:val="en-GB" w:eastAsia="en-IE"/>
        </w:rPr>
        <w:t> Central </w:t>
      </w:r>
      <w:proofErr w:type="spellStart"/>
      <w:r w:rsidRPr="000F6728">
        <w:rPr>
          <w:rFonts w:eastAsiaTheme="minorEastAsia" w:hAnsi="Calibri"/>
          <w:color w:val="000000" w:themeColor="text1"/>
          <w:kern w:val="24"/>
          <w:lang w:val="en-GB" w:eastAsia="en-IE"/>
        </w:rPr>
        <w:t>Statistic</w:t>
      </w:r>
      <w:proofErr w:type="spellEnd"/>
      <w:r w:rsidRPr="000F6728">
        <w:rPr>
          <w:rFonts w:eastAsiaTheme="minorEastAsia" w:hAnsi="Calibri"/>
          <w:color w:val="000000" w:themeColor="text1"/>
          <w:kern w:val="24"/>
          <w:lang w:val="en-GB" w:eastAsia="en-IE"/>
        </w:rPr>
        <w:t> Office (CSO</w:t>
      </w:r>
      <w:proofErr w:type="gramStart"/>
      <w:r w:rsidRPr="000F6728">
        <w:rPr>
          <w:rFonts w:eastAsiaTheme="minorEastAsia" w:hAnsi="Calibri"/>
          <w:color w:val="000000" w:themeColor="text1"/>
          <w:kern w:val="24"/>
          <w:lang w:val="en-GB" w:eastAsia="en-IE"/>
        </w:rPr>
        <w:t>) :</w:t>
      </w:r>
      <w:proofErr w:type="gramEnd"/>
      <w:r w:rsidRPr="000F6728">
        <w:rPr>
          <w:rFonts w:eastAsiaTheme="minorEastAsia" w:hAnsi="Calibri"/>
          <w:color w:val="000000" w:themeColor="text1"/>
          <w:kern w:val="24"/>
          <w:lang w:val="en-GB" w:eastAsia="en-IE"/>
        </w:rPr>
        <w:t>: </w:t>
      </w:r>
      <w:r w:rsidRPr="000F6728">
        <w:rPr>
          <w:rFonts w:eastAsiaTheme="minorEastAsia" w:hAnsi="Calibri"/>
          <w:b/>
          <w:bCs/>
          <w:color w:val="000000" w:themeColor="text1"/>
          <w:kern w:val="24"/>
          <w:lang w:val="en-GB" w:eastAsia="en-IE"/>
        </w:rPr>
        <w:t>1 in 4 </w:t>
      </w:r>
      <w:r w:rsidRPr="000F6728">
        <w:rPr>
          <w:rFonts w:eastAsiaTheme="minorEastAsia" w:hAnsi="Calibri"/>
          <w:color w:val="000000" w:themeColor="text1"/>
          <w:kern w:val="24"/>
          <w:lang w:val="en-US" w:eastAsia="en-IE"/>
        </w:rPr>
        <w:t> </w:t>
      </w:r>
    </w:p>
    <w:p w14:paraId="13AC08B1" w14:textId="77777777" w:rsidR="000F6728" w:rsidRPr="000F6728" w:rsidRDefault="000F6728" w:rsidP="000C7506">
      <w:pPr>
        <w:numPr>
          <w:ilvl w:val="0"/>
          <w:numId w:val="12"/>
        </w:numPr>
        <w:spacing w:line="276" w:lineRule="auto"/>
        <w:ind w:left="994"/>
        <w:contextualSpacing/>
        <w:jc w:val="both"/>
        <w:rPr>
          <w:rFonts w:ascii="Times New Roman" w:eastAsia="Times New Roman" w:hAnsi="Times New Roman" w:cs="Times New Roman"/>
          <w:lang w:eastAsia="en-IE"/>
        </w:rPr>
      </w:pPr>
      <w:r w:rsidRPr="000F6728">
        <w:rPr>
          <w:rFonts w:eastAsiaTheme="minorEastAsia" w:hAnsi="Calibri"/>
          <w:color w:val="000000" w:themeColor="text1"/>
          <w:kern w:val="24"/>
          <w:lang w:val="en-GB" w:eastAsia="en-IE"/>
        </w:rPr>
        <w:t>25% or 1 in 4 Irish adults score at or below level 1 for numeracy. </w:t>
      </w:r>
      <w:r w:rsidRPr="000F6728">
        <w:rPr>
          <w:rFonts w:eastAsiaTheme="minorEastAsia" w:hAnsi="Calibri"/>
          <w:color w:val="000000" w:themeColor="text1"/>
          <w:kern w:val="24"/>
          <w:lang w:val="en-US" w:eastAsia="en-IE"/>
        </w:rPr>
        <w:t> </w:t>
      </w:r>
    </w:p>
    <w:p w14:paraId="49D62D64" w14:textId="77777777" w:rsidR="000F6728" w:rsidRPr="000F6728" w:rsidRDefault="000F6728" w:rsidP="000C7506">
      <w:pPr>
        <w:numPr>
          <w:ilvl w:val="0"/>
          <w:numId w:val="12"/>
        </w:numPr>
        <w:spacing w:line="276" w:lineRule="auto"/>
        <w:ind w:left="994"/>
        <w:contextualSpacing/>
        <w:jc w:val="both"/>
        <w:rPr>
          <w:rFonts w:ascii="Times New Roman" w:eastAsia="Times New Roman" w:hAnsi="Times New Roman" w:cs="Times New Roman"/>
          <w:lang w:eastAsia="en-IE"/>
        </w:rPr>
      </w:pPr>
      <w:r w:rsidRPr="000F6728">
        <w:rPr>
          <w:rFonts w:eastAsiaTheme="minorEastAsia" w:hAnsi="Calibri"/>
          <w:color w:val="000000" w:themeColor="text1"/>
          <w:kern w:val="24"/>
          <w:lang w:val="en-GB" w:eastAsia="en-IE"/>
        </w:rPr>
        <w:t>At this level a person may have problems doing simple math calculations.</w:t>
      </w:r>
      <w:r w:rsidRPr="000F6728">
        <w:rPr>
          <w:rFonts w:eastAsiaTheme="minorEastAsia" w:hAnsi="Calibri"/>
          <w:color w:val="000000" w:themeColor="text1"/>
          <w:kern w:val="24"/>
          <w:lang w:val="en-US" w:eastAsia="en-IE"/>
        </w:rPr>
        <w:t> </w:t>
      </w:r>
    </w:p>
    <w:p w14:paraId="38982CEC" w14:textId="77777777" w:rsidR="000F6728" w:rsidRPr="000F6728" w:rsidRDefault="000F6728" w:rsidP="000C7506">
      <w:pPr>
        <w:spacing w:line="276" w:lineRule="auto"/>
        <w:jc w:val="both"/>
        <w:rPr>
          <w:rFonts w:ascii="Times New Roman" w:eastAsia="Times New Roman" w:hAnsi="Times New Roman" w:cs="Times New Roman"/>
          <w:lang w:eastAsia="en-IE"/>
        </w:rPr>
      </w:pPr>
      <w:r w:rsidRPr="000F6728">
        <w:rPr>
          <w:rFonts w:eastAsiaTheme="minorEastAsia" w:hAnsi="Calibri"/>
          <w:b/>
          <w:bCs/>
          <w:color w:val="000000" w:themeColor="text1"/>
          <w:kern w:val="24"/>
          <w:lang w:val="en-GB" w:eastAsia="en-IE"/>
        </w:rPr>
        <w:t>Digital Literacy - 2020</w:t>
      </w:r>
      <w:r w:rsidRPr="000F6728">
        <w:rPr>
          <w:rFonts w:eastAsiaTheme="minorEastAsia" w:hAnsi="Calibri"/>
          <w:color w:val="000000" w:themeColor="text1"/>
          <w:kern w:val="24"/>
          <w:lang w:val="en-GB" w:eastAsia="en-IE"/>
        </w:rPr>
        <w:t> </w:t>
      </w:r>
      <w:proofErr w:type="spellStart"/>
      <w:proofErr w:type="gramStart"/>
      <w:r w:rsidRPr="000F6728">
        <w:rPr>
          <w:rFonts w:eastAsiaTheme="minorEastAsia" w:hAnsi="Calibri"/>
          <w:color w:val="000000" w:themeColor="text1"/>
          <w:kern w:val="24"/>
          <w:lang w:val="en-GB" w:eastAsia="en-IE"/>
        </w:rPr>
        <w:t>Cedefop</w:t>
      </w:r>
      <w:proofErr w:type="spellEnd"/>
      <w:r w:rsidRPr="000F6728">
        <w:rPr>
          <w:rFonts w:eastAsiaTheme="minorEastAsia" w:hAnsi="Calibri"/>
          <w:color w:val="000000" w:themeColor="text1"/>
          <w:kern w:val="24"/>
          <w:lang w:val="en-GB" w:eastAsia="en-IE"/>
        </w:rPr>
        <w:t> :</w:t>
      </w:r>
      <w:proofErr w:type="gramEnd"/>
      <w:r w:rsidRPr="000F6728">
        <w:rPr>
          <w:rFonts w:eastAsiaTheme="minorEastAsia" w:hAnsi="Calibri"/>
          <w:color w:val="000000" w:themeColor="text1"/>
          <w:kern w:val="24"/>
          <w:lang w:val="en-GB" w:eastAsia="en-IE"/>
        </w:rPr>
        <w:t>: </w:t>
      </w:r>
      <w:r w:rsidRPr="000F6728">
        <w:rPr>
          <w:rFonts w:eastAsiaTheme="minorEastAsia" w:hAnsi="Calibri"/>
          <w:b/>
          <w:bCs/>
          <w:color w:val="000000" w:themeColor="text1"/>
          <w:kern w:val="24"/>
          <w:lang w:val="en-GB" w:eastAsia="en-IE"/>
        </w:rPr>
        <w:t>55% </w:t>
      </w:r>
      <w:r w:rsidRPr="000F6728">
        <w:rPr>
          <w:rFonts w:eastAsiaTheme="minorEastAsia" w:hAnsi="Calibri"/>
          <w:color w:val="000000" w:themeColor="text1"/>
          <w:kern w:val="24"/>
          <w:lang w:val="en-GB" w:eastAsia="en-IE"/>
        </w:rPr>
        <w:t> </w:t>
      </w:r>
    </w:p>
    <w:p w14:paraId="41001A2C" w14:textId="77777777" w:rsidR="000F6728" w:rsidRPr="000F6728" w:rsidRDefault="000F6728" w:rsidP="000C7506">
      <w:pPr>
        <w:numPr>
          <w:ilvl w:val="0"/>
          <w:numId w:val="13"/>
        </w:numPr>
        <w:spacing w:line="276" w:lineRule="auto"/>
        <w:ind w:left="994"/>
        <w:contextualSpacing/>
        <w:jc w:val="both"/>
        <w:rPr>
          <w:rFonts w:ascii="Times New Roman" w:eastAsia="Times New Roman" w:hAnsi="Times New Roman" w:cs="Times New Roman"/>
          <w:lang w:eastAsia="en-IE"/>
        </w:rPr>
      </w:pPr>
      <w:r w:rsidRPr="000F6728">
        <w:rPr>
          <w:rFonts w:eastAsiaTheme="minorEastAsia" w:hAnsi="Calibri"/>
          <w:color w:val="000000" w:themeColor="text1"/>
          <w:kern w:val="24"/>
          <w:lang w:val="en-GB" w:eastAsia="en-IE"/>
        </w:rPr>
        <w:t>More than 1 in every 2 Irish adults have low digital literacy skills. </w:t>
      </w:r>
      <w:r w:rsidRPr="000F6728">
        <w:rPr>
          <w:rFonts w:eastAsiaTheme="minorEastAsia" w:hAnsi="Calibri"/>
          <w:color w:val="000000" w:themeColor="text1"/>
          <w:kern w:val="24"/>
          <w:lang w:val="en-US" w:eastAsia="en-IE"/>
        </w:rPr>
        <w:t> </w:t>
      </w:r>
    </w:p>
    <w:p w14:paraId="3BF8EBEB" w14:textId="77777777" w:rsidR="000F6728" w:rsidRPr="000F6728" w:rsidRDefault="00BE452E" w:rsidP="000C7506">
      <w:pPr>
        <w:numPr>
          <w:ilvl w:val="0"/>
          <w:numId w:val="13"/>
        </w:numPr>
        <w:spacing w:line="276" w:lineRule="auto"/>
        <w:ind w:left="994"/>
        <w:contextualSpacing/>
        <w:jc w:val="both"/>
        <w:rPr>
          <w:rFonts w:ascii="Times New Roman" w:eastAsia="Times New Roman" w:hAnsi="Times New Roman" w:cs="Times New Roman"/>
          <w:lang w:eastAsia="en-IE"/>
        </w:rPr>
      </w:pPr>
      <w:hyperlink r:id="rId12" w:history="1">
        <w:r w:rsidR="00110C23" w:rsidRPr="4ADA86FE">
          <w:rPr>
            <w:rFonts w:eastAsiaTheme="minorEastAsia" w:hAnsi="Calibri"/>
            <w:color w:val="000000" w:themeColor="text1"/>
            <w:kern w:val="24"/>
            <w:u w:val="single"/>
            <w:lang w:val="en-GB" w:eastAsia="en-IE"/>
          </w:rPr>
          <w:t>https://www.cedefop.europa.eu/en/publications-and-resources/publications/3081</w:t>
        </w:r>
      </w:hyperlink>
      <w:r w:rsidR="000F6728" w:rsidRPr="4ADA86FE">
        <w:rPr>
          <w:rFonts w:eastAsiaTheme="minorEastAsia" w:hAnsi="Calibri"/>
          <w:color w:val="000000" w:themeColor="text1"/>
          <w:kern w:val="24"/>
          <w:lang w:val="en-GB" w:eastAsia="en-IE"/>
        </w:rPr>
        <w:t>  </w:t>
      </w:r>
    </w:p>
    <w:p w14:paraId="4EE62535" w14:textId="7399E895" w:rsidR="4ADA86FE" w:rsidRDefault="4ADA86FE" w:rsidP="4ADA86FE">
      <w:pPr>
        <w:spacing w:line="276" w:lineRule="auto"/>
        <w:jc w:val="both"/>
        <w:rPr>
          <w:rFonts w:eastAsiaTheme="minorEastAsia" w:hAnsi="Calibri"/>
          <w:color w:val="000000" w:themeColor="text1"/>
          <w:lang w:eastAsia="en-IE"/>
        </w:rPr>
      </w:pPr>
    </w:p>
    <w:p w14:paraId="2936A2A6" w14:textId="74E302D9" w:rsidR="00565571" w:rsidRDefault="00565571" w:rsidP="000C7506">
      <w:pPr>
        <w:pStyle w:val="Heading2"/>
        <w:spacing w:line="276" w:lineRule="auto"/>
        <w:jc w:val="both"/>
        <w:rPr>
          <w:rFonts w:eastAsia="Times New Roman"/>
          <w:lang w:eastAsia="en-IE"/>
        </w:rPr>
      </w:pPr>
    </w:p>
    <w:p w14:paraId="43F13CC9" w14:textId="77777777" w:rsidR="00D0375B" w:rsidRPr="00D0375B" w:rsidRDefault="00D0375B" w:rsidP="00D0375B">
      <w:pPr>
        <w:rPr>
          <w:lang w:eastAsia="en-IE"/>
        </w:rPr>
      </w:pPr>
    </w:p>
    <w:p w14:paraId="465A0A0E" w14:textId="1D797D05" w:rsidR="00116192" w:rsidRDefault="0059627B" w:rsidP="000C7506">
      <w:pPr>
        <w:pStyle w:val="Heading2"/>
        <w:spacing w:line="276" w:lineRule="auto"/>
        <w:jc w:val="both"/>
        <w:rPr>
          <w:rFonts w:eastAsia="Times New Roman"/>
          <w:lang w:eastAsia="en-IE"/>
        </w:rPr>
      </w:pPr>
      <w:r>
        <w:rPr>
          <w:rFonts w:eastAsia="Times New Roman"/>
          <w:lang w:eastAsia="en-IE"/>
        </w:rPr>
        <w:t>Slide 12</w:t>
      </w:r>
      <w:r w:rsidR="00565571">
        <w:rPr>
          <w:rFonts w:eastAsia="Times New Roman"/>
          <w:lang w:eastAsia="en-IE"/>
        </w:rPr>
        <w:t>: Situating the Adult Literacy Service within FET</w:t>
      </w:r>
    </w:p>
    <w:p w14:paraId="28012112" w14:textId="77777777" w:rsidR="00565571" w:rsidRPr="00565571" w:rsidRDefault="00565571" w:rsidP="000C7506">
      <w:pPr>
        <w:spacing w:line="276" w:lineRule="auto"/>
        <w:jc w:val="both"/>
        <w:rPr>
          <w:rFonts w:ascii="Times New Roman" w:eastAsia="Times New Roman" w:hAnsi="Times New Roman" w:cs="Times New Roman"/>
          <w:lang w:eastAsia="en-IE"/>
        </w:rPr>
      </w:pPr>
      <w:r w:rsidRPr="00565571">
        <w:rPr>
          <w:rFonts w:eastAsiaTheme="minorEastAsia" w:hAnsi="Calibri"/>
          <w:b/>
          <w:bCs/>
          <w:i/>
          <w:iCs/>
          <w:color w:val="000000" w:themeColor="text1"/>
          <w:kern w:val="24"/>
          <w:lang w:eastAsia="en-IE"/>
        </w:rPr>
        <w:t>5 minutes</w:t>
      </w:r>
    </w:p>
    <w:p w14:paraId="4E5E8050" w14:textId="77777777" w:rsidR="00565571" w:rsidRPr="00F47D9E" w:rsidRDefault="00565571" w:rsidP="000C7506">
      <w:pPr>
        <w:spacing w:line="276" w:lineRule="auto"/>
        <w:jc w:val="both"/>
        <w:rPr>
          <w:rFonts w:ascii="Times New Roman" w:eastAsia="Times New Roman" w:hAnsi="Times New Roman" w:cs="Times New Roman"/>
          <w:i/>
          <w:lang w:eastAsia="en-IE"/>
        </w:rPr>
      </w:pPr>
      <w:r w:rsidRPr="00F47D9E">
        <w:rPr>
          <w:rFonts w:eastAsiaTheme="minorEastAsia" w:hAnsi="Calibri" w:cs="Calibri"/>
          <w:i/>
          <w:color w:val="000000" w:themeColor="text1"/>
          <w:kern w:val="24"/>
          <w:lang w:eastAsia="en-IE"/>
        </w:rPr>
        <w:t>*Edit to suit your own ETB</w:t>
      </w:r>
    </w:p>
    <w:p w14:paraId="6E91FA43" w14:textId="0E235948" w:rsidR="00565571" w:rsidRPr="00565571" w:rsidRDefault="00565571" w:rsidP="000C7506">
      <w:pPr>
        <w:spacing w:line="276" w:lineRule="auto"/>
        <w:jc w:val="both"/>
        <w:rPr>
          <w:rFonts w:ascii="Times New Roman" w:eastAsia="Times New Roman" w:hAnsi="Times New Roman" w:cs="Times New Roman"/>
          <w:lang w:eastAsia="en-IE"/>
        </w:rPr>
      </w:pPr>
      <w:r w:rsidRPr="00565571">
        <w:rPr>
          <w:rFonts w:eastAsiaTheme="minorEastAsia" w:hAnsi="Calibri" w:cs="Calibri"/>
          <w:color w:val="000000" w:themeColor="text1"/>
          <w:kern w:val="24"/>
          <w:lang w:eastAsia="en-IE"/>
        </w:rPr>
        <w:t xml:space="preserve">Further Education and Training (FET) in the Education and Training Boards encompasses such a broad range of services and educational offerings that it can be difficult, even for those working </w:t>
      </w:r>
      <w:r w:rsidR="00F47D9E">
        <w:rPr>
          <w:rFonts w:eastAsiaTheme="minorEastAsia" w:hAnsi="Calibri" w:cs="Calibri"/>
          <w:color w:val="000000" w:themeColor="text1"/>
          <w:kern w:val="24"/>
          <w:lang w:eastAsia="en-IE"/>
        </w:rPr>
        <w:t>with</w:t>
      </w:r>
      <w:r w:rsidRPr="00565571">
        <w:rPr>
          <w:rFonts w:eastAsiaTheme="minorEastAsia" w:hAnsi="Calibri" w:cs="Calibri"/>
          <w:color w:val="000000" w:themeColor="text1"/>
          <w:kern w:val="24"/>
          <w:lang w:eastAsia="en-IE"/>
        </w:rPr>
        <w:t>in t</w:t>
      </w:r>
      <w:r w:rsidR="00F47D9E">
        <w:rPr>
          <w:rFonts w:eastAsiaTheme="minorEastAsia" w:hAnsi="Calibri" w:cs="Calibri"/>
          <w:color w:val="000000" w:themeColor="text1"/>
          <w:kern w:val="24"/>
          <w:lang w:eastAsia="en-IE"/>
        </w:rPr>
        <w:t>he organisation, to get a clear overview of all that</w:t>
      </w:r>
      <w:r w:rsidRPr="00565571">
        <w:rPr>
          <w:rFonts w:eastAsiaTheme="minorEastAsia" w:hAnsi="Calibri" w:cs="Calibri"/>
          <w:color w:val="000000" w:themeColor="text1"/>
          <w:kern w:val="24"/>
          <w:lang w:eastAsia="en-IE"/>
        </w:rPr>
        <w:t xml:space="preserve"> is available. The exact structure can vary between ETBs. </w:t>
      </w:r>
      <w:r>
        <w:rPr>
          <w:rFonts w:ascii="Times New Roman" w:eastAsia="Times New Roman" w:hAnsi="Times New Roman" w:cs="Times New Roman"/>
          <w:lang w:eastAsia="en-IE"/>
        </w:rPr>
        <w:t xml:space="preserve"> </w:t>
      </w:r>
      <w:r w:rsidRPr="00565571">
        <w:rPr>
          <w:rFonts w:eastAsiaTheme="minorEastAsia" w:hAnsi="Calibri" w:cs="Calibri"/>
          <w:color w:val="000000" w:themeColor="text1"/>
          <w:kern w:val="24"/>
          <w:lang w:eastAsia="en-IE"/>
        </w:rPr>
        <w:t xml:space="preserve">It can be very useful to understand where your Adult Literacy Service is located and what supports can be offered both to staff and to students. </w:t>
      </w:r>
      <w:r>
        <w:rPr>
          <w:rFonts w:eastAsiaTheme="minorEastAsia" w:hAnsi="Calibri" w:cs="Calibri"/>
          <w:color w:val="000000" w:themeColor="text1"/>
          <w:kern w:val="24"/>
          <w:lang w:eastAsia="en-IE"/>
        </w:rPr>
        <w:t>(</w:t>
      </w:r>
      <w:r w:rsidRPr="00565571">
        <w:rPr>
          <w:rFonts w:eastAsiaTheme="minorEastAsia" w:hAnsi="Calibri" w:cs="Calibri"/>
          <w:color w:val="000000" w:themeColor="text1"/>
          <w:kern w:val="24"/>
          <w:lang w:eastAsia="en-IE"/>
        </w:rPr>
        <w:t>We will cover this in more detail in Sess</w:t>
      </w:r>
      <w:r>
        <w:rPr>
          <w:rFonts w:eastAsiaTheme="minorEastAsia" w:hAnsi="Calibri" w:cs="Calibri"/>
          <w:color w:val="000000" w:themeColor="text1"/>
          <w:kern w:val="24"/>
          <w:lang w:eastAsia="en-IE"/>
        </w:rPr>
        <w:t>ion 4: Referrals and Boundaries)</w:t>
      </w:r>
    </w:p>
    <w:p w14:paraId="713AC9F5" w14:textId="50E40E3C" w:rsidR="00565571" w:rsidRPr="00565571" w:rsidRDefault="00565571" w:rsidP="000C7506">
      <w:pPr>
        <w:spacing w:line="276" w:lineRule="auto"/>
        <w:jc w:val="both"/>
        <w:rPr>
          <w:rFonts w:ascii="Times New Roman" w:eastAsia="Times New Roman" w:hAnsi="Times New Roman" w:cs="Times New Roman"/>
          <w:lang w:eastAsia="en-IE"/>
        </w:rPr>
      </w:pPr>
      <w:r w:rsidRPr="00565571">
        <w:rPr>
          <w:rFonts w:eastAsiaTheme="minorEastAsia" w:hAnsi="Calibri" w:cs="Calibri"/>
          <w:color w:val="000000" w:themeColor="text1"/>
          <w:kern w:val="24"/>
          <w:lang w:val="en-US" w:eastAsia="en-IE"/>
        </w:rPr>
        <w:t xml:space="preserve">When we view the entire FET offering in the context of Literacy Awareness, it is worth noting that </w:t>
      </w:r>
      <w:r w:rsidR="00F47D9E">
        <w:rPr>
          <w:rFonts w:eastAsiaTheme="minorEastAsia" w:hAnsi="Calibri" w:cs="Calibri"/>
          <w:color w:val="000000" w:themeColor="text1"/>
          <w:kern w:val="24"/>
          <w:lang w:val="en-US" w:eastAsia="en-IE"/>
        </w:rPr>
        <w:t>the SOLAS</w:t>
      </w:r>
      <w:r w:rsidRPr="00565571">
        <w:rPr>
          <w:rFonts w:eastAsiaTheme="minorEastAsia" w:hAnsi="Calibri" w:cs="Calibri"/>
          <w:color w:val="000000" w:themeColor="text1"/>
          <w:kern w:val="24"/>
          <w:lang w:val="en-US" w:eastAsia="en-IE"/>
        </w:rPr>
        <w:t xml:space="preserve"> FET Strategy 2020-2024 identifies that 50% of unique learners have literacy difficulties, and that 20% are in </w:t>
      </w:r>
      <w:r w:rsidRPr="00565571">
        <w:rPr>
          <w:rFonts w:eastAsiaTheme="minorEastAsia" w:hAnsi="Calibri" w:cs="Calibri"/>
          <w:color w:val="000000"/>
          <w:kern w:val="24"/>
          <w:lang w:val="en-US" w:eastAsia="en-IE"/>
        </w:rPr>
        <w:t>QQI Levels</w:t>
      </w:r>
      <w:r w:rsidRPr="00565571">
        <w:rPr>
          <w:rFonts w:eastAsiaTheme="minorEastAsia" w:hAnsi="Calibri" w:cs="Calibri"/>
          <w:color w:val="000000" w:themeColor="text1"/>
          <w:kern w:val="24"/>
          <w:lang w:val="en-US" w:eastAsia="en-IE"/>
        </w:rPr>
        <w:t xml:space="preserve"> 3 and 4. It is important to acknowledge that a large proportion of FET leaners will require support for their literacy, numeracy, and/or digital literacy.</w:t>
      </w:r>
    </w:p>
    <w:p w14:paraId="7762B250" w14:textId="42503E29" w:rsidR="00565571" w:rsidRPr="00565571" w:rsidRDefault="00565571" w:rsidP="000C7506">
      <w:pPr>
        <w:spacing w:line="276" w:lineRule="auto"/>
        <w:jc w:val="both"/>
        <w:rPr>
          <w:rFonts w:ascii="Times New Roman" w:eastAsia="Times New Roman" w:hAnsi="Times New Roman" w:cs="Times New Roman"/>
          <w:lang w:eastAsia="en-IE"/>
        </w:rPr>
      </w:pPr>
      <w:r w:rsidRPr="00565571">
        <w:rPr>
          <w:rFonts w:eastAsiaTheme="minorEastAsia" w:hAnsi="Calibri" w:cs="Calibri"/>
          <w:color w:val="000000" w:themeColor="text1"/>
          <w:kern w:val="24"/>
          <w:lang w:val="en-US" w:eastAsia="en-IE"/>
        </w:rPr>
        <w:t xml:space="preserve">Give participants the opportunity to discuss and ask questions about the structures and location of services within their own area. Do participants know their </w:t>
      </w:r>
      <w:r>
        <w:rPr>
          <w:rFonts w:eastAsiaTheme="minorEastAsia" w:hAnsi="Calibri" w:cs="Calibri"/>
          <w:color w:val="000000" w:themeColor="text1"/>
          <w:kern w:val="24"/>
          <w:lang w:val="en-US" w:eastAsia="en-IE"/>
        </w:rPr>
        <w:t xml:space="preserve">local </w:t>
      </w:r>
      <w:r w:rsidRPr="00565571">
        <w:rPr>
          <w:rFonts w:eastAsiaTheme="minorEastAsia" w:hAnsi="Calibri" w:cs="Calibri"/>
          <w:color w:val="000000" w:themeColor="text1"/>
          <w:kern w:val="24"/>
          <w:lang w:val="en-US" w:eastAsia="en-IE"/>
        </w:rPr>
        <w:t xml:space="preserve">Adult Literacy </w:t>
      </w:r>
      <w:proofErr w:type="spellStart"/>
      <w:r w:rsidRPr="00565571">
        <w:rPr>
          <w:rFonts w:eastAsiaTheme="minorEastAsia" w:hAnsi="Calibri" w:cs="Calibri"/>
          <w:color w:val="000000" w:themeColor="text1"/>
          <w:kern w:val="24"/>
          <w:lang w:val="en-US" w:eastAsia="en-IE"/>
        </w:rPr>
        <w:t>Organiser</w:t>
      </w:r>
      <w:proofErr w:type="spellEnd"/>
      <w:r w:rsidRPr="00565571">
        <w:rPr>
          <w:rFonts w:eastAsiaTheme="minorEastAsia" w:hAnsi="Calibri" w:cs="Calibri"/>
          <w:color w:val="000000" w:themeColor="text1"/>
          <w:kern w:val="24"/>
          <w:lang w:val="en-US" w:eastAsia="en-IE"/>
        </w:rPr>
        <w:t xml:space="preserve"> or any of the staff within the Adult Literacy Service? Have they engaged with them for support previously?</w:t>
      </w:r>
    </w:p>
    <w:p w14:paraId="393DFA04" w14:textId="77777777" w:rsidR="00565571" w:rsidRPr="00116192" w:rsidRDefault="00565571" w:rsidP="000C7506">
      <w:pPr>
        <w:spacing w:line="276" w:lineRule="auto"/>
        <w:jc w:val="both"/>
        <w:rPr>
          <w:rFonts w:ascii="Times New Roman" w:eastAsia="Times New Roman" w:hAnsi="Times New Roman" w:cs="Times New Roman"/>
          <w:lang w:eastAsia="en-IE"/>
        </w:rPr>
      </w:pPr>
    </w:p>
    <w:p w14:paraId="4C853F83" w14:textId="1792C756" w:rsidR="00F33B86" w:rsidRDefault="0059627B" w:rsidP="00F5727A">
      <w:pPr>
        <w:pStyle w:val="Heading1"/>
        <w:spacing w:line="276" w:lineRule="auto"/>
        <w:jc w:val="center"/>
        <w:rPr>
          <w:rFonts w:eastAsia="Times New Roman"/>
          <w:lang w:eastAsia="en-GB"/>
        </w:rPr>
      </w:pPr>
      <w:r>
        <w:rPr>
          <w:rFonts w:eastAsia="Times New Roman"/>
          <w:lang w:eastAsia="en-GB"/>
        </w:rPr>
        <w:t xml:space="preserve">Slide 13: </w:t>
      </w:r>
      <w:r w:rsidR="00565571">
        <w:rPr>
          <w:rFonts w:eastAsia="Times New Roman"/>
          <w:lang w:eastAsia="en-GB"/>
        </w:rPr>
        <w:t>5 minute break</w:t>
      </w:r>
    </w:p>
    <w:p w14:paraId="1624B57C" w14:textId="2BFC59DB" w:rsidR="00833389" w:rsidRDefault="00833389" w:rsidP="000C7506">
      <w:pPr>
        <w:spacing w:line="276" w:lineRule="auto"/>
        <w:jc w:val="both"/>
        <w:textAlignment w:val="baseline"/>
      </w:pPr>
    </w:p>
    <w:p w14:paraId="0B0FF383" w14:textId="0A5BA25F" w:rsidR="009633CA" w:rsidRPr="00A8423F" w:rsidRDefault="0059627B" w:rsidP="000C7506">
      <w:pPr>
        <w:pStyle w:val="Heading2"/>
        <w:spacing w:line="276" w:lineRule="auto"/>
        <w:jc w:val="both"/>
        <w:rPr>
          <w:rFonts w:asciiTheme="minorHAnsi" w:eastAsia="Times New Roman" w:hAnsiTheme="minorHAnsi" w:cs="Arial"/>
          <w:bCs/>
          <w:color w:val="002060"/>
          <w:sz w:val="24"/>
          <w:szCs w:val="24"/>
          <w:lang w:val="en-US" w:eastAsia="en-GB"/>
        </w:rPr>
      </w:pPr>
      <w:r>
        <w:t xml:space="preserve">Slide </w:t>
      </w:r>
      <w:proofErr w:type="gramStart"/>
      <w:r>
        <w:t>14</w:t>
      </w:r>
      <w:r w:rsidR="009633CA">
        <w:t xml:space="preserve"> :</w:t>
      </w:r>
      <w:proofErr w:type="gramEnd"/>
      <w:r w:rsidR="009633CA">
        <w:t xml:space="preserve"> Breakout discussion</w:t>
      </w:r>
    </w:p>
    <w:p w14:paraId="6319FB52" w14:textId="77777777" w:rsidR="009633CA" w:rsidRPr="00565571" w:rsidRDefault="009633CA" w:rsidP="000C7506">
      <w:pPr>
        <w:spacing w:line="276" w:lineRule="auto"/>
        <w:jc w:val="both"/>
        <w:rPr>
          <w:rFonts w:ascii="Times New Roman" w:eastAsia="Times New Roman" w:hAnsi="Times New Roman" w:cs="Times New Roman"/>
          <w:lang w:eastAsia="en-IE"/>
        </w:rPr>
      </w:pPr>
      <w:r w:rsidRPr="00565571">
        <w:rPr>
          <w:rFonts w:eastAsiaTheme="minorEastAsia" w:hAnsi="Calibri"/>
          <w:b/>
          <w:bCs/>
          <w:i/>
          <w:iCs/>
          <w:color w:val="000000" w:themeColor="text1"/>
          <w:kern w:val="24"/>
          <w:u w:val="single"/>
          <w:lang w:val="en-US" w:eastAsia="en-IE"/>
        </w:rPr>
        <w:t>25 minutes </w:t>
      </w:r>
    </w:p>
    <w:p w14:paraId="76CB673B" w14:textId="77777777" w:rsidR="009633CA" w:rsidRPr="00565571" w:rsidRDefault="009633CA" w:rsidP="000C7506">
      <w:pPr>
        <w:spacing w:line="276" w:lineRule="auto"/>
        <w:jc w:val="both"/>
        <w:rPr>
          <w:rFonts w:ascii="Times New Roman" w:eastAsia="Times New Roman" w:hAnsi="Times New Roman" w:cs="Times New Roman"/>
          <w:lang w:eastAsia="en-IE"/>
        </w:rPr>
      </w:pPr>
      <w:r w:rsidRPr="00565571">
        <w:rPr>
          <w:rFonts w:eastAsiaTheme="minorEastAsia" w:hAnsi="Calibri" w:cs="Calibri"/>
          <w:b/>
          <w:bCs/>
          <w:i/>
          <w:iCs/>
          <w:color w:val="000000" w:themeColor="text1"/>
          <w:kern w:val="24"/>
          <w:lang w:val="en-US" w:eastAsia="en-IE"/>
        </w:rPr>
        <w:t>3 minute Intro</w:t>
      </w:r>
    </w:p>
    <w:p w14:paraId="74443898" w14:textId="77777777" w:rsidR="009633CA" w:rsidRPr="00565571" w:rsidRDefault="009633CA" w:rsidP="000C7506">
      <w:pPr>
        <w:spacing w:line="276" w:lineRule="auto"/>
        <w:jc w:val="both"/>
        <w:rPr>
          <w:rFonts w:ascii="Times New Roman" w:eastAsia="Times New Roman" w:hAnsi="Times New Roman" w:cs="Times New Roman"/>
          <w:lang w:eastAsia="en-IE"/>
        </w:rPr>
      </w:pPr>
      <w:r w:rsidRPr="00565571">
        <w:rPr>
          <w:rFonts w:eastAsiaTheme="minorEastAsia" w:hAnsi="Calibri" w:cs="Calibri"/>
          <w:b/>
          <w:bCs/>
          <w:i/>
          <w:iCs/>
          <w:color w:val="000000" w:themeColor="text1"/>
          <w:kern w:val="24"/>
          <w:lang w:val="en-US" w:eastAsia="en-IE"/>
        </w:rPr>
        <w:t>10 minutes in Breakout Room</w:t>
      </w:r>
    </w:p>
    <w:p w14:paraId="783C0A4A" w14:textId="77777777" w:rsidR="009633CA" w:rsidRPr="00565571" w:rsidRDefault="009633CA" w:rsidP="000C7506">
      <w:pPr>
        <w:spacing w:line="276" w:lineRule="auto"/>
        <w:jc w:val="both"/>
        <w:rPr>
          <w:rFonts w:ascii="Times New Roman" w:eastAsia="Times New Roman" w:hAnsi="Times New Roman" w:cs="Times New Roman"/>
          <w:lang w:eastAsia="en-IE"/>
        </w:rPr>
      </w:pPr>
      <w:r w:rsidRPr="00565571">
        <w:rPr>
          <w:rFonts w:eastAsiaTheme="minorEastAsia" w:hAnsi="Calibri" w:cs="Calibri"/>
          <w:b/>
          <w:bCs/>
          <w:i/>
          <w:iCs/>
          <w:color w:val="000000" w:themeColor="text1"/>
          <w:kern w:val="24"/>
          <w:lang w:val="en-US" w:eastAsia="en-IE"/>
        </w:rPr>
        <w:t>3 minutes / group x max 4 groups</w:t>
      </w:r>
    </w:p>
    <w:p w14:paraId="3263A874" w14:textId="77777777" w:rsidR="009633CA" w:rsidRPr="00565571" w:rsidRDefault="009633CA" w:rsidP="000C7506">
      <w:pPr>
        <w:spacing w:line="276" w:lineRule="auto"/>
        <w:jc w:val="both"/>
        <w:rPr>
          <w:rFonts w:ascii="Times New Roman" w:eastAsia="Times New Roman" w:hAnsi="Times New Roman" w:cs="Times New Roman"/>
          <w:lang w:eastAsia="en-IE"/>
        </w:rPr>
      </w:pPr>
      <w:r w:rsidRPr="00565571">
        <w:rPr>
          <w:rFonts w:eastAsiaTheme="minorEastAsia" w:hAnsi="Calibri"/>
          <w:color w:val="000000" w:themeColor="text1"/>
          <w:kern w:val="24"/>
          <w:lang w:val="en-US" w:eastAsia="en-IE"/>
        </w:rPr>
        <w:t>Introduce the Breakout Room.</w:t>
      </w:r>
    </w:p>
    <w:p w14:paraId="388B43AE" w14:textId="51B03D15" w:rsidR="009633CA" w:rsidRPr="00565571" w:rsidRDefault="009633CA" w:rsidP="000C7506">
      <w:pPr>
        <w:spacing w:line="276" w:lineRule="auto"/>
        <w:jc w:val="both"/>
        <w:rPr>
          <w:rFonts w:ascii="Times New Roman" w:eastAsia="Times New Roman" w:hAnsi="Times New Roman" w:cs="Times New Roman"/>
          <w:lang w:eastAsia="en-IE"/>
        </w:rPr>
      </w:pPr>
      <w:r w:rsidRPr="00565571">
        <w:rPr>
          <w:rFonts w:eastAsiaTheme="minorEastAsia" w:hAnsi="Calibri" w:cs="Calibri"/>
          <w:b/>
          <w:bCs/>
          <w:color w:val="000000" w:themeColor="text1"/>
          <w:kern w:val="24"/>
          <w:lang w:val="en-US" w:eastAsia="en-IE"/>
        </w:rPr>
        <w:t>Task:</w:t>
      </w:r>
      <w:r w:rsidRPr="009633CA">
        <w:rPr>
          <w:rFonts w:eastAsiaTheme="minorEastAsia" w:hAnsi="Calibri" w:cs="Calibri"/>
          <w:color w:val="000000" w:themeColor="text1"/>
          <w:kern w:val="24"/>
          <w:lang w:val="en-US" w:eastAsia="en-IE"/>
        </w:rPr>
        <w:t xml:space="preserve"> </w:t>
      </w:r>
      <w:r w:rsidRPr="00565571">
        <w:rPr>
          <w:rFonts w:eastAsiaTheme="minorEastAsia" w:hAnsi="Calibri" w:cs="Calibri"/>
          <w:color w:val="000000" w:themeColor="text1"/>
          <w:kern w:val="24"/>
          <w:lang w:val="en-US" w:eastAsia="en-IE"/>
        </w:rPr>
        <w:t>Discuss the importance of core skills. Why are listening and speaking, numeracy and digital literacy included in definitions of literacy?</w:t>
      </w:r>
    </w:p>
    <w:p w14:paraId="53794908" w14:textId="49546D81" w:rsidR="00F33B86" w:rsidRPr="00A8423F" w:rsidRDefault="00F33B86" w:rsidP="000C7506">
      <w:pPr>
        <w:spacing w:line="276" w:lineRule="auto"/>
        <w:jc w:val="both"/>
        <w:textAlignment w:val="baseline"/>
        <w:rPr>
          <w:rFonts w:eastAsia="Times New Roman" w:cs="Arial"/>
          <w:color w:val="002060"/>
          <w:lang w:eastAsia="en-GB"/>
        </w:rPr>
      </w:pPr>
    </w:p>
    <w:p w14:paraId="1F735993" w14:textId="77777777" w:rsidR="00565571" w:rsidRPr="00565571" w:rsidRDefault="00565571" w:rsidP="000C7506">
      <w:pPr>
        <w:spacing w:line="276" w:lineRule="auto"/>
        <w:jc w:val="both"/>
        <w:rPr>
          <w:rFonts w:ascii="Times New Roman" w:eastAsia="Times New Roman" w:hAnsi="Times New Roman" w:cs="Times New Roman"/>
          <w:lang w:eastAsia="en-IE"/>
        </w:rPr>
      </w:pPr>
      <w:r w:rsidRPr="00565571">
        <w:rPr>
          <w:rFonts w:eastAsiaTheme="minorEastAsia" w:hAnsi="Calibri" w:cs="Calibri"/>
          <w:color w:val="000000" w:themeColor="text1"/>
          <w:kern w:val="24"/>
          <w:lang w:val="en-US" w:eastAsia="en-IE"/>
        </w:rPr>
        <w:t>Group 4 or 5 participants to each room to allow everyone the opportunity to get to know each other and to share ideas, observations, and experience from their own practice. Groups should identify one person to takes notes and feedback at the end.</w:t>
      </w:r>
    </w:p>
    <w:p w14:paraId="4F4F6E09" w14:textId="7C9910FB" w:rsidR="008F0364" w:rsidRDefault="009633CA" w:rsidP="000C7506">
      <w:pPr>
        <w:pStyle w:val="Heading1"/>
        <w:spacing w:line="276" w:lineRule="auto"/>
        <w:jc w:val="both"/>
      </w:pPr>
      <w:r>
        <w:t>Theorists</w:t>
      </w:r>
    </w:p>
    <w:p w14:paraId="172D7183" w14:textId="1CE86CB2" w:rsidR="009633CA" w:rsidRPr="009633CA" w:rsidRDefault="009633CA" w:rsidP="000C7506">
      <w:pPr>
        <w:pStyle w:val="Heading2"/>
        <w:spacing w:line="276" w:lineRule="auto"/>
        <w:jc w:val="both"/>
      </w:pPr>
      <w:r>
        <w:t>Slides 15 &amp; 16: Malcolm Knowles</w:t>
      </w:r>
    </w:p>
    <w:p w14:paraId="2D5329ED" w14:textId="77777777" w:rsidR="009633CA" w:rsidRPr="009633CA" w:rsidRDefault="009633CA" w:rsidP="000C7506">
      <w:pPr>
        <w:spacing w:line="276" w:lineRule="auto"/>
        <w:jc w:val="both"/>
        <w:rPr>
          <w:rFonts w:ascii="Times New Roman" w:eastAsia="Times New Roman" w:hAnsi="Times New Roman" w:cs="Times New Roman"/>
          <w:lang w:eastAsia="en-IE"/>
        </w:rPr>
      </w:pPr>
      <w:r w:rsidRPr="009633CA">
        <w:rPr>
          <w:rFonts w:eastAsiaTheme="minorEastAsia" w:hAnsi="Calibri"/>
          <w:b/>
          <w:bCs/>
          <w:i/>
          <w:iCs/>
          <w:color w:val="000000" w:themeColor="text1"/>
          <w:kern w:val="24"/>
          <w:lang w:val="en-US" w:eastAsia="en-IE"/>
        </w:rPr>
        <w:t>6 minutes</w:t>
      </w:r>
    </w:p>
    <w:p w14:paraId="6A7C40C3" w14:textId="77777777" w:rsidR="009633CA" w:rsidRPr="009633CA" w:rsidRDefault="009633CA" w:rsidP="000C7506">
      <w:pPr>
        <w:spacing w:line="276" w:lineRule="auto"/>
        <w:jc w:val="both"/>
        <w:rPr>
          <w:rFonts w:ascii="Times New Roman" w:eastAsia="Times New Roman" w:hAnsi="Times New Roman" w:cs="Times New Roman"/>
          <w:lang w:eastAsia="en-IE"/>
        </w:rPr>
      </w:pPr>
      <w:r w:rsidRPr="009633CA">
        <w:rPr>
          <w:rFonts w:eastAsiaTheme="minorEastAsia" w:hAnsi="Calibri" w:cs="Calibri"/>
          <w:color w:val="000000" w:themeColor="text1"/>
          <w:kern w:val="24"/>
          <w:lang w:val="en-US" w:eastAsia="en-IE"/>
        </w:rPr>
        <w:t>Play this three minute video outlining Knowles' 6 Assumptions of Adult Learners.</w:t>
      </w:r>
    </w:p>
    <w:p w14:paraId="3BCD669C" w14:textId="77777777" w:rsidR="009633CA" w:rsidRPr="009633CA" w:rsidRDefault="009633CA" w:rsidP="000C7506">
      <w:pPr>
        <w:spacing w:line="276" w:lineRule="auto"/>
        <w:jc w:val="both"/>
        <w:rPr>
          <w:rFonts w:ascii="Times New Roman" w:eastAsia="Times New Roman" w:hAnsi="Times New Roman" w:cs="Times New Roman"/>
          <w:lang w:eastAsia="en-IE"/>
        </w:rPr>
      </w:pPr>
      <w:r w:rsidRPr="009633CA">
        <w:rPr>
          <w:rFonts w:eastAsiaTheme="minorEastAsia" w:hAnsi="Calibri" w:cs="Calibri"/>
          <w:color w:val="000000" w:themeColor="text1"/>
          <w:kern w:val="24"/>
          <w:lang w:val="en-US" w:eastAsia="en-IE"/>
        </w:rPr>
        <w:t>Take time to discuss aspects of the video. What from the 6 Assumptions (outlined below) resonates with participants, either from their own learning or in their teaching practice and delivery?</w:t>
      </w:r>
    </w:p>
    <w:p w14:paraId="51E64C7B" w14:textId="77777777" w:rsidR="009633CA" w:rsidRPr="009633CA" w:rsidRDefault="009633CA" w:rsidP="000C7506">
      <w:pPr>
        <w:numPr>
          <w:ilvl w:val="0"/>
          <w:numId w:val="14"/>
        </w:numPr>
        <w:spacing w:line="276" w:lineRule="auto"/>
        <w:ind w:left="1080"/>
        <w:contextualSpacing/>
        <w:jc w:val="both"/>
        <w:rPr>
          <w:rFonts w:ascii="Times New Roman" w:eastAsia="Times New Roman" w:hAnsi="Times New Roman" w:cs="Times New Roman"/>
          <w:lang w:eastAsia="en-IE"/>
        </w:rPr>
      </w:pPr>
      <w:r w:rsidRPr="009633CA">
        <w:rPr>
          <w:rFonts w:eastAsiaTheme="minorEastAsia" w:hAnsi="Calibri"/>
          <w:b/>
          <w:bCs/>
          <w:color w:val="000000" w:themeColor="text1"/>
          <w:kern w:val="24"/>
          <w:lang w:val="en-US" w:eastAsia="en-IE"/>
        </w:rPr>
        <w:t>Need to know: </w:t>
      </w:r>
      <w:r w:rsidRPr="009633CA">
        <w:rPr>
          <w:rFonts w:eastAsiaTheme="minorEastAsia" w:hAnsi="Calibri"/>
          <w:color w:val="000000" w:themeColor="text1"/>
          <w:kern w:val="24"/>
          <w:lang w:val="en-US" w:eastAsia="en-IE"/>
        </w:rPr>
        <w:t>Adults need to know why they are learning what you are teaching.</w:t>
      </w:r>
    </w:p>
    <w:p w14:paraId="0B10F469" w14:textId="77777777" w:rsidR="009633CA" w:rsidRPr="009633CA" w:rsidRDefault="009633CA" w:rsidP="000C7506">
      <w:pPr>
        <w:numPr>
          <w:ilvl w:val="0"/>
          <w:numId w:val="14"/>
        </w:numPr>
        <w:spacing w:line="276" w:lineRule="auto"/>
        <w:ind w:left="1080"/>
        <w:contextualSpacing/>
        <w:jc w:val="both"/>
        <w:rPr>
          <w:rFonts w:ascii="Times New Roman" w:eastAsia="Times New Roman" w:hAnsi="Times New Roman" w:cs="Times New Roman"/>
          <w:lang w:eastAsia="en-IE"/>
        </w:rPr>
      </w:pPr>
      <w:r w:rsidRPr="009633CA">
        <w:rPr>
          <w:rFonts w:eastAsiaTheme="minorEastAsia" w:hAnsi="Calibri"/>
          <w:b/>
          <w:bCs/>
          <w:color w:val="000000" w:themeColor="text1"/>
          <w:kern w:val="24"/>
          <w:lang w:val="en-US" w:eastAsia="en-IE"/>
        </w:rPr>
        <w:t>Self- concept: </w:t>
      </w:r>
      <w:r w:rsidRPr="009633CA">
        <w:rPr>
          <w:rFonts w:eastAsiaTheme="minorEastAsia" w:hAnsi="Calibri"/>
          <w:color w:val="000000" w:themeColor="text1"/>
          <w:kern w:val="24"/>
          <w:lang w:val="en-US" w:eastAsia="en-IE"/>
        </w:rPr>
        <w:t>As the person matures, they move from being dependent to becoming self-directed. Adults learn best when they can act autonomously. To learn well, adults need to be provided with the right tools and level of instruction to guide their self-direction.</w:t>
      </w:r>
    </w:p>
    <w:p w14:paraId="247D1EF0" w14:textId="77777777" w:rsidR="009633CA" w:rsidRPr="009633CA" w:rsidRDefault="009633CA" w:rsidP="000C7506">
      <w:pPr>
        <w:numPr>
          <w:ilvl w:val="0"/>
          <w:numId w:val="14"/>
        </w:numPr>
        <w:spacing w:line="276" w:lineRule="auto"/>
        <w:ind w:left="1080"/>
        <w:contextualSpacing/>
        <w:jc w:val="both"/>
        <w:rPr>
          <w:rFonts w:ascii="Times New Roman" w:eastAsia="Times New Roman" w:hAnsi="Times New Roman" w:cs="Times New Roman"/>
          <w:lang w:eastAsia="en-IE"/>
        </w:rPr>
      </w:pPr>
      <w:r w:rsidRPr="009633CA">
        <w:rPr>
          <w:rFonts w:eastAsiaTheme="minorEastAsia" w:hAnsi="Calibri"/>
          <w:b/>
          <w:bCs/>
          <w:color w:val="000000" w:themeColor="text1"/>
          <w:kern w:val="24"/>
          <w:lang w:val="en-US" w:eastAsia="en-IE"/>
        </w:rPr>
        <w:t>Experience: </w:t>
      </w:r>
      <w:r w:rsidRPr="009633CA">
        <w:rPr>
          <w:rFonts w:eastAsiaTheme="minorEastAsia" w:hAnsi="Calibri"/>
          <w:color w:val="000000" w:themeColor="text1"/>
          <w:kern w:val="24"/>
          <w:lang w:val="en-US" w:eastAsia="en-IE"/>
        </w:rPr>
        <w:t>The wealth of experience that adults possess becomes an increasing resource for learning. Experience forms the basis for reflective learning and can also direct what the adult is interested in learning.</w:t>
      </w:r>
    </w:p>
    <w:p w14:paraId="6F1898E7" w14:textId="77777777" w:rsidR="009633CA" w:rsidRPr="009633CA" w:rsidRDefault="009633CA" w:rsidP="000C7506">
      <w:pPr>
        <w:numPr>
          <w:ilvl w:val="0"/>
          <w:numId w:val="14"/>
        </w:numPr>
        <w:spacing w:line="276" w:lineRule="auto"/>
        <w:ind w:left="1080"/>
        <w:contextualSpacing/>
        <w:jc w:val="both"/>
        <w:rPr>
          <w:rFonts w:ascii="Times New Roman" w:eastAsia="Times New Roman" w:hAnsi="Times New Roman" w:cs="Times New Roman"/>
          <w:lang w:eastAsia="en-IE"/>
        </w:rPr>
      </w:pPr>
      <w:r w:rsidRPr="009633CA">
        <w:rPr>
          <w:rFonts w:eastAsiaTheme="minorEastAsia" w:hAnsi="Calibri"/>
          <w:b/>
          <w:bCs/>
          <w:color w:val="000000" w:themeColor="text1"/>
          <w:kern w:val="24"/>
          <w:lang w:val="en-US" w:eastAsia="en-IE"/>
        </w:rPr>
        <w:t>Readiness to Learn: </w:t>
      </w:r>
      <w:r w:rsidRPr="009633CA">
        <w:rPr>
          <w:rFonts w:eastAsiaTheme="minorEastAsia" w:hAnsi="Calibri"/>
          <w:color w:val="000000" w:themeColor="text1"/>
          <w:kern w:val="24"/>
          <w:lang w:val="en-US" w:eastAsia="en-IE"/>
        </w:rPr>
        <w:t>Adults learn best when they can immediately apply their learning. Adults become increasingly oriented to the developmental tasks of their social roles.</w:t>
      </w:r>
    </w:p>
    <w:p w14:paraId="1DAECD35" w14:textId="77777777" w:rsidR="009633CA" w:rsidRPr="009633CA" w:rsidRDefault="009633CA" w:rsidP="000C7506">
      <w:pPr>
        <w:numPr>
          <w:ilvl w:val="0"/>
          <w:numId w:val="14"/>
        </w:numPr>
        <w:spacing w:line="276" w:lineRule="auto"/>
        <w:ind w:left="1080"/>
        <w:contextualSpacing/>
        <w:jc w:val="both"/>
        <w:rPr>
          <w:rFonts w:ascii="Times New Roman" w:eastAsia="Times New Roman" w:hAnsi="Times New Roman" w:cs="Times New Roman"/>
          <w:lang w:eastAsia="en-IE"/>
        </w:rPr>
      </w:pPr>
      <w:r w:rsidRPr="009633CA">
        <w:rPr>
          <w:rFonts w:eastAsiaTheme="minorEastAsia" w:hAnsi="Calibri"/>
          <w:b/>
          <w:bCs/>
          <w:color w:val="000000" w:themeColor="text1"/>
          <w:kern w:val="24"/>
          <w:lang w:val="en-US" w:eastAsia="en-IE"/>
        </w:rPr>
        <w:t>Orientation to Learning: </w:t>
      </w:r>
      <w:r w:rsidRPr="009633CA">
        <w:rPr>
          <w:rFonts w:eastAsiaTheme="minorEastAsia" w:hAnsi="Calibri"/>
          <w:color w:val="000000" w:themeColor="text1"/>
          <w:kern w:val="24"/>
          <w:lang w:val="en-US" w:eastAsia="en-IE"/>
        </w:rPr>
        <w:t>Adults are task-</w:t>
      </w:r>
      <w:proofErr w:type="spellStart"/>
      <w:r w:rsidRPr="009633CA">
        <w:rPr>
          <w:rFonts w:eastAsiaTheme="minorEastAsia" w:hAnsi="Calibri"/>
          <w:color w:val="000000" w:themeColor="text1"/>
          <w:kern w:val="24"/>
          <w:lang w:val="en-US" w:eastAsia="en-IE"/>
        </w:rPr>
        <w:t>centred</w:t>
      </w:r>
      <w:proofErr w:type="spellEnd"/>
      <w:r w:rsidRPr="009633CA">
        <w:rPr>
          <w:rFonts w:eastAsiaTheme="minorEastAsia" w:hAnsi="Calibri"/>
          <w:color w:val="000000" w:themeColor="text1"/>
          <w:kern w:val="24"/>
          <w:lang w:val="en-US" w:eastAsia="en-IE"/>
        </w:rPr>
        <w:t> and problem-</w:t>
      </w:r>
      <w:proofErr w:type="spellStart"/>
      <w:r w:rsidRPr="009633CA">
        <w:rPr>
          <w:rFonts w:eastAsiaTheme="minorEastAsia" w:hAnsi="Calibri"/>
          <w:color w:val="000000" w:themeColor="text1"/>
          <w:kern w:val="24"/>
          <w:lang w:val="en-US" w:eastAsia="en-IE"/>
        </w:rPr>
        <w:t>centred</w:t>
      </w:r>
      <w:proofErr w:type="spellEnd"/>
      <w:r w:rsidRPr="009633CA">
        <w:rPr>
          <w:rFonts w:eastAsiaTheme="minorEastAsia" w:hAnsi="Calibri"/>
          <w:color w:val="000000" w:themeColor="text1"/>
          <w:kern w:val="24"/>
          <w:lang w:val="en-US" w:eastAsia="en-IE"/>
        </w:rPr>
        <w:t> in their orientation to learn. Adult learners want to know how their learning can be applied to daily life. In adult learning, the time perspective changes from postponed to the immediate application of knowledge.</w:t>
      </w:r>
    </w:p>
    <w:p w14:paraId="56032453" w14:textId="77777777" w:rsidR="009633CA" w:rsidRPr="009633CA" w:rsidRDefault="009633CA" w:rsidP="000C7506">
      <w:pPr>
        <w:numPr>
          <w:ilvl w:val="0"/>
          <w:numId w:val="14"/>
        </w:numPr>
        <w:spacing w:line="276" w:lineRule="auto"/>
        <w:ind w:left="1080"/>
        <w:contextualSpacing/>
        <w:jc w:val="both"/>
        <w:rPr>
          <w:rFonts w:ascii="Times New Roman" w:eastAsia="Times New Roman" w:hAnsi="Times New Roman" w:cs="Times New Roman"/>
          <w:lang w:eastAsia="en-IE"/>
        </w:rPr>
      </w:pPr>
      <w:r w:rsidRPr="009633CA">
        <w:rPr>
          <w:rFonts w:eastAsiaTheme="minorEastAsia" w:hAnsi="Calibri"/>
          <w:b/>
          <w:bCs/>
          <w:color w:val="000000" w:themeColor="text1"/>
          <w:kern w:val="24"/>
          <w:lang w:val="en-US" w:eastAsia="en-IE"/>
        </w:rPr>
        <w:t>Motivation to Learn: </w:t>
      </w:r>
      <w:r w:rsidRPr="009633CA">
        <w:rPr>
          <w:rFonts w:eastAsiaTheme="minorEastAsia" w:hAnsi="Calibri"/>
          <w:color w:val="000000" w:themeColor="text1"/>
          <w:kern w:val="24"/>
          <w:lang w:val="en-US" w:eastAsia="en-IE"/>
        </w:rPr>
        <w:t>As a person matures the motivation to learn is internal. They learn best when it help their lives in some way or solves real-world problems.</w:t>
      </w:r>
    </w:p>
    <w:p w14:paraId="36DDBEC6" w14:textId="1BA63AFB" w:rsidR="000C3EF9" w:rsidRPr="00A8423F" w:rsidRDefault="000C3EF9" w:rsidP="000C7506">
      <w:pPr>
        <w:spacing w:line="276" w:lineRule="auto"/>
        <w:jc w:val="both"/>
        <w:textAlignment w:val="baseline"/>
        <w:rPr>
          <w:rFonts w:eastAsia="Times New Roman" w:cs="Arial"/>
          <w:lang w:eastAsia="en-GB"/>
        </w:rPr>
      </w:pPr>
    </w:p>
    <w:p w14:paraId="548158D3" w14:textId="0E5FDBFD" w:rsidR="000C3EF9" w:rsidRDefault="00EC5402" w:rsidP="000C7506">
      <w:pPr>
        <w:pStyle w:val="Heading2"/>
        <w:rPr>
          <w:rFonts w:eastAsia="Times New Roman"/>
          <w:lang w:eastAsia="en-GB"/>
        </w:rPr>
      </w:pPr>
      <w:r>
        <w:rPr>
          <w:rFonts w:eastAsia="Times New Roman"/>
          <w:lang w:eastAsia="en-GB"/>
        </w:rPr>
        <w:t xml:space="preserve">Slide 17: Knowles </w:t>
      </w:r>
      <w:proofErr w:type="spellStart"/>
      <w:r w:rsidRPr="000C7506">
        <w:rPr>
          <w:rFonts w:eastAsia="Times New Roman"/>
          <w:lang w:eastAsia="en-GB"/>
        </w:rPr>
        <w:t>cntd</w:t>
      </w:r>
      <w:proofErr w:type="spellEnd"/>
    </w:p>
    <w:p w14:paraId="5AA6C17B" w14:textId="77777777" w:rsidR="00EC5402" w:rsidRPr="00EC5402" w:rsidRDefault="00EC5402" w:rsidP="000C7506">
      <w:pPr>
        <w:spacing w:line="276" w:lineRule="auto"/>
        <w:jc w:val="both"/>
        <w:rPr>
          <w:rFonts w:ascii="Times New Roman" w:eastAsia="Times New Roman" w:hAnsi="Times New Roman" w:cs="Times New Roman"/>
          <w:lang w:eastAsia="en-IE"/>
        </w:rPr>
      </w:pPr>
      <w:r w:rsidRPr="00EC5402">
        <w:rPr>
          <w:rFonts w:eastAsiaTheme="minorEastAsia" w:hAnsi="Calibri" w:cs="Calibri"/>
          <w:b/>
          <w:bCs/>
          <w:i/>
          <w:iCs/>
          <w:color w:val="000000" w:themeColor="text1"/>
          <w:kern w:val="24"/>
          <w:lang w:eastAsia="en-IE"/>
        </w:rPr>
        <w:t>8 minutes</w:t>
      </w:r>
    </w:p>
    <w:p w14:paraId="4A596B24" w14:textId="77777777" w:rsidR="00EC5402" w:rsidRPr="00EC5402" w:rsidRDefault="00EC5402" w:rsidP="000C7506">
      <w:pPr>
        <w:spacing w:line="276" w:lineRule="auto"/>
        <w:jc w:val="both"/>
        <w:rPr>
          <w:rFonts w:ascii="Times New Roman" w:eastAsia="Times New Roman" w:hAnsi="Times New Roman" w:cs="Times New Roman"/>
          <w:lang w:eastAsia="en-IE"/>
        </w:rPr>
      </w:pPr>
      <w:r w:rsidRPr="00EC5402">
        <w:rPr>
          <w:rFonts w:eastAsiaTheme="minorEastAsia" w:hAnsi="Calibri"/>
          <w:color w:val="000000" w:themeColor="text1"/>
          <w:kern w:val="24"/>
          <w:lang w:eastAsia="en-IE"/>
        </w:rPr>
        <w:t>Pedagogy is the method and practice of teaching children.</w:t>
      </w:r>
    </w:p>
    <w:p w14:paraId="63702DA6" w14:textId="77777777" w:rsidR="00EC5402" w:rsidRPr="00EC5402" w:rsidRDefault="00EC5402" w:rsidP="000C7506">
      <w:pPr>
        <w:spacing w:line="276" w:lineRule="auto"/>
        <w:jc w:val="both"/>
        <w:rPr>
          <w:rFonts w:ascii="Times New Roman" w:eastAsia="Times New Roman" w:hAnsi="Times New Roman" w:cs="Times New Roman"/>
          <w:lang w:eastAsia="en-IE"/>
        </w:rPr>
      </w:pPr>
      <w:r w:rsidRPr="00EC5402">
        <w:rPr>
          <w:rFonts w:eastAsiaTheme="minorEastAsia" w:hAnsi="Calibri" w:cs="Calibri"/>
          <w:color w:val="000000" w:themeColor="text1"/>
          <w:kern w:val="24"/>
          <w:lang w:eastAsia="en-IE"/>
        </w:rPr>
        <w:t>Take a few minutes to discuss the differences between the theories of pedagogy and andragogy.</w:t>
      </w:r>
    </w:p>
    <w:p w14:paraId="619436E2" w14:textId="77777777" w:rsidR="00EC5402" w:rsidRPr="00EC5402" w:rsidRDefault="00EC5402" w:rsidP="000C7506">
      <w:pPr>
        <w:spacing w:line="276" w:lineRule="auto"/>
        <w:jc w:val="both"/>
        <w:rPr>
          <w:rFonts w:ascii="Times New Roman" w:eastAsia="Times New Roman" w:hAnsi="Times New Roman" w:cs="Times New Roman"/>
          <w:lang w:eastAsia="en-IE"/>
        </w:rPr>
      </w:pPr>
      <w:r w:rsidRPr="00EC5402">
        <w:rPr>
          <w:rFonts w:eastAsiaTheme="minorEastAsia" w:hAnsi="Calibri" w:cs="Calibri"/>
          <w:color w:val="000000" w:themeColor="text1"/>
          <w:kern w:val="24"/>
          <w:lang w:eastAsia="en-IE"/>
        </w:rPr>
        <w:t>How might the childhood experience of learning affect the returning adult's view of formal learning? How might a young adult begin to change in their orientation to learning? Are there aspects of this theory that resonate with participants?</w:t>
      </w:r>
    </w:p>
    <w:p w14:paraId="4A6C8AB8" w14:textId="02AE009B" w:rsidR="00E0416B" w:rsidRDefault="00E0416B" w:rsidP="000C7506">
      <w:pPr>
        <w:spacing w:line="276" w:lineRule="auto"/>
        <w:jc w:val="both"/>
        <w:textAlignment w:val="baseline"/>
        <w:rPr>
          <w:rFonts w:eastAsia="Times New Roman" w:cs="Arial"/>
          <w:color w:val="C00000"/>
          <w:lang w:eastAsia="en-GB"/>
        </w:rPr>
      </w:pPr>
    </w:p>
    <w:p w14:paraId="6859ECCF" w14:textId="0790E6CA" w:rsidR="0059627B" w:rsidRDefault="0059627B" w:rsidP="000C7506">
      <w:pPr>
        <w:pStyle w:val="Heading2"/>
        <w:spacing w:line="276" w:lineRule="auto"/>
        <w:jc w:val="both"/>
        <w:rPr>
          <w:rFonts w:eastAsia="Times New Roman"/>
          <w:lang w:eastAsia="en-GB"/>
        </w:rPr>
      </w:pPr>
      <w:r>
        <w:rPr>
          <w:rFonts w:eastAsia="Times New Roman"/>
          <w:lang w:eastAsia="en-GB"/>
        </w:rPr>
        <w:t>Slide 18: Communities of Practice</w:t>
      </w:r>
    </w:p>
    <w:p w14:paraId="63A7809C" w14:textId="160FE43A" w:rsidR="0059627B" w:rsidRPr="00BE452E" w:rsidRDefault="0059627B" w:rsidP="000C7506">
      <w:pPr>
        <w:spacing w:line="276" w:lineRule="auto"/>
        <w:jc w:val="both"/>
        <w:rPr>
          <w:rFonts w:ascii="Times New Roman" w:eastAsia="Times New Roman" w:hAnsi="Times New Roman" w:cs="Times New Roman"/>
          <w:b/>
          <w:lang w:eastAsia="en-IE"/>
        </w:rPr>
      </w:pPr>
      <w:r w:rsidRPr="00BE452E">
        <w:rPr>
          <w:rFonts w:eastAsiaTheme="minorEastAsia" w:hAnsi="Calibri"/>
          <w:b/>
          <w:bCs/>
          <w:i/>
          <w:iCs/>
          <w:color w:val="000000" w:themeColor="text1"/>
          <w:kern w:val="24"/>
          <w:lang w:eastAsia="en-IE"/>
        </w:rPr>
        <w:t>2 minutes</w:t>
      </w:r>
    </w:p>
    <w:p w14:paraId="2BFDC753" w14:textId="021A31E0" w:rsidR="0059627B" w:rsidRPr="0059627B" w:rsidRDefault="0059627B" w:rsidP="000C7506">
      <w:pPr>
        <w:spacing w:line="276" w:lineRule="auto"/>
        <w:jc w:val="both"/>
        <w:rPr>
          <w:rFonts w:ascii="Times New Roman" w:eastAsia="Times New Roman" w:hAnsi="Times New Roman" w:cs="Times New Roman"/>
          <w:lang w:eastAsia="en-IE"/>
        </w:rPr>
      </w:pPr>
      <w:r w:rsidRPr="0059627B">
        <w:rPr>
          <w:rFonts w:eastAsiaTheme="minorEastAsia" w:hAnsi="Calibri" w:cs="Calibri"/>
          <w:color w:val="000000" w:themeColor="text1"/>
          <w:kern w:val="24"/>
          <w:lang w:eastAsia="en-IE"/>
        </w:rPr>
        <w:t xml:space="preserve">Lave &amp; Wenger's concept of Communities of Practice </w:t>
      </w:r>
      <w:r w:rsidR="00BE452E">
        <w:rPr>
          <w:rFonts w:eastAsiaTheme="minorEastAsia" w:hAnsi="Calibri" w:cs="Calibri"/>
          <w:color w:val="000000" w:themeColor="text1"/>
          <w:kern w:val="24"/>
          <w:lang w:eastAsia="en-IE"/>
        </w:rPr>
        <w:t>was first developed in the 1990</w:t>
      </w:r>
      <w:r w:rsidRPr="0059627B">
        <w:rPr>
          <w:rFonts w:eastAsiaTheme="minorEastAsia" w:hAnsi="Calibri" w:cs="Calibri"/>
          <w:color w:val="000000" w:themeColor="text1"/>
          <w:kern w:val="24"/>
          <w:lang w:eastAsia="en-IE"/>
        </w:rPr>
        <w:t>s. A community of practice is any group of people that come together around a common interest, sharing experience and knowledge, and learning together through their practice.</w:t>
      </w:r>
    </w:p>
    <w:p w14:paraId="41D48F26" w14:textId="77777777" w:rsidR="0059627B" w:rsidRPr="0059627B" w:rsidRDefault="0059627B" w:rsidP="000C7506">
      <w:pPr>
        <w:spacing w:line="276" w:lineRule="auto"/>
        <w:jc w:val="both"/>
        <w:rPr>
          <w:rFonts w:ascii="Times New Roman" w:eastAsia="Times New Roman" w:hAnsi="Times New Roman" w:cs="Times New Roman"/>
          <w:lang w:eastAsia="en-IE"/>
        </w:rPr>
      </w:pPr>
      <w:r w:rsidRPr="0059627B">
        <w:rPr>
          <w:rFonts w:eastAsiaTheme="minorEastAsia" w:hAnsi="Calibri"/>
          <w:color w:val="000000" w:themeColor="text1"/>
          <w:kern w:val="24"/>
          <w:lang w:eastAsia="en-IE"/>
        </w:rPr>
        <w:t>*Facilitator speaks to handout</w:t>
      </w:r>
    </w:p>
    <w:p w14:paraId="04D43C82" w14:textId="3D3AADE8" w:rsidR="0059627B" w:rsidRDefault="0059627B" w:rsidP="000C7506">
      <w:pPr>
        <w:spacing w:line="276" w:lineRule="auto"/>
        <w:jc w:val="both"/>
        <w:rPr>
          <w:lang w:eastAsia="en-GB"/>
        </w:rPr>
      </w:pPr>
    </w:p>
    <w:p w14:paraId="4B4DBCF7" w14:textId="1EECB198" w:rsidR="0059627B" w:rsidRDefault="0059627B" w:rsidP="000C7506">
      <w:pPr>
        <w:pStyle w:val="Heading2"/>
        <w:spacing w:line="276" w:lineRule="auto"/>
        <w:jc w:val="both"/>
        <w:rPr>
          <w:rFonts w:eastAsiaTheme="minorEastAsia"/>
          <w:lang w:eastAsia="en-IE"/>
        </w:rPr>
      </w:pPr>
      <w:r>
        <w:rPr>
          <w:rFonts w:eastAsiaTheme="minorEastAsia"/>
          <w:lang w:eastAsia="en-IE"/>
        </w:rPr>
        <w:t>Slide 19: What constitutes a community of practice?</w:t>
      </w:r>
    </w:p>
    <w:p w14:paraId="593B74B9" w14:textId="289DDDAB" w:rsidR="0059627B" w:rsidRPr="0059627B" w:rsidRDefault="0059627B" w:rsidP="000C7506">
      <w:pPr>
        <w:spacing w:line="276" w:lineRule="auto"/>
        <w:jc w:val="both"/>
        <w:rPr>
          <w:rFonts w:ascii="Times New Roman" w:eastAsia="Times New Roman" w:hAnsi="Times New Roman" w:cs="Times New Roman"/>
          <w:lang w:eastAsia="en-IE"/>
        </w:rPr>
      </w:pPr>
      <w:r w:rsidRPr="0059627B">
        <w:rPr>
          <w:rFonts w:eastAsiaTheme="minorEastAsia" w:hAnsi="Calibri"/>
          <w:b/>
          <w:bCs/>
          <w:i/>
          <w:iCs/>
          <w:color w:val="000000" w:themeColor="text1"/>
          <w:kern w:val="24"/>
          <w:lang w:eastAsia="en-IE"/>
        </w:rPr>
        <w:t>3 minutes</w:t>
      </w:r>
    </w:p>
    <w:p w14:paraId="58F9D34B" w14:textId="77777777" w:rsidR="0059627B" w:rsidRPr="0059627B" w:rsidRDefault="0059627B" w:rsidP="000C7506">
      <w:pPr>
        <w:spacing w:line="276" w:lineRule="auto"/>
        <w:jc w:val="both"/>
        <w:rPr>
          <w:rFonts w:ascii="Times New Roman" w:eastAsia="Times New Roman" w:hAnsi="Times New Roman" w:cs="Times New Roman"/>
          <w:lang w:eastAsia="en-IE"/>
        </w:rPr>
      </w:pPr>
      <w:r w:rsidRPr="0059627B">
        <w:rPr>
          <w:rFonts w:eastAsiaTheme="minorEastAsia" w:hAnsi="Calibri"/>
          <w:color w:val="000000" w:themeColor="text1"/>
          <w:kern w:val="24"/>
          <w:lang w:eastAsia="en-IE"/>
        </w:rPr>
        <w:t>Overview of Community of Practice:</w:t>
      </w:r>
    </w:p>
    <w:p w14:paraId="032BC848" w14:textId="77777777" w:rsidR="0059627B" w:rsidRPr="0059627B" w:rsidRDefault="0059627B" w:rsidP="000C7506">
      <w:pPr>
        <w:spacing w:line="276" w:lineRule="auto"/>
        <w:contextualSpacing/>
        <w:jc w:val="both"/>
        <w:rPr>
          <w:rFonts w:ascii="Times New Roman" w:eastAsia="Times New Roman" w:hAnsi="Times New Roman" w:cs="Times New Roman"/>
          <w:i/>
          <w:lang w:eastAsia="en-IE"/>
        </w:rPr>
      </w:pPr>
      <w:r w:rsidRPr="0059627B">
        <w:rPr>
          <w:rFonts w:eastAsiaTheme="minorEastAsia" w:hAnsi="Calibri"/>
          <w:i/>
          <w:color w:val="000000" w:themeColor="text1"/>
          <w:kern w:val="24"/>
          <w:lang w:val="en-US" w:eastAsia="en-IE"/>
        </w:rPr>
        <w:t>Domain - The things that matter (In own case, literacy)</w:t>
      </w:r>
    </w:p>
    <w:p w14:paraId="41AF1213" w14:textId="77777777" w:rsidR="0059627B" w:rsidRPr="0059627B" w:rsidRDefault="0059627B" w:rsidP="000C7506">
      <w:pPr>
        <w:numPr>
          <w:ilvl w:val="1"/>
          <w:numId w:val="15"/>
        </w:numPr>
        <w:spacing w:line="276" w:lineRule="auto"/>
        <w:ind w:left="2160"/>
        <w:contextualSpacing/>
        <w:jc w:val="both"/>
        <w:rPr>
          <w:rFonts w:ascii="Times New Roman" w:eastAsia="Times New Roman" w:hAnsi="Times New Roman" w:cs="Times New Roman"/>
          <w:lang w:eastAsia="en-IE"/>
        </w:rPr>
      </w:pPr>
      <w:r w:rsidRPr="0059627B">
        <w:rPr>
          <w:rFonts w:eastAsiaTheme="minorEastAsia" w:hAnsi="Calibri"/>
          <w:color w:val="000000" w:themeColor="text1"/>
          <w:kern w:val="24"/>
          <w:lang w:val="en-US" w:eastAsia="en-IE"/>
        </w:rPr>
        <w:t>Common ground</w:t>
      </w:r>
    </w:p>
    <w:p w14:paraId="74554B47" w14:textId="77777777" w:rsidR="0059627B" w:rsidRPr="0059627B" w:rsidRDefault="0059627B" w:rsidP="000C7506">
      <w:pPr>
        <w:numPr>
          <w:ilvl w:val="1"/>
          <w:numId w:val="15"/>
        </w:numPr>
        <w:spacing w:line="276" w:lineRule="auto"/>
        <w:ind w:left="2160"/>
        <w:contextualSpacing/>
        <w:jc w:val="both"/>
        <w:rPr>
          <w:rFonts w:ascii="Times New Roman" w:eastAsia="Times New Roman" w:hAnsi="Times New Roman" w:cs="Times New Roman"/>
          <w:lang w:eastAsia="en-IE"/>
        </w:rPr>
      </w:pPr>
      <w:r w:rsidRPr="0059627B">
        <w:rPr>
          <w:rFonts w:eastAsiaTheme="minorEastAsia" w:hAnsi="Calibri"/>
          <w:color w:val="000000" w:themeColor="text1"/>
          <w:kern w:val="24"/>
          <w:lang w:val="en-US" w:eastAsia="en-IE"/>
        </w:rPr>
        <w:t>Shared identity</w:t>
      </w:r>
    </w:p>
    <w:p w14:paraId="0735D49D" w14:textId="77777777" w:rsidR="0059627B" w:rsidRPr="0059627B" w:rsidRDefault="0059627B" w:rsidP="000C7506">
      <w:pPr>
        <w:numPr>
          <w:ilvl w:val="1"/>
          <w:numId w:val="15"/>
        </w:numPr>
        <w:spacing w:line="276" w:lineRule="auto"/>
        <w:ind w:left="2160"/>
        <w:contextualSpacing/>
        <w:jc w:val="both"/>
        <w:rPr>
          <w:rFonts w:ascii="Times New Roman" w:eastAsia="Times New Roman" w:hAnsi="Times New Roman" w:cs="Times New Roman"/>
          <w:lang w:eastAsia="en-IE"/>
        </w:rPr>
      </w:pPr>
      <w:r w:rsidRPr="0059627B">
        <w:rPr>
          <w:rFonts w:eastAsiaTheme="minorEastAsia" w:hAnsi="Calibri"/>
          <w:color w:val="000000" w:themeColor="text1"/>
          <w:kern w:val="24"/>
          <w:lang w:val="en-US" w:eastAsia="en-IE"/>
        </w:rPr>
        <w:t>Shared interest</w:t>
      </w:r>
    </w:p>
    <w:p w14:paraId="372A3B37" w14:textId="77777777" w:rsidR="0059627B" w:rsidRPr="0059627B" w:rsidRDefault="0059627B" w:rsidP="000C7506">
      <w:pPr>
        <w:numPr>
          <w:ilvl w:val="1"/>
          <w:numId w:val="15"/>
        </w:numPr>
        <w:spacing w:line="276" w:lineRule="auto"/>
        <w:ind w:left="2160"/>
        <w:contextualSpacing/>
        <w:jc w:val="both"/>
        <w:rPr>
          <w:rFonts w:ascii="Times New Roman" w:eastAsia="Times New Roman" w:hAnsi="Times New Roman" w:cs="Times New Roman"/>
          <w:lang w:eastAsia="en-IE"/>
        </w:rPr>
      </w:pPr>
      <w:r w:rsidRPr="0059627B">
        <w:rPr>
          <w:rFonts w:eastAsiaTheme="minorEastAsia" w:hAnsi="Calibri"/>
          <w:color w:val="000000" w:themeColor="text1"/>
          <w:kern w:val="24"/>
          <w:lang w:val="en-US" w:eastAsia="en-IE"/>
        </w:rPr>
        <w:t>Relevance</w:t>
      </w:r>
    </w:p>
    <w:p w14:paraId="6A2E7EF3" w14:textId="77777777" w:rsidR="0059627B" w:rsidRPr="0059627B" w:rsidRDefault="0059627B" w:rsidP="000C7506">
      <w:pPr>
        <w:numPr>
          <w:ilvl w:val="1"/>
          <w:numId w:val="15"/>
        </w:numPr>
        <w:spacing w:line="276" w:lineRule="auto"/>
        <w:ind w:left="2160"/>
        <w:contextualSpacing/>
        <w:jc w:val="both"/>
        <w:rPr>
          <w:rFonts w:ascii="Times New Roman" w:eastAsia="Times New Roman" w:hAnsi="Times New Roman" w:cs="Times New Roman"/>
          <w:lang w:eastAsia="en-IE"/>
        </w:rPr>
      </w:pPr>
      <w:r w:rsidRPr="0059627B">
        <w:rPr>
          <w:rFonts w:eastAsiaTheme="minorEastAsia" w:hAnsi="Calibri"/>
          <w:color w:val="000000" w:themeColor="text1"/>
          <w:kern w:val="24"/>
          <w:lang w:val="en-US" w:eastAsia="en-IE"/>
        </w:rPr>
        <w:t>Value</w:t>
      </w:r>
    </w:p>
    <w:p w14:paraId="14C9258B" w14:textId="77777777" w:rsidR="0059627B" w:rsidRPr="0059627B" w:rsidRDefault="0059627B" w:rsidP="000C7506">
      <w:pPr>
        <w:numPr>
          <w:ilvl w:val="1"/>
          <w:numId w:val="15"/>
        </w:numPr>
        <w:spacing w:line="276" w:lineRule="auto"/>
        <w:ind w:left="2160"/>
        <w:contextualSpacing/>
        <w:jc w:val="both"/>
        <w:rPr>
          <w:rFonts w:ascii="Times New Roman" w:eastAsia="Times New Roman" w:hAnsi="Times New Roman" w:cs="Times New Roman"/>
          <w:lang w:eastAsia="en-IE"/>
        </w:rPr>
      </w:pPr>
      <w:r w:rsidRPr="0059627B">
        <w:rPr>
          <w:rFonts w:eastAsiaTheme="minorEastAsia" w:hAnsi="Calibri"/>
          <w:color w:val="000000" w:themeColor="text1"/>
          <w:kern w:val="24"/>
          <w:lang w:val="en-US" w:eastAsia="en-IE"/>
        </w:rPr>
        <w:t>Purpose</w:t>
      </w:r>
    </w:p>
    <w:p w14:paraId="03B2033E" w14:textId="77777777" w:rsidR="0059627B" w:rsidRPr="0059627B" w:rsidRDefault="0059627B" w:rsidP="000C7506">
      <w:pPr>
        <w:spacing w:line="276" w:lineRule="auto"/>
        <w:contextualSpacing/>
        <w:jc w:val="both"/>
        <w:rPr>
          <w:rFonts w:ascii="Times New Roman" w:eastAsia="Times New Roman" w:hAnsi="Times New Roman" w:cs="Times New Roman"/>
          <w:i/>
          <w:lang w:eastAsia="en-IE"/>
        </w:rPr>
      </w:pPr>
      <w:r w:rsidRPr="0059627B">
        <w:rPr>
          <w:rFonts w:eastAsiaTheme="minorEastAsia" w:hAnsi="Calibri"/>
          <w:i/>
          <w:color w:val="000000" w:themeColor="text1"/>
          <w:kern w:val="24"/>
          <w:lang w:val="en-US" w:eastAsia="en-IE"/>
        </w:rPr>
        <w:t>Community</w:t>
      </w:r>
      <w:r w:rsidRPr="0059627B">
        <w:rPr>
          <w:rFonts w:eastAsiaTheme="minorEastAsia" w:hAnsi="Calibri" w:cs="Calibri"/>
          <w:i/>
          <w:color w:val="000000" w:themeColor="text1"/>
          <w:kern w:val="24"/>
          <w:lang w:val="en-US" w:eastAsia="en-IE"/>
        </w:rPr>
        <w:t> </w:t>
      </w:r>
      <w:r w:rsidRPr="0059627B">
        <w:rPr>
          <w:rFonts w:eastAsiaTheme="minorEastAsia" w:hAnsi="Calibri"/>
          <w:i/>
          <w:color w:val="000000" w:themeColor="text1"/>
          <w:kern w:val="24"/>
          <w:lang w:val="en-US" w:eastAsia="en-IE"/>
        </w:rPr>
        <w:t xml:space="preserve">- The social fabric of learning (The </w:t>
      </w:r>
      <w:proofErr w:type="spellStart"/>
      <w:r w:rsidRPr="0059627B">
        <w:rPr>
          <w:rFonts w:eastAsiaTheme="minorEastAsia" w:hAnsi="Calibri"/>
          <w:i/>
          <w:color w:val="000000" w:themeColor="text1"/>
          <w:kern w:val="24"/>
          <w:lang w:val="en-US" w:eastAsia="en-IE"/>
        </w:rPr>
        <w:t>centre</w:t>
      </w:r>
      <w:proofErr w:type="spellEnd"/>
      <w:r w:rsidRPr="0059627B">
        <w:rPr>
          <w:rFonts w:eastAsiaTheme="minorEastAsia" w:hAnsi="Calibri"/>
          <w:i/>
          <w:color w:val="000000" w:themeColor="text1"/>
          <w:kern w:val="24"/>
          <w:lang w:val="en-US" w:eastAsia="en-IE"/>
        </w:rPr>
        <w:t>, tutors, learners)</w:t>
      </w:r>
    </w:p>
    <w:p w14:paraId="5F330869" w14:textId="77777777" w:rsidR="0059627B" w:rsidRPr="0059627B" w:rsidRDefault="0059627B" w:rsidP="000C7506">
      <w:pPr>
        <w:numPr>
          <w:ilvl w:val="1"/>
          <w:numId w:val="15"/>
        </w:numPr>
        <w:spacing w:line="276" w:lineRule="auto"/>
        <w:ind w:left="2160"/>
        <w:contextualSpacing/>
        <w:jc w:val="both"/>
        <w:rPr>
          <w:rFonts w:ascii="Times New Roman" w:eastAsia="Times New Roman" w:hAnsi="Times New Roman" w:cs="Times New Roman"/>
          <w:lang w:eastAsia="en-IE"/>
        </w:rPr>
      </w:pPr>
      <w:r w:rsidRPr="0059627B">
        <w:rPr>
          <w:rFonts w:eastAsiaTheme="minorEastAsia" w:hAnsi="Calibri"/>
          <w:color w:val="000000" w:themeColor="text1"/>
          <w:kern w:val="24"/>
          <w:lang w:val="en-US" w:eastAsia="en-IE"/>
        </w:rPr>
        <w:t>Mutual respect</w:t>
      </w:r>
    </w:p>
    <w:p w14:paraId="43D68866" w14:textId="77777777" w:rsidR="0059627B" w:rsidRPr="0059627B" w:rsidRDefault="0059627B" w:rsidP="000C7506">
      <w:pPr>
        <w:numPr>
          <w:ilvl w:val="1"/>
          <w:numId w:val="15"/>
        </w:numPr>
        <w:spacing w:line="276" w:lineRule="auto"/>
        <w:ind w:left="2160"/>
        <w:contextualSpacing/>
        <w:jc w:val="both"/>
        <w:rPr>
          <w:rFonts w:ascii="Times New Roman" w:eastAsia="Times New Roman" w:hAnsi="Times New Roman" w:cs="Times New Roman"/>
          <w:lang w:eastAsia="en-IE"/>
        </w:rPr>
      </w:pPr>
      <w:r w:rsidRPr="0059627B">
        <w:rPr>
          <w:rFonts w:eastAsiaTheme="minorEastAsia" w:hAnsi="Calibri"/>
          <w:color w:val="000000" w:themeColor="text1"/>
          <w:kern w:val="24"/>
          <w:lang w:val="en-US" w:eastAsia="en-IE"/>
        </w:rPr>
        <w:t>Communal identity</w:t>
      </w:r>
    </w:p>
    <w:p w14:paraId="183B8C3F" w14:textId="77777777" w:rsidR="0059627B" w:rsidRPr="0059627B" w:rsidRDefault="0059627B" w:rsidP="000C7506">
      <w:pPr>
        <w:numPr>
          <w:ilvl w:val="1"/>
          <w:numId w:val="15"/>
        </w:numPr>
        <w:spacing w:line="276" w:lineRule="auto"/>
        <w:ind w:left="2160"/>
        <w:contextualSpacing/>
        <w:jc w:val="both"/>
        <w:rPr>
          <w:rFonts w:ascii="Times New Roman" w:eastAsia="Times New Roman" w:hAnsi="Times New Roman" w:cs="Times New Roman"/>
          <w:lang w:eastAsia="en-IE"/>
        </w:rPr>
      </w:pPr>
      <w:r w:rsidRPr="0059627B">
        <w:rPr>
          <w:rFonts w:eastAsiaTheme="minorEastAsia" w:hAnsi="Calibri"/>
          <w:color w:val="000000" w:themeColor="text1"/>
          <w:kern w:val="24"/>
          <w:lang w:val="en-US" w:eastAsia="en-IE"/>
        </w:rPr>
        <w:t>Willingness to share</w:t>
      </w:r>
    </w:p>
    <w:p w14:paraId="3F800289" w14:textId="77777777" w:rsidR="0059627B" w:rsidRPr="0059627B" w:rsidRDefault="0059627B" w:rsidP="000C7506">
      <w:pPr>
        <w:numPr>
          <w:ilvl w:val="1"/>
          <w:numId w:val="15"/>
        </w:numPr>
        <w:spacing w:line="276" w:lineRule="auto"/>
        <w:ind w:left="2160"/>
        <w:contextualSpacing/>
        <w:jc w:val="both"/>
        <w:rPr>
          <w:rFonts w:ascii="Times New Roman" w:eastAsia="Times New Roman" w:hAnsi="Times New Roman" w:cs="Times New Roman"/>
          <w:lang w:eastAsia="en-IE"/>
        </w:rPr>
      </w:pPr>
      <w:r w:rsidRPr="0059627B">
        <w:rPr>
          <w:rFonts w:eastAsiaTheme="minorEastAsia" w:hAnsi="Calibri"/>
          <w:color w:val="000000" w:themeColor="text1"/>
          <w:kern w:val="24"/>
          <w:lang w:val="en-US" w:eastAsia="en-IE"/>
        </w:rPr>
        <w:t>Regular interaction</w:t>
      </w:r>
    </w:p>
    <w:p w14:paraId="2CEE1DB5" w14:textId="77777777" w:rsidR="0059627B" w:rsidRPr="0059627B" w:rsidRDefault="0059627B" w:rsidP="000C7506">
      <w:pPr>
        <w:numPr>
          <w:ilvl w:val="1"/>
          <w:numId w:val="15"/>
        </w:numPr>
        <w:spacing w:line="276" w:lineRule="auto"/>
        <w:ind w:left="2160"/>
        <w:contextualSpacing/>
        <w:jc w:val="both"/>
        <w:rPr>
          <w:rFonts w:ascii="Times New Roman" w:eastAsia="Times New Roman" w:hAnsi="Times New Roman" w:cs="Times New Roman"/>
          <w:lang w:eastAsia="en-IE"/>
        </w:rPr>
      </w:pPr>
      <w:r w:rsidRPr="0059627B">
        <w:rPr>
          <w:rFonts w:eastAsiaTheme="minorEastAsia" w:hAnsi="Calibri"/>
          <w:color w:val="000000" w:themeColor="text1"/>
          <w:kern w:val="24"/>
          <w:lang w:val="en-US" w:eastAsia="en-IE"/>
        </w:rPr>
        <w:t>Open to questioning</w:t>
      </w:r>
    </w:p>
    <w:p w14:paraId="45F67DB9" w14:textId="77777777" w:rsidR="0059627B" w:rsidRPr="0059627B" w:rsidRDefault="0059627B" w:rsidP="000C7506">
      <w:pPr>
        <w:numPr>
          <w:ilvl w:val="1"/>
          <w:numId w:val="15"/>
        </w:numPr>
        <w:spacing w:line="276" w:lineRule="auto"/>
        <w:ind w:left="2160"/>
        <w:contextualSpacing/>
        <w:jc w:val="both"/>
        <w:rPr>
          <w:rFonts w:ascii="Times New Roman" w:eastAsia="Times New Roman" w:hAnsi="Times New Roman" w:cs="Times New Roman"/>
          <w:lang w:eastAsia="en-IE"/>
        </w:rPr>
      </w:pPr>
      <w:r w:rsidRPr="0059627B">
        <w:rPr>
          <w:rFonts w:eastAsiaTheme="minorEastAsia" w:hAnsi="Calibri"/>
          <w:color w:val="000000" w:themeColor="text1"/>
          <w:kern w:val="24"/>
          <w:lang w:val="en-US" w:eastAsia="en-IE"/>
        </w:rPr>
        <w:t>Goodwill</w:t>
      </w:r>
    </w:p>
    <w:p w14:paraId="1C41FB4D" w14:textId="77777777" w:rsidR="0059627B" w:rsidRPr="0059627B" w:rsidRDefault="0059627B" w:rsidP="000C7506">
      <w:pPr>
        <w:spacing w:line="276" w:lineRule="auto"/>
        <w:contextualSpacing/>
        <w:jc w:val="both"/>
        <w:rPr>
          <w:rFonts w:ascii="Times New Roman" w:eastAsia="Times New Roman" w:hAnsi="Times New Roman" w:cs="Times New Roman"/>
          <w:i/>
          <w:lang w:eastAsia="en-IE"/>
        </w:rPr>
      </w:pPr>
      <w:r w:rsidRPr="0059627B">
        <w:rPr>
          <w:rFonts w:eastAsiaTheme="minorEastAsia" w:hAnsi="Calibri"/>
          <w:i/>
          <w:color w:val="000000" w:themeColor="text1"/>
          <w:kern w:val="24"/>
          <w:lang w:val="en-US" w:eastAsia="en-IE"/>
        </w:rPr>
        <w:t>Practice - Developed, shared &amp; maintained knowledge (The teaching &amp; Learning)</w:t>
      </w:r>
    </w:p>
    <w:p w14:paraId="2A526B53" w14:textId="77777777" w:rsidR="0059627B" w:rsidRPr="0059627B" w:rsidRDefault="0059627B" w:rsidP="000C7506">
      <w:pPr>
        <w:numPr>
          <w:ilvl w:val="1"/>
          <w:numId w:val="15"/>
        </w:numPr>
        <w:spacing w:line="276" w:lineRule="auto"/>
        <w:ind w:left="2160"/>
        <w:contextualSpacing/>
        <w:jc w:val="both"/>
        <w:rPr>
          <w:rFonts w:ascii="Times New Roman" w:eastAsia="Times New Roman" w:hAnsi="Times New Roman" w:cs="Times New Roman"/>
          <w:lang w:eastAsia="en-IE"/>
        </w:rPr>
      </w:pPr>
      <w:r w:rsidRPr="0059627B">
        <w:rPr>
          <w:rFonts w:eastAsiaTheme="minorEastAsia" w:hAnsi="Calibri"/>
          <w:color w:val="000000" w:themeColor="text1"/>
          <w:kern w:val="24"/>
          <w:lang w:val="en-US" w:eastAsia="en-IE"/>
        </w:rPr>
        <w:t>Information</w:t>
      </w:r>
    </w:p>
    <w:p w14:paraId="36EC2B64" w14:textId="77777777" w:rsidR="0059627B" w:rsidRPr="0059627B" w:rsidRDefault="0059627B" w:rsidP="000C7506">
      <w:pPr>
        <w:numPr>
          <w:ilvl w:val="1"/>
          <w:numId w:val="15"/>
        </w:numPr>
        <w:spacing w:line="276" w:lineRule="auto"/>
        <w:ind w:left="2160"/>
        <w:contextualSpacing/>
        <w:jc w:val="both"/>
        <w:rPr>
          <w:rFonts w:ascii="Times New Roman" w:eastAsia="Times New Roman" w:hAnsi="Times New Roman" w:cs="Times New Roman"/>
          <w:lang w:eastAsia="en-IE"/>
        </w:rPr>
      </w:pPr>
      <w:r w:rsidRPr="0059627B">
        <w:rPr>
          <w:rFonts w:eastAsiaTheme="minorEastAsia" w:hAnsi="Calibri"/>
          <w:color w:val="000000" w:themeColor="text1"/>
          <w:kern w:val="24"/>
          <w:lang w:val="en-US" w:eastAsia="en-IE"/>
        </w:rPr>
        <w:t>Lessons learned</w:t>
      </w:r>
    </w:p>
    <w:p w14:paraId="1D4965CF" w14:textId="77777777" w:rsidR="0059627B" w:rsidRPr="0059627B" w:rsidRDefault="0059627B" w:rsidP="000C7506">
      <w:pPr>
        <w:numPr>
          <w:ilvl w:val="1"/>
          <w:numId w:val="15"/>
        </w:numPr>
        <w:spacing w:line="276" w:lineRule="auto"/>
        <w:ind w:left="2160"/>
        <w:contextualSpacing/>
        <w:jc w:val="both"/>
        <w:rPr>
          <w:rFonts w:ascii="Times New Roman" w:eastAsia="Times New Roman" w:hAnsi="Times New Roman" w:cs="Times New Roman"/>
          <w:lang w:eastAsia="en-IE"/>
        </w:rPr>
      </w:pPr>
      <w:r w:rsidRPr="0059627B">
        <w:rPr>
          <w:rFonts w:eastAsiaTheme="minorEastAsia" w:hAnsi="Calibri"/>
          <w:color w:val="000000" w:themeColor="text1"/>
          <w:kern w:val="24"/>
          <w:lang w:val="en-US" w:eastAsia="en-IE"/>
        </w:rPr>
        <w:t>Knowledge</w:t>
      </w:r>
    </w:p>
    <w:p w14:paraId="23D37ECF" w14:textId="77777777" w:rsidR="0059627B" w:rsidRPr="0059627B" w:rsidRDefault="0059627B" w:rsidP="000C7506">
      <w:pPr>
        <w:numPr>
          <w:ilvl w:val="1"/>
          <w:numId w:val="15"/>
        </w:numPr>
        <w:spacing w:line="276" w:lineRule="auto"/>
        <w:ind w:left="2160"/>
        <w:contextualSpacing/>
        <w:jc w:val="both"/>
        <w:rPr>
          <w:rFonts w:ascii="Times New Roman" w:eastAsia="Times New Roman" w:hAnsi="Times New Roman" w:cs="Times New Roman"/>
          <w:lang w:eastAsia="en-IE"/>
        </w:rPr>
      </w:pPr>
      <w:r w:rsidRPr="0059627B">
        <w:rPr>
          <w:rFonts w:eastAsiaTheme="minorEastAsia" w:hAnsi="Calibri"/>
          <w:color w:val="000000" w:themeColor="text1"/>
          <w:kern w:val="24"/>
          <w:lang w:val="en-US" w:eastAsia="en-IE"/>
        </w:rPr>
        <w:t>Tools</w:t>
      </w:r>
    </w:p>
    <w:p w14:paraId="03B47F0E" w14:textId="77777777" w:rsidR="0059627B" w:rsidRPr="0059627B" w:rsidRDefault="0059627B" w:rsidP="000C7506">
      <w:pPr>
        <w:numPr>
          <w:ilvl w:val="1"/>
          <w:numId w:val="15"/>
        </w:numPr>
        <w:spacing w:line="276" w:lineRule="auto"/>
        <w:ind w:left="2160"/>
        <w:contextualSpacing/>
        <w:jc w:val="both"/>
        <w:rPr>
          <w:rFonts w:ascii="Times New Roman" w:eastAsia="Times New Roman" w:hAnsi="Times New Roman" w:cs="Times New Roman"/>
          <w:lang w:eastAsia="en-IE"/>
        </w:rPr>
      </w:pPr>
      <w:r w:rsidRPr="0059627B">
        <w:rPr>
          <w:rFonts w:eastAsiaTheme="minorEastAsia" w:hAnsi="Calibri"/>
          <w:color w:val="000000" w:themeColor="text1"/>
          <w:kern w:val="24"/>
          <w:lang w:val="en-US" w:eastAsia="en-IE"/>
        </w:rPr>
        <w:t>Documents</w:t>
      </w:r>
    </w:p>
    <w:p w14:paraId="0F2E8403" w14:textId="142CDC32" w:rsidR="0059627B" w:rsidRDefault="0059627B" w:rsidP="000C7506">
      <w:pPr>
        <w:spacing w:line="276" w:lineRule="auto"/>
        <w:jc w:val="both"/>
        <w:rPr>
          <w:lang w:eastAsia="en-GB"/>
        </w:rPr>
      </w:pPr>
    </w:p>
    <w:p w14:paraId="18081C25" w14:textId="0BC7E6EA" w:rsidR="000C7506" w:rsidRDefault="000C7506" w:rsidP="000C7506">
      <w:pPr>
        <w:spacing w:line="276" w:lineRule="auto"/>
        <w:jc w:val="both"/>
        <w:rPr>
          <w:lang w:eastAsia="en-GB"/>
        </w:rPr>
      </w:pPr>
    </w:p>
    <w:p w14:paraId="0EF24F91" w14:textId="559CE00B" w:rsidR="000C7506" w:rsidRDefault="000C7506" w:rsidP="000C7506">
      <w:pPr>
        <w:pStyle w:val="Heading2"/>
        <w:spacing w:line="276" w:lineRule="auto"/>
        <w:jc w:val="both"/>
        <w:rPr>
          <w:lang w:eastAsia="en-GB"/>
        </w:rPr>
      </w:pPr>
      <w:r>
        <w:rPr>
          <w:lang w:eastAsia="en-GB"/>
        </w:rPr>
        <w:t>Slide 20: Community of Practice visual</w:t>
      </w:r>
    </w:p>
    <w:p w14:paraId="1999C5E4" w14:textId="77777777" w:rsidR="000C7506" w:rsidRPr="00BE452E" w:rsidRDefault="000C7506" w:rsidP="000C7506">
      <w:pPr>
        <w:spacing w:line="276" w:lineRule="auto"/>
        <w:jc w:val="both"/>
        <w:rPr>
          <w:rFonts w:ascii="Times New Roman" w:eastAsia="Times New Roman" w:hAnsi="Times New Roman" w:cs="Times New Roman"/>
          <w:b/>
          <w:lang w:eastAsia="en-IE"/>
        </w:rPr>
      </w:pPr>
      <w:r w:rsidRPr="00BE452E">
        <w:rPr>
          <w:rFonts w:eastAsiaTheme="minorEastAsia" w:hAnsi="Calibri" w:cs="Calibri"/>
          <w:b/>
          <w:bCs/>
          <w:i/>
          <w:iCs/>
          <w:color w:val="000000" w:themeColor="text1"/>
          <w:kern w:val="24"/>
          <w:lang w:eastAsia="en-IE"/>
        </w:rPr>
        <w:t>3 minutes</w:t>
      </w:r>
    </w:p>
    <w:p w14:paraId="3B496B42" w14:textId="77777777" w:rsidR="000C7506" w:rsidRPr="000C7506" w:rsidRDefault="000C7506" w:rsidP="000C7506">
      <w:pPr>
        <w:spacing w:line="276" w:lineRule="auto"/>
        <w:jc w:val="both"/>
        <w:rPr>
          <w:rFonts w:ascii="Times New Roman" w:eastAsia="Times New Roman" w:hAnsi="Times New Roman" w:cs="Times New Roman"/>
          <w:lang w:eastAsia="en-IE"/>
        </w:rPr>
      </w:pPr>
      <w:r w:rsidRPr="000C7506">
        <w:rPr>
          <w:rFonts w:eastAsiaTheme="minorEastAsia" w:hAnsi="Calibri" w:cs="Calibri"/>
          <w:color w:val="000000" w:themeColor="text1"/>
          <w:kern w:val="24"/>
          <w:lang w:eastAsia="en-IE"/>
        </w:rPr>
        <w:t>Lave and Wenger's Theory of Situated Learning explores how the novice learner enters the community on the periphery. Through their collaboration, interaction and engagement with the rest of their community they begin to gain expertise. This is through the support of all other members of the community, not just the experts or masters.</w:t>
      </w:r>
    </w:p>
    <w:p w14:paraId="0AA49BFF" w14:textId="346A851A" w:rsidR="000C7506" w:rsidRPr="000C7506" w:rsidRDefault="000C7506" w:rsidP="000C7506">
      <w:pPr>
        <w:spacing w:line="276" w:lineRule="auto"/>
        <w:jc w:val="both"/>
        <w:rPr>
          <w:rFonts w:ascii="Times New Roman" w:eastAsia="Times New Roman" w:hAnsi="Times New Roman" w:cs="Times New Roman"/>
          <w:lang w:eastAsia="en-IE"/>
        </w:rPr>
      </w:pPr>
      <w:r w:rsidRPr="000C7506">
        <w:rPr>
          <w:rFonts w:eastAsiaTheme="minorEastAsia" w:hAnsi="Calibri" w:cs="Calibri"/>
          <w:color w:val="000000" w:themeColor="text1"/>
          <w:kern w:val="24"/>
          <w:lang w:eastAsia="en-IE"/>
        </w:rPr>
        <w:t>*</w:t>
      </w:r>
      <w:r>
        <w:rPr>
          <w:rFonts w:eastAsiaTheme="minorEastAsia" w:hAnsi="Calibri" w:cs="Calibri"/>
          <w:color w:val="000000" w:themeColor="text1"/>
          <w:kern w:val="24"/>
          <w:lang w:eastAsia="en-IE"/>
        </w:rPr>
        <w:t>Facilitator refers to h</w:t>
      </w:r>
      <w:r w:rsidRPr="000C7506">
        <w:rPr>
          <w:rFonts w:eastAsiaTheme="minorEastAsia" w:hAnsi="Calibri" w:cs="Calibri"/>
          <w:color w:val="000000" w:themeColor="text1"/>
          <w:kern w:val="24"/>
          <w:lang w:eastAsia="en-IE"/>
        </w:rPr>
        <w:t>andout</w:t>
      </w:r>
    </w:p>
    <w:p w14:paraId="05F3409C" w14:textId="566B278E" w:rsidR="000C7506" w:rsidRDefault="000C7506" w:rsidP="000C7506">
      <w:pPr>
        <w:spacing w:line="276" w:lineRule="auto"/>
        <w:jc w:val="both"/>
        <w:rPr>
          <w:lang w:eastAsia="en-GB"/>
        </w:rPr>
      </w:pPr>
    </w:p>
    <w:p w14:paraId="67D950EB" w14:textId="070E9989" w:rsidR="000C7506" w:rsidRDefault="000C7506" w:rsidP="000C7506">
      <w:pPr>
        <w:pStyle w:val="Heading2"/>
        <w:spacing w:line="276" w:lineRule="auto"/>
        <w:jc w:val="both"/>
        <w:rPr>
          <w:lang w:eastAsia="en-GB"/>
        </w:rPr>
      </w:pPr>
      <w:r>
        <w:rPr>
          <w:lang w:eastAsia="en-GB"/>
        </w:rPr>
        <w:t xml:space="preserve">Slide 21: Jack </w:t>
      </w:r>
      <w:proofErr w:type="spellStart"/>
      <w:r>
        <w:rPr>
          <w:lang w:eastAsia="en-GB"/>
        </w:rPr>
        <w:t>Mezirow</w:t>
      </w:r>
      <w:proofErr w:type="spellEnd"/>
    </w:p>
    <w:p w14:paraId="4B33D2EB" w14:textId="77777777" w:rsidR="000C7506" w:rsidRPr="000C7506" w:rsidRDefault="000C7506" w:rsidP="000C7506">
      <w:pPr>
        <w:spacing w:line="276" w:lineRule="auto"/>
        <w:jc w:val="both"/>
        <w:rPr>
          <w:rFonts w:ascii="Times New Roman" w:eastAsia="Times New Roman" w:hAnsi="Times New Roman" w:cs="Times New Roman"/>
          <w:lang w:eastAsia="en-IE"/>
        </w:rPr>
      </w:pPr>
      <w:r w:rsidRPr="000C7506">
        <w:rPr>
          <w:rFonts w:eastAsiaTheme="minorEastAsia" w:hAnsi="Calibri" w:cs="Calibri"/>
          <w:b/>
          <w:bCs/>
          <w:i/>
          <w:iCs/>
          <w:color w:val="000000" w:themeColor="text1"/>
          <w:kern w:val="24"/>
          <w:lang w:eastAsia="en-IE"/>
        </w:rPr>
        <w:t>3 minutes</w:t>
      </w:r>
    </w:p>
    <w:p w14:paraId="1E2F61CE" w14:textId="1FFF545B" w:rsidR="000C7506" w:rsidRPr="000C7506" w:rsidRDefault="000C7506" w:rsidP="000C7506">
      <w:pPr>
        <w:spacing w:line="276" w:lineRule="auto"/>
        <w:jc w:val="both"/>
        <w:rPr>
          <w:rFonts w:ascii="Times New Roman" w:eastAsia="Times New Roman" w:hAnsi="Times New Roman" w:cs="Times New Roman"/>
          <w:lang w:eastAsia="en-IE"/>
        </w:rPr>
      </w:pPr>
      <w:r w:rsidRPr="000C7506">
        <w:rPr>
          <w:rFonts w:eastAsiaTheme="minorEastAsia" w:hAnsi="Calibri"/>
          <w:color w:val="000000" w:themeColor="text1"/>
          <w:kern w:val="24"/>
          <w:lang w:eastAsia="en-IE"/>
        </w:rPr>
        <w:t>Transformative Learning Theory was first introdu</w:t>
      </w:r>
      <w:r w:rsidR="00BE452E">
        <w:rPr>
          <w:rFonts w:eastAsiaTheme="minorEastAsia" w:hAnsi="Calibri"/>
          <w:color w:val="000000" w:themeColor="text1"/>
          <w:kern w:val="24"/>
          <w:lang w:eastAsia="en-IE"/>
        </w:rPr>
        <w:t xml:space="preserve">ced by Jack </w:t>
      </w:r>
      <w:proofErr w:type="spellStart"/>
      <w:r w:rsidR="00BE452E">
        <w:rPr>
          <w:rFonts w:eastAsiaTheme="minorEastAsia" w:hAnsi="Calibri"/>
          <w:color w:val="000000" w:themeColor="text1"/>
          <w:kern w:val="24"/>
          <w:lang w:eastAsia="en-IE"/>
        </w:rPr>
        <w:t>Mezirow</w:t>
      </w:r>
      <w:proofErr w:type="spellEnd"/>
      <w:r w:rsidR="00BE452E">
        <w:rPr>
          <w:rFonts w:eastAsiaTheme="minorEastAsia" w:hAnsi="Calibri"/>
          <w:color w:val="000000" w:themeColor="text1"/>
          <w:kern w:val="24"/>
          <w:lang w:eastAsia="en-IE"/>
        </w:rPr>
        <w:t xml:space="preserve"> in the 1970</w:t>
      </w:r>
      <w:bookmarkStart w:id="0" w:name="_GoBack"/>
      <w:bookmarkEnd w:id="0"/>
      <w:r w:rsidRPr="000C7506">
        <w:rPr>
          <w:rFonts w:eastAsiaTheme="minorEastAsia" w:hAnsi="Calibri"/>
          <w:color w:val="000000" w:themeColor="text1"/>
          <w:kern w:val="24"/>
          <w:lang w:eastAsia="en-IE"/>
        </w:rPr>
        <w:t>s. </w:t>
      </w:r>
    </w:p>
    <w:p w14:paraId="1AC7ECE9" w14:textId="77777777" w:rsidR="000C7506" w:rsidRPr="000C7506" w:rsidRDefault="000C7506" w:rsidP="000C7506">
      <w:pPr>
        <w:spacing w:line="276" w:lineRule="auto"/>
        <w:jc w:val="both"/>
        <w:rPr>
          <w:rFonts w:ascii="Times New Roman" w:eastAsia="Times New Roman" w:hAnsi="Times New Roman" w:cs="Times New Roman"/>
          <w:lang w:eastAsia="en-IE"/>
        </w:rPr>
      </w:pPr>
      <w:r w:rsidRPr="000C7506">
        <w:rPr>
          <w:rFonts w:eastAsiaTheme="minorEastAsia" w:hAnsi="Calibri" w:cs="Calibri"/>
          <w:color w:val="000000" w:themeColor="text1"/>
          <w:kern w:val="24"/>
          <w:lang w:eastAsia="en-IE"/>
        </w:rPr>
        <w:t xml:space="preserve">An important </w:t>
      </w:r>
      <w:r w:rsidRPr="000C7506">
        <w:rPr>
          <w:rFonts w:eastAsiaTheme="minorEastAsia" w:hAnsi="Calibri"/>
          <w:color w:val="000000" w:themeColor="text1"/>
          <w:kern w:val="24"/>
          <w:lang w:eastAsia="en-IE"/>
        </w:rPr>
        <w:t>part of transformative learning is for individuals to change their frames of reference by critically reflecting on their assumptions and beliefs and consciously making and implementing plans that bring about new ways of defining their worlds. This process is fundamentally rational and analytical.</w:t>
      </w:r>
    </w:p>
    <w:p w14:paraId="02D86EA8" w14:textId="77777777" w:rsidR="000C7506" w:rsidRPr="000C7506" w:rsidRDefault="000C7506" w:rsidP="000C7506">
      <w:pPr>
        <w:spacing w:line="276" w:lineRule="auto"/>
        <w:jc w:val="both"/>
        <w:rPr>
          <w:rFonts w:ascii="Times New Roman" w:eastAsia="Times New Roman" w:hAnsi="Times New Roman" w:cs="Times New Roman"/>
          <w:lang w:eastAsia="en-IE"/>
        </w:rPr>
      </w:pPr>
      <w:r w:rsidRPr="000C7506">
        <w:rPr>
          <w:rFonts w:eastAsiaTheme="minorEastAsia" w:hAnsi="Calibri"/>
          <w:color w:val="000000" w:themeColor="text1"/>
          <w:kern w:val="24"/>
          <w:lang w:val="en-US" w:eastAsia="en-IE"/>
        </w:rPr>
        <w:t xml:space="preserve">When </w:t>
      </w:r>
      <w:proofErr w:type="spellStart"/>
      <w:r w:rsidRPr="000C7506">
        <w:rPr>
          <w:rFonts w:eastAsiaTheme="minorEastAsia" w:hAnsi="Calibri"/>
          <w:color w:val="000000" w:themeColor="text1"/>
          <w:kern w:val="24"/>
          <w:lang w:val="en-US" w:eastAsia="en-IE"/>
        </w:rPr>
        <w:t>Mezirow</w:t>
      </w:r>
      <w:proofErr w:type="spellEnd"/>
      <w:r w:rsidRPr="000C7506">
        <w:rPr>
          <w:rFonts w:eastAsiaTheme="minorEastAsia" w:hAnsi="Calibri"/>
          <w:color w:val="000000" w:themeColor="text1"/>
          <w:kern w:val="24"/>
          <w:lang w:val="en-US" w:eastAsia="en-IE"/>
        </w:rPr>
        <w:t xml:space="preserve"> talks about "autonomy" he is referring to the understanding, skills and dispositions that people need in order to become critically reflective of their own assumptions. "Habits of mind" limit our thinking and actions. According to </w:t>
      </w:r>
      <w:proofErr w:type="spellStart"/>
      <w:r w:rsidRPr="000C7506">
        <w:rPr>
          <w:rFonts w:eastAsiaTheme="minorEastAsia" w:hAnsi="Calibri"/>
          <w:color w:val="000000" w:themeColor="text1"/>
          <w:kern w:val="24"/>
          <w:lang w:val="en-US" w:eastAsia="en-IE"/>
        </w:rPr>
        <w:t>Mezirow's</w:t>
      </w:r>
      <w:proofErr w:type="spellEnd"/>
      <w:r w:rsidRPr="000C7506">
        <w:rPr>
          <w:rFonts w:eastAsiaTheme="minorEastAsia" w:hAnsi="Calibri"/>
          <w:color w:val="000000" w:themeColor="text1"/>
          <w:kern w:val="24"/>
          <w:lang w:val="en-US" w:eastAsia="en-IE"/>
        </w:rPr>
        <w:t xml:space="preserve"> theory, "disorienting dilemmas" can cause us to reformulate our Meaning Perspectives. This can be a very painful process, requiring us to let go of long-held beliefs. Disorienting dilemmas can be triggered by a dramatic life transition, or by predicaments created by a teacher.</w:t>
      </w:r>
    </w:p>
    <w:p w14:paraId="4419C580" w14:textId="4CCDAE3C" w:rsidR="000C7506" w:rsidRDefault="000C7506" w:rsidP="000C7506">
      <w:pPr>
        <w:spacing w:line="276" w:lineRule="auto"/>
        <w:jc w:val="both"/>
        <w:rPr>
          <w:rFonts w:eastAsiaTheme="minorEastAsia" w:hAnsi="Calibri" w:cs="Calibri"/>
          <w:color w:val="000000" w:themeColor="text1"/>
          <w:kern w:val="24"/>
          <w:lang w:eastAsia="en-IE"/>
        </w:rPr>
      </w:pPr>
      <w:r w:rsidRPr="000C7506">
        <w:rPr>
          <w:rFonts w:eastAsiaTheme="minorEastAsia" w:hAnsi="Calibri" w:cs="Calibri"/>
          <w:color w:val="000000" w:themeColor="text1"/>
          <w:kern w:val="24"/>
          <w:lang w:eastAsia="en-IE"/>
        </w:rPr>
        <w:t>*</w:t>
      </w:r>
      <w:r>
        <w:rPr>
          <w:rFonts w:eastAsiaTheme="minorEastAsia" w:hAnsi="Calibri" w:cs="Calibri"/>
          <w:color w:val="000000" w:themeColor="text1"/>
          <w:kern w:val="24"/>
          <w:lang w:eastAsia="en-IE"/>
        </w:rPr>
        <w:t>Facilitator references handout</w:t>
      </w:r>
    </w:p>
    <w:p w14:paraId="09A208EB" w14:textId="50E78E61" w:rsidR="000C7506" w:rsidRDefault="000C7506" w:rsidP="000C7506">
      <w:pPr>
        <w:spacing w:line="276" w:lineRule="auto"/>
        <w:jc w:val="both"/>
        <w:rPr>
          <w:rFonts w:eastAsiaTheme="minorEastAsia" w:hAnsi="Calibri" w:cs="Calibri"/>
          <w:color w:val="000000" w:themeColor="text1"/>
          <w:kern w:val="24"/>
          <w:lang w:eastAsia="en-IE"/>
        </w:rPr>
      </w:pPr>
    </w:p>
    <w:p w14:paraId="5E4E109A" w14:textId="7119A227" w:rsidR="000C7506" w:rsidRPr="000C7506" w:rsidRDefault="000C7506" w:rsidP="000C7506">
      <w:pPr>
        <w:pStyle w:val="Heading2"/>
        <w:spacing w:line="276" w:lineRule="auto"/>
        <w:jc w:val="both"/>
        <w:rPr>
          <w:rFonts w:eastAsia="Times New Roman"/>
          <w:lang w:eastAsia="en-IE"/>
        </w:rPr>
      </w:pPr>
      <w:r>
        <w:rPr>
          <w:rFonts w:eastAsia="Times New Roman"/>
          <w:lang w:eastAsia="en-IE"/>
        </w:rPr>
        <w:t xml:space="preserve">Slide 22: Jack </w:t>
      </w:r>
      <w:proofErr w:type="spellStart"/>
      <w:r>
        <w:rPr>
          <w:rFonts w:eastAsia="Times New Roman"/>
          <w:lang w:eastAsia="en-IE"/>
        </w:rPr>
        <w:t>Mezirow</w:t>
      </w:r>
      <w:proofErr w:type="spellEnd"/>
    </w:p>
    <w:p w14:paraId="70B57E5D" w14:textId="77777777" w:rsidR="000C7506" w:rsidRPr="000C7506" w:rsidRDefault="000C7506" w:rsidP="000C7506">
      <w:pPr>
        <w:spacing w:line="276" w:lineRule="auto"/>
        <w:jc w:val="both"/>
        <w:rPr>
          <w:rFonts w:ascii="Times New Roman" w:eastAsia="Times New Roman" w:hAnsi="Times New Roman" w:cs="Times New Roman"/>
          <w:lang w:eastAsia="en-IE"/>
        </w:rPr>
      </w:pPr>
      <w:r w:rsidRPr="000C7506">
        <w:rPr>
          <w:rFonts w:eastAsiaTheme="minorEastAsia" w:hAnsi="Calibri"/>
          <w:bCs/>
          <w:i/>
          <w:iCs/>
          <w:color w:val="000000" w:themeColor="text1"/>
          <w:kern w:val="24"/>
          <w:lang w:val="en-US" w:eastAsia="en-IE"/>
        </w:rPr>
        <w:t>7 minutes</w:t>
      </w:r>
    </w:p>
    <w:p w14:paraId="7DBD9C95" w14:textId="408B3D0B" w:rsidR="000C7506" w:rsidRPr="000C7506" w:rsidRDefault="000C7506" w:rsidP="000C7506">
      <w:pPr>
        <w:spacing w:line="276" w:lineRule="auto"/>
        <w:jc w:val="both"/>
        <w:rPr>
          <w:rFonts w:ascii="Times New Roman" w:eastAsia="Times New Roman" w:hAnsi="Times New Roman" w:cs="Times New Roman"/>
          <w:lang w:eastAsia="en-IE"/>
        </w:rPr>
      </w:pPr>
      <w:r w:rsidRPr="000C7506">
        <w:rPr>
          <w:rFonts w:eastAsiaTheme="minorEastAsia" w:hAnsi="Calibri"/>
          <w:color w:val="000000" w:themeColor="text1"/>
          <w:kern w:val="24"/>
          <w:lang w:val="en-US" w:eastAsia="en-IE"/>
        </w:rPr>
        <w:t>Play this four min</w:t>
      </w:r>
      <w:r>
        <w:rPr>
          <w:rFonts w:eastAsiaTheme="minorEastAsia" w:hAnsi="Calibri"/>
          <w:color w:val="000000" w:themeColor="text1"/>
          <w:kern w:val="24"/>
          <w:lang w:val="en-US" w:eastAsia="en-IE"/>
        </w:rPr>
        <w:t xml:space="preserve">ute video outlining </w:t>
      </w:r>
      <w:proofErr w:type="spellStart"/>
      <w:r>
        <w:rPr>
          <w:rFonts w:eastAsiaTheme="minorEastAsia" w:hAnsi="Calibri"/>
          <w:color w:val="000000" w:themeColor="text1"/>
          <w:kern w:val="24"/>
          <w:lang w:val="en-US" w:eastAsia="en-IE"/>
        </w:rPr>
        <w:t>Mezirow's</w:t>
      </w:r>
      <w:proofErr w:type="spellEnd"/>
      <w:r>
        <w:rPr>
          <w:rFonts w:eastAsiaTheme="minorEastAsia" w:hAnsi="Calibri"/>
          <w:color w:val="000000" w:themeColor="text1"/>
          <w:kern w:val="24"/>
          <w:lang w:val="en-US" w:eastAsia="en-IE"/>
        </w:rPr>
        <w:t xml:space="preserve"> </w:t>
      </w:r>
      <w:r w:rsidRPr="000C7506">
        <w:rPr>
          <w:rFonts w:eastAsiaTheme="minorEastAsia" w:hAnsi="Calibri"/>
          <w:color w:val="000000" w:themeColor="text1"/>
          <w:kern w:val="24"/>
          <w:lang w:val="en-US" w:eastAsia="en-IE"/>
        </w:rPr>
        <w:t>Transformative Learning Theory.</w:t>
      </w:r>
    </w:p>
    <w:p w14:paraId="6E2D086C" w14:textId="77777777" w:rsidR="000C7506" w:rsidRPr="000C7506" w:rsidRDefault="000C7506" w:rsidP="000C7506">
      <w:pPr>
        <w:spacing w:line="276" w:lineRule="auto"/>
        <w:jc w:val="both"/>
        <w:rPr>
          <w:rFonts w:ascii="Times New Roman" w:eastAsia="Times New Roman" w:hAnsi="Times New Roman" w:cs="Times New Roman"/>
          <w:lang w:eastAsia="en-IE"/>
        </w:rPr>
      </w:pPr>
      <w:r w:rsidRPr="000C7506">
        <w:rPr>
          <w:rFonts w:eastAsiaTheme="minorEastAsia" w:hAnsi="Calibri"/>
          <w:color w:val="000000" w:themeColor="text1"/>
          <w:kern w:val="24"/>
          <w:lang w:val="en-US" w:eastAsia="en-IE"/>
        </w:rPr>
        <w:t>Take time to discuss aspects of the video. Have participants experienced transformative learning, either from their own learning or in their teaching practice and delivery?</w:t>
      </w:r>
    </w:p>
    <w:p w14:paraId="5AF28A23" w14:textId="5647A818" w:rsidR="000C7506" w:rsidRDefault="000C7506" w:rsidP="000C7506">
      <w:pPr>
        <w:spacing w:line="276" w:lineRule="auto"/>
        <w:jc w:val="both"/>
        <w:rPr>
          <w:lang w:eastAsia="en-GB"/>
        </w:rPr>
      </w:pPr>
    </w:p>
    <w:p w14:paraId="16087A56" w14:textId="4F5CB45B" w:rsidR="000C7506" w:rsidRDefault="000C7506" w:rsidP="000C7506">
      <w:pPr>
        <w:pStyle w:val="Heading2"/>
        <w:spacing w:line="276" w:lineRule="auto"/>
        <w:jc w:val="both"/>
        <w:rPr>
          <w:lang w:eastAsia="en-GB"/>
        </w:rPr>
      </w:pPr>
      <w:r>
        <w:rPr>
          <w:lang w:eastAsia="en-GB"/>
        </w:rPr>
        <w:t xml:space="preserve">Slide 23: </w:t>
      </w:r>
      <w:proofErr w:type="spellStart"/>
      <w:r>
        <w:rPr>
          <w:lang w:eastAsia="en-GB"/>
        </w:rPr>
        <w:t>Extention</w:t>
      </w:r>
      <w:proofErr w:type="spellEnd"/>
      <w:r>
        <w:rPr>
          <w:lang w:eastAsia="en-GB"/>
        </w:rPr>
        <w:t xml:space="preserve"> activity</w:t>
      </w:r>
    </w:p>
    <w:p w14:paraId="45763459" w14:textId="77777777" w:rsidR="000C7506" w:rsidRPr="000C7506" w:rsidRDefault="000C7506" w:rsidP="000C7506">
      <w:pPr>
        <w:spacing w:line="276" w:lineRule="auto"/>
        <w:jc w:val="both"/>
        <w:rPr>
          <w:rFonts w:ascii="Times New Roman" w:eastAsia="Times New Roman" w:hAnsi="Times New Roman" w:cs="Times New Roman"/>
          <w:lang w:eastAsia="en-IE"/>
        </w:rPr>
      </w:pPr>
      <w:r w:rsidRPr="000C7506">
        <w:rPr>
          <w:rFonts w:eastAsiaTheme="minorEastAsia" w:hAnsi="Calibri" w:cs="Calibri"/>
          <w:bCs/>
          <w:i/>
          <w:iCs/>
          <w:color w:val="000000" w:themeColor="text1"/>
          <w:kern w:val="24"/>
          <w:lang w:eastAsia="en-IE"/>
        </w:rPr>
        <w:t>3 minutes</w:t>
      </w:r>
    </w:p>
    <w:p w14:paraId="62C3106C" w14:textId="77777777" w:rsidR="000C7506" w:rsidRPr="000C7506" w:rsidRDefault="000C7506" w:rsidP="000C7506">
      <w:pPr>
        <w:spacing w:line="276" w:lineRule="auto"/>
        <w:jc w:val="both"/>
        <w:rPr>
          <w:rFonts w:ascii="Times New Roman" w:eastAsia="Times New Roman" w:hAnsi="Times New Roman" w:cs="Times New Roman"/>
          <w:lang w:eastAsia="en-IE"/>
        </w:rPr>
      </w:pPr>
      <w:r w:rsidRPr="000C7506">
        <w:rPr>
          <w:rFonts w:eastAsiaTheme="minorEastAsia" w:hAnsi="Calibri" w:cs="Calibri"/>
          <w:color w:val="000000" w:themeColor="text1"/>
          <w:kern w:val="24"/>
          <w:lang w:eastAsia="en-IE"/>
        </w:rPr>
        <w:t>Introduce the Extension Activity to be practiced between now and the next session.</w:t>
      </w:r>
    </w:p>
    <w:p w14:paraId="7059F41F" w14:textId="77777777" w:rsidR="000C7506" w:rsidRPr="000C7506" w:rsidRDefault="000C7506" w:rsidP="000C7506">
      <w:pPr>
        <w:spacing w:line="276" w:lineRule="auto"/>
        <w:jc w:val="both"/>
        <w:rPr>
          <w:rFonts w:ascii="Times New Roman" w:eastAsia="Times New Roman" w:hAnsi="Times New Roman" w:cs="Times New Roman"/>
          <w:lang w:eastAsia="en-IE"/>
        </w:rPr>
      </w:pPr>
      <w:r w:rsidRPr="000C7506">
        <w:rPr>
          <w:rFonts w:eastAsiaTheme="minorEastAsia" w:hAnsi="Calibri" w:cs="Calibri"/>
          <w:b/>
          <w:bCs/>
          <w:color w:val="000000" w:themeColor="text1"/>
          <w:kern w:val="24"/>
          <w:lang w:eastAsia="en-IE"/>
        </w:rPr>
        <w:t>Task:</w:t>
      </w:r>
    </w:p>
    <w:p w14:paraId="45F730E3" w14:textId="77777777" w:rsidR="000C7506" w:rsidRPr="000C7506" w:rsidRDefault="000C7506" w:rsidP="000C7506">
      <w:pPr>
        <w:spacing w:line="276" w:lineRule="auto"/>
        <w:jc w:val="both"/>
        <w:rPr>
          <w:rFonts w:ascii="Times New Roman" w:eastAsia="Times New Roman" w:hAnsi="Times New Roman" w:cs="Times New Roman"/>
          <w:lang w:eastAsia="en-IE"/>
        </w:rPr>
      </w:pPr>
      <w:r w:rsidRPr="000C7506">
        <w:rPr>
          <w:rFonts w:eastAsiaTheme="minorEastAsia" w:hAnsi="Calibri"/>
          <w:color w:val="000000" w:themeColor="text1"/>
          <w:kern w:val="24"/>
          <w:lang w:val="en-US" w:eastAsia="en-IE"/>
        </w:rPr>
        <w:t>Before next week spend at least four hours going about your normal daily tasks and activities either:</w:t>
      </w:r>
    </w:p>
    <w:p w14:paraId="371B5666" w14:textId="77777777" w:rsidR="000C7506" w:rsidRPr="000C7506" w:rsidRDefault="000C7506" w:rsidP="000C7506">
      <w:pPr>
        <w:spacing w:line="276" w:lineRule="auto"/>
        <w:jc w:val="both"/>
        <w:rPr>
          <w:rFonts w:ascii="Times New Roman" w:eastAsia="Times New Roman" w:hAnsi="Times New Roman" w:cs="Times New Roman"/>
          <w:lang w:eastAsia="en-IE"/>
        </w:rPr>
      </w:pPr>
      <w:r w:rsidRPr="000C7506">
        <w:rPr>
          <w:rFonts w:eastAsiaTheme="minorEastAsia" w:hAnsi="Calibri"/>
          <w:color w:val="000000" w:themeColor="text1"/>
          <w:kern w:val="24"/>
          <w:lang w:val="en-US" w:eastAsia="en-IE"/>
        </w:rPr>
        <w:t>A: without reading or writing, or, </w:t>
      </w:r>
    </w:p>
    <w:p w14:paraId="2ECE4A0B" w14:textId="77777777" w:rsidR="000C7506" w:rsidRPr="000C7506" w:rsidRDefault="000C7506" w:rsidP="000C7506">
      <w:pPr>
        <w:spacing w:line="276" w:lineRule="auto"/>
        <w:jc w:val="both"/>
        <w:rPr>
          <w:rFonts w:ascii="Times New Roman" w:eastAsia="Times New Roman" w:hAnsi="Times New Roman" w:cs="Times New Roman"/>
          <w:lang w:eastAsia="en-IE"/>
        </w:rPr>
      </w:pPr>
      <w:r w:rsidRPr="000C7506">
        <w:rPr>
          <w:rFonts w:eastAsiaTheme="minorEastAsia" w:hAnsi="Calibri"/>
          <w:color w:val="000000" w:themeColor="text1"/>
          <w:kern w:val="24"/>
          <w:lang w:val="en-US" w:eastAsia="en-IE"/>
        </w:rPr>
        <w:t>B: being aware of how often you need to read, write and use numeracy. </w:t>
      </w:r>
    </w:p>
    <w:p w14:paraId="3AFB4A4F" w14:textId="77777777" w:rsidR="000C7506" w:rsidRPr="000C7506" w:rsidRDefault="000C7506" w:rsidP="000C7506">
      <w:pPr>
        <w:spacing w:line="276" w:lineRule="auto"/>
        <w:jc w:val="both"/>
        <w:rPr>
          <w:rFonts w:ascii="Times New Roman" w:eastAsia="Times New Roman" w:hAnsi="Times New Roman" w:cs="Times New Roman"/>
          <w:lang w:eastAsia="en-IE"/>
        </w:rPr>
      </w:pPr>
      <w:r w:rsidRPr="000C7506">
        <w:rPr>
          <w:rFonts w:eastAsiaTheme="minorEastAsia" w:hAnsi="Calibri" w:cs="Calibri"/>
          <w:color w:val="000000" w:themeColor="text1"/>
          <w:kern w:val="24"/>
          <w:lang w:eastAsia="en-IE"/>
        </w:rPr>
        <w:t>Remind participants to set aside some time for this practice. Suggest that participants may like to take some notes for sharing on our next session.</w:t>
      </w:r>
    </w:p>
    <w:p w14:paraId="327FDF66" w14:textId="77777777" w:rsidR="000C7506" w:rsidRPr="000C7506" w:rsidRDefault="000C7506" w:rsidP="000C7506">
      <w:pPr>
        <w:jc w:val="both"/>
        <w:rPr>
          <w:lang w:eastAsia="en-GB"/>
        </w:rPr>
      </w:pPr>
    </w:p>
    <w:sectPr w:rsidR="000C7506" w:rsidRPr="000C7506" w:rsidSect="00011199">
      <w:footerReference w:type="default" r:id="rId13"/>
      <w:pgSz w:w="11900" w:h="16840"/>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68E7C" w14:textId="77777777" w:rsidR="00491072" w:rsidRDefault="00491072" w:rsidP="008F0364">
      <w:r>
        <w:separator/>
      </w:r>
    </w:p>
  </w:endnote>
  <w:endnote w:type="continuationSeparator" w:id="0">
    <w:p w14:paraId="510C6612" w14:textId="77777777" w:rsidR="00491072" w:rsidRDefault="00491072" w:rsidP="008F0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Sans-Serif">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9723403"/>
      <w:docPartObj>
        <w:docPartGallery w:val="Page Numbers (Bottom of Page)"/>
        <w:docPartUnique/>
      </w:docPartObj>
    </w:sdtPr>
    <w:sdtEndPr>
      <w:rPr>
        <w:noProof/>
      </w:rPr>
    </w:sdtEndPr>
    <w:sdtContent>
      <w:p w14:paraId="37159016" w14:textId="6145CC06" w:rsidR="008F0364" w:rsidRDefault="008F0364">
        <w:pPr>
          <w:pStyle w:val="Footer"/>
          <w:jc w:val="right"/>
        </w:pPr>
        <w:r>
          <w:fldChar w:fldCharType="begin"/>
        </w:r>
        <w:r>
          <w:instrText xml:space="preserve"> PAGE   \* MERGEFORMAT </w:instrText>
        </w:r>
        <w:r>
          <w:fldChar w:fldCharType="separate"/>
        </w:r>
        <w:r w:rsidR="00BE452E">
          <w:rPr>
            <w:noProof/>
          </w:rPr>
          <w:t>9</w:t>
        </w:r>
        <w:r>
          <w:rPr>
            <w:noProof/>
          </w:rPr>
          <w:fldChar w:fldCharType="end"/>
        </w:r>
      </w:p>
    </w:sdtContent>
  </w:sdt>
  <w:p w14:paraId="031374E3" w14:textId="77777777" w:rsidR="008F0364" w:rsidRDefault="008F0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81B0F" w14:textId="77777777" w:rsidR="00491072" w:rsidRDefault="00491072" w:rsidP="008F0364">
      <w:r>
        <w:separator/>
      </w:r>
    </w:p>
  </w:footnote>
  <w:footnote w:type="continuationSeparator" w:id="0">
    <w:p w14:paraId="29CDDD90" w14:textId="77777777" w:rsidR="00491072" w:rsidRDefault="00491072" w:rsidP="008F0364">
      <w:r>
        <w:continuationSeparator/>
      </w:r>
    </w:p>
  </w:footnote>
  <w:footnote w:id="1">
    <w:p w14:paraId="3BAA9378" w14:textId="38C2874F" w:rsidR="00242504" w:rsidRPr="000F6728" w:rsidRDefault="00242504" w:rsidP="000F6728">
      <w:pPr>
        <w:pStyle w:val="NormalWeb"/>
        <w:spacing w:before="0" w:beforeAutospacing="0" w:after="0" w:afterAutospacing="0"/>
        <w:rPr>
          <w:rFonts w:asciiTheme="minorHAnsi" w:hAnsiTheme="minorHAnsi"/>
          <w:sz w:val="18"/>
          <w:szCs w:val="18"/>
        </w:rPr>
      </w:pPr>
      <w:r w:rsidRPr="000F6728">
        <w:rPr>
          <w:rStyle w:val="FootnoteReference"/>
          <w:sz w:val="18"/>
          <w:szCs w:val="18"/>
        </w:rPr>
        <w:footnoteRef/>
      </w:r>
      <w:hyperlink r:id="rId1" w:history="1">
        <w:r w:rsidRPr="000F6728">
          <w:rPr>
            <w:rStyle w:val="Hyperlink"/>
            <w:rFonts w:asciiTheme="minorHAnsi" w:hAnsiTheme="minorHAnsi"/>
            <w:sz w:val="18"/>
            <w:szCs w:val="18"/>
          </w:rPr>
          <w:t>http://www.eli-net.eu/about-us/</w:t>
        </w:r>
      </w:hyperlink>
    </w:p>
  </w:footnote>
  <w:footnote w:id="2">
    <w:p w14:paraId="2EDB0BF3" w14:textId="58B2DA98" w:rsidR="000F6728" w:rsidRPr="000F6728" w:rsidRDefault="000F6728">
      <w:pPr>
        <w:pStyle w:val="FootnoteText"/>
        <w:rPr>
          <w:sz w:val="18"/>
          <w:szCs w:val="18"/>
        </w:rPr>
      </w:pPr>
      <w:r w:rsidRPr="000F6728">
        <w:rPr>
          <w:rStyle w:val="FootnoteReference"/>
          <w:sz w:val="18"/>
          <w:szCs w:val="18"/>
        </w:rPr>
        <w:footnoteRef/>
      </w:r>
      <w:r w:rsidRPr="000F6728">
        <w:rPr>
          <w:sz w:val="18"/>
          <w:szCs w:val="18"/>
        </w:rPr>
        <w:t xml:space="preserve"> </w:t>
      </w:r>
      <w:hyperlink r:id="rId2" w:history="1">
        <w:r w:rsidRPr="000F6728">
          <w:rPr>
            <w:rStyle w:val="Hyperlink"/>
            <w:sz w:val="18"/>
            <w:szCs w:val="18"/>
          </w:rPr>
          <w:t>http://uis.unesco.org/sites/default/files/documents/gaml4-functional-literacy-numeracy.pdf</w:t>
        </w:r>
      </w:hyperlink>
      <w:r w:rsidRPr="000F6728">
        <w:rPr>
          <w:sz w:val="18"/>
          <w:szCs w:val="18"/>
        </w:rPr>
        <w:t xml:space="preserve"> </w:t>
      </w:r>
    </w:p>
  </w:footnote>
  <w:footnote w:id="3">
    <w:p w14:paraId="742E24B9" w14:textId="0C7E2A22" w:rsidR="000F6728" w:rsidRDefault="000F6728">
      <w:pPr>
        <w:pStyle w:val="FootnoteText"/>
      </w:pPr>
      <w:r w:rsidRPr="000F6728">
        <w:rPr>
          <w:rStyle w:val="FootnoteReference"/>
          <w:sz w:val="18"/>
          <w:szCs w:val="18"/>
        </w:rPr>
        <w:footnoteRef/>
      </w:r>
      <w:r w:rsidRPr="000F6728">
        <w:rPr>
          <w:sz w:val="18"/>
          <w:szCs w:val="18"/>
        </w:rPr>
        <w:t xml:space="preserve"> </w:t>
      </w:r>
      <w:hyperlink r:id="rId3" w:history="1">
        <w:r w:rsidRPr="000F6728">
          <w:rPr>
            <w:rStyle w:val="Hyperlink"/>
            <w:sz w:val="18"/>
            <w:szCs w:val="18"/>
          </w:rPr>
          <w:t>https://op.europa.eu/en/publication-detail/-/publication/297a33c8-a1f3-11e9-9d01-01aa75ed71a1</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11C4"/>
    <w:multiLevelType w:val="hybridMultilevel"/>
    <w:tmpl w:val="73608CDA"/>
    <w:lvl w:ilvl="0" w:tplc="0A82672E">
      <w:start w:val="1"/>
      <w:numFmt w:val="bullet"/>
      <w:lvlText w:val="•"/>
      <w:lvlJc w:val="left"/>
      <w:pPr>
        <w:tabs>
          <w:tab w:val="num" w:pos="720"/>
        </w:tabs>
        <w:ind w:left="720" w:hanging="360"/>
      </w:pPr>
      <w:rPr>
        <w:rFonts w:ascii="Arial" w:hAnsi="Arial" w:hint="default"/>
      </w:rPr>
    </w:lvl>
    <w:lvl w:ilvl="1" w:tplc="E7F69048">
      <w:numFmt w:val="bullet"/>
      <w:lvlText w:val="•"/>
      <w:lvlJc w:val="left"/>
      <w:pPr>
        <w:tabs>
          <w:tab w:val="num" w:pos="1440"/>
        </w:tabs>
        <w:ind w:left="1440" w:hanging="360"/>
      </w:pPr>
      <w:rPr>
        <w:rFonts w:ascii="Arial" w:hAnsi="Arial" w:hint="default"/>
      </w:rPr>
    </w:lvl>
    <w:lvl w:ilvl="2" w:tplc="C584DBAC" w:tentative="1">
      <w:start w:val="1"/>
      <w:numFmt w:val="bullet"/>
      <w:lvlText w:val="•"/>
      <w:lvlJc w:val="left"/>
      <w:pPr>
        <w:tabs>
          <w:tab w:val="num" w:pos="2160"/>
        </w:tabs>
        <w:ind w:left="2160" w:hanging="360"/>
      </w:pPr>
      <w:rPr>
        <w:rFonts w:ascii="Arial" w:hAnsi="Arial" w:hint="default"/>
      </w:rPr>
    </w:lvl>
    <w:lvl w:ilvl="3" w:tplc="D2965EAC" w:tentative="1">
      <w:start w:val="1"/>
      <w:numFmt w:val="bullet"/>
      <w:lvlText w:val="•"/>
      <w:lvlJc w:val="left"/>
      <w:pPr>
        <w:tabs>
          <w:tab w:val="num" w:pos="2880"/>
        </w:tabs>
        <w:ind w:left="2880" w:hanging="360"/>
      </w:pPr>
      <w:rPr>
        <w:rFonts w:ascii="Arial" w:hAnsi="Arial" w:hint="default"/>
      </w:rPr>
    </w:lvl>
    <w:lvl w:ilvl="4" w:tplc="5D60B1C8" w:tentative="1">
      <w:start w:val="1"/>
      <w:numFmt w:val="bullet"/>
      <w:lvlText w:val="•"/>
      <w:lvlJc w:val="left"/>
      <w:pPr>
        <w:tabs>
          <w:tab w:val="num" w:pos="3600"/>
        </w:tabs>
        <w:ind w:left="3600" w:hanging="360"/>
      </w:pPr>
      <w:rPr>
        <w:rFonts w:ascii="Arial" w:hAnsi="Arial" w:hint="default"/>
      </w:rPr>
    </w:lvl>
    <w:lvl w:ilvl="5" w:tplc="CE7031AC" w:tentative="1">
      <w:start w:val="1"/>
      <w:numFmt w:val="bullet"/>
      <w:lvlText w:val="•"/>
      <w:lvlJc w:val="left"/>
      <w:pPr>
        <w:tabs>
          <w:tab w:val="num" w:pos="4320"/>
        </w:tabs>
        <w:ind w:left="4320" w:hanging="360"/>
      </w:pPr>
      <w:rPr>
        <w:rFonts w:ascii="Arial" w:hAnsi="Arial" w:hint="default"/>
      </w:rPr>
    </w:lvl>
    <w:lvl w:ilvl="6" w:tplc="EB54B184" w:tentative="1">
      <w:start w:val="1"/>
      <w:numFmt w:val="bullet"/>
      <w:lvlText w:val="•"/>
      <w:lvlJc w:val="left"/>
      <w:pPr>
        <w:tabs>
          <w:tab w:val="num" w:pos="5040"/>
        </w:tabs>
        <w:ind w:left="5040" w:hanging="360"/>
      </w:pPr>
      <w:rPr>
        <w:rFonts w:ascii="Arial" w:hAnsi="Arial" w:hint="default"/>
      </w:rPr>
    </w:lvl>
    <w:lvl w:ilvl="7" w:tplc="903E2E72" w:tentative="1">
      <w:start w:val="1"/>
      <w:numFmt w:val="bullet"/>
      <w:lvlText w:val="•"/>
      <w:lvlJc w:val="left"/>
      <w:pPr>
        <w:tabs>
          <w:tab w:val="num" w:pos="5760"/>
        </w:tabs>
        <w:ind w:left="5760" w:hanging="360"/>
      </w:pPr>
      <w:rPr>
        <w:rFonts w:ascii="Arial" w:hAnsi="Arial" w:hint="default"/>
      </w:rPr>
    </w:lvl>
    <w:lvl w:ilvl="8" w:tplc="2E9C5F9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080226"/>
    <w:multiLevelType w:val="multilevel"/>
    <w:tmpl w:val="1AF0E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7B2E3E"/>
    <w:multiLevelType w:val="hybridMultilevel"/>
    <w:tmpl w:val="601A5082"/>
    <w:lvl w:ilvl="0" w:tplc="10AA9358">
      <w:start w:val="1"/>
      <w:numFmt w:val="bullet"/>
      <w:lvlText w:val="•"/>
      <w:lvlJc w:val="left"/>
      <w:pPr>
        <w:tabs>
          <w:tab w:val="num" w:pos="720"/>
        </w:tabs>
        <w:ind w:left="720" w:hanging="360"/>
      </w:pPr>
      <w:rPr>
        <w:rFonts w:ascii="Arial" w:hAnsi="Arial" w:hint="default"/>
      </w:rPr>
    </w:lvl>
    <w:lvl w:ilvl="1" w:tplc="3BB29444">
      <w:numFmt w:val="bullet"/>
      <w:lvlText w:val="•"/>
      <w:lvlJc w:val="left"/>
      <w:pPr>
        <w:tabs>
          <w:tab w:val="num" w:pos="1440"/>
        </w:tabs>
        <w:ind w:left="1440" w:hanging="360"/>
      </w:pPr>
      <w:rPr>
        <w:rFonts w:ascii="Arial" w:hAnsi="Arial" w:hint="default"/>
      </w:rPr>
    </w:lvl>
    <w:lvl w:ilvl="2" w:tplc="9FA647AA" w:tentative="1">
      <w:start w:val="1"/>
      <w:numFmt w:val="bullet"/>
      <w:lvlText w:val="•"/>
      <w:lvlJc w:val="left"/>
      <w:pPr>
        <w:tabs>
          <w:tab w:val="num" w:pos="2160"/>
        </w:tabs>
        <w:ind w:left="2160" w:hanging="360"/>
      </w:pPr>
      <w:rPr>
        <w:rFonts w:ascii="Arial" w:hAnsi="Arial" w:hint="default"/>
      </w:rPr>
    </w:lvl>
    <w:lvl w:ilvl="3" w:tplc="9948D50C" w:tentative="1">
      <w:start w:val="1"/>
      <w:numFmt w:val="bullet"/>
      <w:lvlText w:val="•"/>
      <w:lvlJc w:val="left"/>
      <w:pPr>
        <w:tabs>
          <w:tab w:val="num" w:pos="2880"/>
        </w:tabs>
        <w:ind w:left="2880" w:hanging="360"/>
      </w:pPr>
      <w:rPr>
        <w:rFonts w:ascii="Arial" w:hAnsi="Arial" w:hint="default"/>
      </w:rPr>
    </w:lvl>
    <w:lvl w:ilvl="4" w:tplc="BBD6A9C2" w:tentative="1">
      <w:start w:val="1"/>
      <w:numFmt w:val="bullet"/>
      <w:lvlText w:val="•"/>
      <w:lvlJc w:val="left"/>
      <w:pPr>
        <w:tabs>
          <w:tab w:val="num" w:pos="3600"/>
        </w:tabs>
        <w:ind w:left="3600" w:hanging="360"/>
      </w:pPr>
      <w:rPr>
        <w:rFonts w:ascii="Arial" w:hAnsi="Arial" w:hint="default"/>
      </w:rPr>
    </w:lvl>
    <w:lvl w:ilvl="5" w:tplc="12BE8970" w:tentative="1">
      <w:start w:val="1"/>
      <w:numFmt w:val="bullet"/>
      <w:lvlText w:val="•"/>
      <w:lvlJc w:val="left"/>
      <w:pPr>
        <w:tabs>
          <w:tab w:val="num" w:pos="4320"/>
        </w:tabs>
        <w:ind w:left="4320" w:hanging="360"/>
      </w:pPr>
      <w:rPr>
        <w:rFonts w:ascii="Arial" w:hAnsi="Arial" w:hint="default"/>
      </w:rPr>
    </w:lvl>
    <w:lvl w:ilvl="6" w:tplc="2EA28786" w:tentative="1">
      <w:start w:val="1"/>
      <w:numFmt w:val="bullet"/>
      <w:lvlText w:val="•"/>
      <w:lvlJc w:val="left"/>
      <w:pPr>
        <w:tabs>
          <w:tab w:val="num" w:pos="5040"/>
        </w:tabs>
        <w:ind w:left="5040" w:hanging="360"/>
      </w:pPr>
      <w:rPr>
        <w:rFonts w:ascii="Arial" w:hAnsi="Arial" w:hint="default"/>
      </w:rPr>
    </w:lvl>
    <w:lvl w:ilvl="7" w:tplc="B58C5FFC" w:tentative="1">
      <w:start w:val="1"/>
      <w:numFmt w:val="bullet"/>
      <w:lvlText w:val="•"/>
      <w:lvlJc w:val="left"/>
      <w:pPr>
        <w:tabs>
          <w:tab w:val="num" w:pos="5760"/>
        </w:tabs>
        <w:ind w:left="5760" w:hanging="360"/>
      </w:pPr>
      <w:rPr>
        <w:rFonts w:ascii="Arial" w:hAnsi="Arial" w:hint="default"/>
      </w:rPr>
    </w:lvl>
    <w:lvl w:ilvl="8" w:tplc="C0B463B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BC304B"/>
    <w:multiLevelType w:val="hybridMultilevel"/>
    <w:tmpl w:val="F16A1E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147668C"/>
    <w:multiLevelType w:val="hybridMultilevel"/>
    <w:tmpl w:val="BA501820"/>
    <w:lvl w:ilvl="0" w:tplc="092421EE">
      <w:start w:val="1"/>
      <w:numFmt w:val="bullet"/>
      <w:lvlText w:val="•"/>
      <w:lvlJc w:val="left"/>
      <w:pPr>
        <w:tabs>
          <w:tab w:val="num" w:pos="720"/>
        </w:tabs>
        <w:ind w:left="720" w:hanging="360"/>
      </w:pPr>
      <w:rPr>
        <w:rFonts w:ascii="Arial,Sans-Serif" w:hAnsi="Arial,Sans-Serif" w:hint="default"/>
      </w:rPr>
    </w:lvl>
    <w:lvl w:ilvl="1" w:tplc="21F2881E" w:tentative="1">
      <w:start w:val="1"/>
      <w:numFmt w:val="bullet"/>
      <w:lvlText w:val="•"/>
      <w:lvlJc w:val="left"/>
      <w:pPr>
        <w:tabs>
          <w:tab w:val="num" w:pos="1440"/>
        </w:tabs>
        <w:ind w:left="1440" w:hanging="360"/>
      </w:pPr>
      <w:rPr>
        <w:rFonts w:ascii="Arial,Sans-Serif" w:hAnsi="Arial,Sans-Serif" w:hint="default"/>
      </w:rPr>
    </w:lvl>
    <w:lvl w:ilvl="2" w:tplc="5D8653A6" w:tentative="1">
      <w:start w:val="1"/>
      <w:numFmt w:val="bullet"/>
      <w:lvlText w:val="•"/>
      <w:lvlJc w:val="left"/>
      <w:pPr>
        <w:tabs>
          <w:tab w:val="num" w:pos="2160"/>
        </w:tabs>
        <w:ind w:left="2160" w:hanging="360"/>
      </w:pPr>
      <w:rPr>
        <w:rFonts w:ascii="Arial,Sans-Serif" w:hAnsi="Arial,Sans-Serif" w:hint="default"/>
      </w:rPr>
    </w:lvl>
    <w:lvl w:ilvl="3" w:tplc="97FC2FD2" w:tentative="1">
      <w:start w:val="1"/>
      <w:numFmt w:val="bullet"/>
      <w:lvlText w:val="•"/>
      <w:lvlJc w:val="left"/>
      <w:pPr>
        <w:tabs>
          <w:tab w:val="num" w:pos="2880"/>
        </w:tabs>
        <w:ind w:left="2880" w:hanging="360"/>
      </w:pPr>
      <w:rPr>
        <w:rFonts w:ascii="Arial,Sans-Serif" w:hAnsi="Arial,Sans-Serif" w:hint="default"/>
      </w:rPr>
    </w:lvl>
    <w:lvl w:ilvl="4" w:tplc="177A0E0C" w:tentative="1">
      <w:start w:val="1"/>
      <w:numFmt w:val="bullet"/>
      <w:lvlText w:val="•"/>
      <w:lvlJc w:val="left"/>
      <w:pPr>
        <w:tabs>
          <w:tab w:val="num" w:pos="3600"/>
        </w:tabs>
        <w:ind w:left="3600" w:hanging="360"/>
      </w:pPr>
      <w:rPr>
        <w:rFonts w:ascii="Arial,Sans-Serif" w:hAnsi="Arial,Sans-Serif" w:hint="default"/>
      </w:rPr>
    </w:lvl>
    <w:lvl w:ilvl="5" w:tplc="26C6054A" w:tentative="1">
      <w:start w:val="1"/>
      <w:numFmt w:val="bullet"/>
      <w:lvlText w:val="•"/>
      <w:lvlJc w:val="left"/>
      <w:pPr>
        <w:tabs>
          <w:tab w:val="num" w:pos="4320"/>
        </w:tabs>
        <w:ind w:left="4320" w:hanging="360"/>
      </w:pPr>
      <w:rPr>
        <w:rFonts w:ascii="Arial,Sans-Serif" w:hAnsi="Arial,Sans-Serif" w:hint="default"/>
      </w:rPr>
    </w:lvl>
    <w:lvl w:ilvl="6" w:tplc="64ACA5CC" w:tentative="1">
      <w:start w:val="1"/>
      <w:numFmt w:val="bullet"/>
      <w:lvlText w:val="•"/>
      <w:lvlJc w:val="left"/>
      <w:pPr>
        <w:tabs>
          <w:tab w:val="num" w:pos="5040"/>
        </w:tabs>
        <w:ind w:left="5040" w:hanging="360"/>
      </w:pPr>
      <w:rPr>
        <w:rFonts w:ascii="Arial,Sans-Serif" w:hAnsi="Arial,Sans-Serif" w:hint="default"/>
      </w:rPr>
    </w:lvl>
    <w:lvl w:ilvl="7" w:tplc="FD8202B0" w:tentative="1">
      <w:start w:val="1"/>
      <w:numFmt w:val="bullet"/>
      <w:lvlText w:val="•"/>
      <w:lvlJc w:val="left"/>
      <w:pPr>
        <w:tabs>
          <w:tab w:val="num" w:pos="5760"/>
        </w:tabs>
        <w:ind w:left="5760" w:hanging="360"/>
      </w:pPr>
      <w:rPr>
        <w:rFonts w:ascii="Arial,Sans-Serif" w:hAnsi="Arial,Sans-Serif" w:hint="default"/>
      </w:rPr>
    </w:lvl>
    <w:lvl w:ilvl="8" w:tplc="9BEA0DD8" w:tentative="1">
      <w:start w:val="1"/>
      <w:numFmt w:val="bullet"/>
      <w:lvlText w:val="•"/>
      <w:lvlJc w:val="left"/>
      <w:pPr>
        <w:tabs>
          <w:tab w:val="num" w:pos="6480"/>
        </w:tabs>
        <w:ind w:left="6480" w:hanging="360"/>
      </w:pPr>
      <w:rPr>
        <w:rFonts w:ascii="Arial,Sans-Serif" w:hAnsi="Arial,Sans-Serif" w:hint="default"/>
      </w:rPr>
    </w:lvl>
  </w:abstractNum>
  <w:abstractNum w:abstractNumId="5" w15:restartNumberingAfterBreak="0">
    <w:nsid w:val="246A4230"/>
    <w:multiLevelType w:val="hybridMultilevel"/>
    <w:tmpl w:val="E1AC2648"/>
    <w:lvl w:ilvl="0" w:tplc="ED208F60">
      <w:start w:val="1"/>
      <w:numFmt w:val="decimal"/>
      <w:lvlText w:val="%1."/>
      <w:lvlJc w:val="left"/>
      <w:pPr>
        <w:tabs>
          <w:tab w:val="num" w:pos="720"/>
        </w:tabs>
        <w:ind w:left="720" w:hanging="360"/>
      </w:pPr>
    </w:lvl>
    <w:lvl w:ilvl="1" w:tplc="DEEC8958" w:tentative="1">
      <w:start w:val="1"/>
      <w:numFmt w:val="decimal"/>
      <w:lvlText w:val="%2."/>
      <w:lvlJc w:val="left"/>
      <w:pPr>
        <w:tabs>
          <w:tab w:val="num" w:pos="1440"/>
        </w:tabs>
        <w:ind w:left="1440" w:hanging="360"/>
      </w:pPr>
    </w:lvl>
    <w:lvl w:ilvl="2" w:tplc="72908E9C" w:tentative="1">
      <w:start w:val="1"/>
      <w:numFmt w:val="decimal"/>
      <w:lvlText w:val="%3."/>
      <w:lvlJc w:val="left"/>
      <w:pPr>
        <w:tabs>
          <w:tab w:val="num" w:pos="2160"/>
        </w:tabs>
        <w:ind w:left="2160" w:hanging="360"/>
      </w:pPr>
    </w:lvl>
    <w:lvl w:ilvl="3" w:tplc="9FE4997A" w:tentative="1">
      <w:start w:val="1"/>
      <w:numFmt w:val="decimal"/>
      <w:lvlText w:val="%4."/>
      <w:lvlJc w:val="left"/>
      <w:pPr>
        <w:tabs>
          <w:tab w:val="num" w:pos="2880"/>
        </w:tabs>
        <w:ind w:left="2880" w:hanging="360"/>
      </w:pPr>
    </w:lvl>
    <w:lvl w:ilvl="4" w:tplc="47669656" w:tentative="1">
      <w:start w:val="1"/>
      <w:numFmt w:val="decimal"/>
      <w:lvlText w:val="%5."/>
      <w:lvlJc w:val="left"/>
      <w:pPr>
        <w:tabs>
          <w:tab w:val="num" w:pos="3600"/>
        </w:tabs>
        <w:ind w:left="3600" w:hanging="360"/>
      </w:pPr>
    </w:lvl>
    <w:lvl w:ilvl="5" w:tplc="D8B8BAAC" w:tentative="1">
      <w:start w:val="1"/>
      <w:numFmt w:val="decimal"/>
      <w:lvlText w:val="%6."/>
      <w:lvlJc w:val="left"/>
      <w:pPr>
        <w:tabs>
          <w:tab w:val="num" w:pos="4320"/>
        </w:tabs>
        <w:ind w:left="4320" w:hanging="360"/>
      </w:pPr>
    </w:lvl>
    <w:lvl w:ilvl="6" w:tplc="01545D4A" w:tentative="1">
      <w:start w:val="1"/>
      <w:numFmt w:val="decimal"/>
      <w:lvlText w:val="%7."/>
      <w:lvlJc w:val="left"/>
      <w:pPr>
        <w:tabs>
          <w:tab w:val="num" w:pos="5040"/>
        </w:tabs>
        <w:ind w:left="5040" w:hanging="360"/>
      </w:pPr>
    </w:lvl>
    <w:lvl w:ilvl="7" w:tplc="766ED022" w:tentative="1">
      <w:start w:val="1"/>
      <w:numFmt w:val="decimal"/>
      <w:lvlText w:val="%8."/>
      <w:lvlJc w:val="left"/>
      <w:pPr>
        <w:tabs>
          <w:tab w:val="num" w:pos="5760"/>
        </w:tabs>
        <w:ind w:left="5760" w:hanging="360"/>
      </w:pPr>
    </w:lvl>
    <w:lvl w:ilvl="8" w:tplc="2F54337C" w:tentative="1">
      <w:start w:val="1"/>
      <w:numFmt w:val="decimal"/>
      <w:lvlText w:val="%9."/>
      <w:lvlJc w:val="left"/>
      <w:pPr>
        <w:tabs>
          <w:tab w:val="num" w:pos="6480"/>
        </w:tabs>
        <w:ind w:left="6480" w:hanging="360"/>
      </w:pPr>
    </w:lvl>
  </w:abstractNum>
  <w:abstractNum w:abstractNumId="6" w15:restartNumberingAfterBreak="0">
    <w:nsid w:val="2C2B3373"/>
    <w:multiLevelType w:val="multilevel"/>
    <w:tmpl w:val="06E4A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7C79A3"/>
    <w:multiLevelType w:val="multilevel"/>
    <w:tmpl w:val="62164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2D6C20"/>
    <w:multiLevelType w:val="hybridMultilevel"/>
    <w:tmpl w:val="BAA6E5AE"/>
    <w:lvl w:ilvl="0" w:tplc="F8325654">
      <w:start w:val="1"/>
      <w:numFmt w:val="bullet"/>
      <w:lvlText w:val="•"/>
      <w:lvlJc w:val="left"/>
      <w:pPr>
        <w:tabs>
          <w:tab w:val="num" w:pos="720"/>
        </w:tabs>
        <w:ind w:left="720" w:hanging="360"/>
      </w:pPr>
      <w:rPr>
        <w:rFonts w:ascii="Arial,Sans-Serif" w:hAnsi="Arial,Sans-Serif" w:hint="default"/>
      </w:rPr>
    </w:lvl>
    <w:lvl w:ilvl="1" w:tplc="64605112" w:tentative="1">
      <w:start w:val="1"/>
      <w:numFmt w:val="bullet"/>
      <w:lvlText w:val="•"/>
      <w:lvlJc w:val="left"/>
      <w:pPr>
        <w:tabs>
          <w:tab w:val="num" w:pos="1440"/>
        </w:tabs>
        <w:ind w:left="1440" w:hanging="360"/>
      </w:pPr>
      <w:rPr>
        <w:rFonts w:ascii="Arial,Sans-Serif" w:hAnsi="Arial,Sans-Serif" w:hint="default"/>
      </w:rPr>
    </w:lvl>
    <w:lvl w:ilvl="2" w:tplc="7466F712" w:tentative="1">
      <w:start w:val="1"/>
      <w:numFmt w:val="bullet"/>
      <w:lvlText w:val="•"/>
      <w:lvlJc w:val="left"/>
      <w:pPr>
        <w:tabs>
          <w:tab w:val="num" w:pos="2160"/>
        </w:tabs>
        <w:ind w:left="2160" w:hanging="360"/>
      </w:pPr>
      <w:rPr>
        <w:rFonts w:ascii="Arial,Sans-Serif" w:hAnsi="Arial,Sans-Serif" w:hint="default"/>
      </w:rPr>
    </w:lvl>
    <w:lvl w:ilvl="3" w:tplc="021EB7A2" w:tentative="1">
      <w:start w:val="1"/>
      <w:numFmt w:val="bullet"/>
      <w:lvlText w:val="•"/>
      <w:lvlJc w:val="left"/>
      <w:pPr>
        <w:tabs>
          <w:tab w:val="num" w:pos="2880"/>
        </w:tabs>
        <w:ind w:left="2880" w:hanging="360"/>
      </w:pPr>
      <w:rPr>
        <w:rFonts w:ascii="Arial,Sans-Serif" w:hAnsi="Arial,Sans-Serif" w:hint="default"/>
      </w:rPr>
    </w:lvl>
    <w:lvl w:ilvl="4" w:tplc="460A390C" w:tentative="1">
      <w:start w:val="1"/>
      <w:numFmt w:val="bullet"/>
      <w:lvlText w:val="•"/>
      <w:lvlJc w:val="left"/>
      <w:pPr>
        <w:tabs>
          <w:tab w:val="num" w:pos="3600"/>
        </w:tabs>
        <w:ind w:left="3600" w:hanging="360"/>
      </w:pPr>
      <w:rPr>
        <w:rFonts w:ascii="Arial,Sans-Serif" w:hAnsi="Arial,Sans-Serif" w:hint="default"/>
      </w:rPr>
    </w:lvl>
    <w:lvl w:ilvl="5" w:tplc="DC4830DE" w:tentative="1">
      <w:start w:val="1"/>
      <w:numFmt w:val="bullet"/>
      <w:lvlText w:val="•"/>
      <w:lvlJc w:val="left"/>
      <w:pPr>
        <w:tabs>
          <w:tab w:val="num" w:pos="4320"/>
        </w:tabs>
        <w:ind w:left="4320" w:hanging="360"/>
      </w:pPr>
      <w:rPr>
        <w:rFonts w:ascii="Arial,Sans-Serif" w:hAnsi="Arial,Sans-Serif" w:hint="default"/>
      </w:rPr>
    </w:lvl>
    <w:lvl w:ilvl="6" w:tplc="FA5A1A14" w:tentative="1">
      <w:start w:val="1"/>
      <w:numFmt w:val="bullet"/>
      <w:lvlText w:val="•"/>
      <w:lvlJc w:val="left"/>
      <w:pPr>
        <w:tabs>
          <w:tab w:val="num" w:pos="5040"/>
        </w:tabs>
        <w:ind w:left="5040" w:hanging="360"/>
      </w:pPr>
      <w:rPr>
        <w:rFonts w:ascii="Arial,Sans-Serif" w:hAnsi="Arial,Sans-Serif" w:hint="default"/>
      </w:rPr>
    </w:lvl>
    <w:lvl w:ilvl="7" w:tplc="EFA08CE2" w:tentative="1">
      <w:start w:val="1"/>
      <w:numFmt w:val="bullet"/>
      <w:lvlText w:val="•"/>
      <w:lvlJc w:val="left"/>
      <w:pPr>
        <w:tabs>
          <w:tab w:val="num" w:pos="5760"/>
        </w:tabs>
        <w:ind w:left="5760" w:hanging="360"/>
      </w:pPr>
      <w:rPr>
        <w:rFonts w:ascii="Arial,Sans-Serif" w:hAnsi="Arial,Sans-Serif" w:hint="default"/>
      </w:rPr>
    </w:lvl>
    <w:lvl w:ilvl="8" w:tplc="2C7621D2" w:tentative="1">
      <w:start w:val="1"/>
      <w:numFmt w:val="bullet"/>
      <w:lvlText w:val="•"/>
      <w:lvlJc w:val="left"/>
      <w:pPr>
        <w:tabs>
          <w:tab w:val="num" w:pos="6480"/>
        </w:tabs>
        <w:ind w:left="6480" w:hanging="360"/>
      </w:pPr>
      <w:rPr>
        <w:rFonts w:ascii="Arial,Sans-Serif" w:hAnsi="Arial,Sans-Serif" w:hint="default"/>
      </w:rPr>
    </w:lvl>
  </w:abstractNum>
  <w:abstractNum w:abstractNumId="9" w15:restartNumberingAfterBreak="0">
    <w:nsid w:val="5B005619"/>
    <w:multiLevelType w:val="multilevel"/>
    <w:tmpl w:val="AD8C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74A5095"/>
    <w:multiLevelType w:val="multilevel"/>
    <w:tmpl w:val="5B3C6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985586E"/>
    <w:multiLevelType w:val="hybridMultilevel"/>
    <w:tmpl w:val="5D888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D64DB0"/>
    <w:multiLevelType w:val="multilevel"/>
    <w:tmpl w:val="2B20E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913ABF"/>
    <w:multiLevelType w:val="hybridMultilevel"/>
    <w:tmpl w:val="D0002ADA"/>
    <w:lvl w:ilvl="0" w:tplc="5ACCA4B0">
      <w:start w:val="1"/>
      <w:numFmt w:val="bullet"/>
      <w:lvlText w:val="•"/>
      <w:lvlJc w:val="left"/>
      <w:pPr>
        <w:tabs>
          <w:tab w:val="num" w:pos="720"/>
        </w:tabs>
        <w:ind w:left="720" w:hanging="360"/>
      </w:pPr>
      <w:rPr>
        <w:rFonts w:ascii="Arial,Sans-Serif" w:hAnsi="Arial,Sans-Serif" w:hint="default"/>
      </w:rPr>
    </w:lvl>
    <w:lvl w:ilvl="1" w:tplc="71E27848" w:tentative="1">
      <w:start w:val="1"/>
      <w:numFmt w:val="bullet"/>
      <w:lvlText w:val="•"/>
      <w:lvlJc w:val="left"/>
      <w:pPr>
        <w:tabs>
          <w:tab w:val="num" w:pos="1440"/>
        </w:tabs>
        <w:ind w:left="1440" w:hanging="360"/>
      </w:pPr>
      <w:rPr>
        <w:rFonts w:ascii="Arial,Sans-Serif" w:hAnsi="Arial,Sans-Serif" w:hint="default"/>
      </w:rPr>
    </w:lvl>
    <w:lvl w:ilvl="2" w:tplc="DD60410A" w:tentative="1">
      <w:start w:val="1"/>
      <w:numFmt w:val="bullet"/>
      <w:lvlText w:val="•"/>
      <w:lvlJc w:val="left"/>
      <w:pPr>
        <w:tabs>
          <w:tab w:val="num" w:pos="2160"/>
        </w:tabs>
        <w:ind w:left="2160" w:hanging="360"/>
      </w:pPr>
      <w:rPr>
        <w:rFonts w:ascii="Arial,Sans-Serif" w:hAnsi="Arial,Sans-Serif" w:hint="default"/>
      </w:rPr>
    </w:lvl>
    <w:lvl w:ilvl="3" w:tplc="9376A1F2" w:tentative="1">
      <w:start w:val="1"/>
      <w:numFmt w:val="bullet"/>
      <w:lvlText w:val="•"/>
      <w:lvlJc w:val="left"/>
      <w:pPr>
        <w:tabs>
          <w:tab w:val="num" w:pos="2880"/>
        </w:tabs>
        <w:ind w:left="2880" w:hanging="360"/>
      </w:pPr>
      <w:rPr>
        <w:rFonts w:ascii="Arial,Sans-Serif" w:hAnsi="Arial,Sans-Serif" w:hint="default"/>
      </w:rPr>
    </w:lvl>
    <w:lvl w:ilvl="4" w:tplc="34F85894" w:tentative="1">
      <w:start w:val="1"/>
      <w:numFmt w:val="bullet"/>
      <w:lvlText w:val="•"/>
      <w:lvlJc w:val="left"/>
      <w:pPr>
        <w:tabs>
          <w:tab w:val="num" w:pos="3600"/>
        </w:tabs>
        <w:ind w:left="3600" w:hanging="360"/>
      </w:pPr>
      <w:rPr>
        <w:rFonts w:ascii="Arial,Sans-Serif" w:hAnsi="Arial,Sans-Serif" w:hint="default"/>
      </w:rPr>
    </w:lvl>
    <w:lvl w:ilvl="5" w:tplc="9646A89A" w:tentative="1">
      <w:start w:val="1"/>
      <w:numFmt w:val="bullet"/>
      <w:lvlText w:val="•"/>
      <w:lvlJc w:val="left"/>
      <w:pPr>
        <w:tabs>
          <w:tab w:val="num" w:pos="4320"/>
        </w:tabs>
        <w:ind w:left="4320" w:hanging="360"/>
      </w:pPr>
      <w:rPr>
        <w:rFonts w:ascii="Arial,Sans-Serif" w:hAnsi="Arial,Sans-Serif" w:hint="default"/>
      </w:rPr>
    </w:lvl>
    <w:lvl w:ilvl="6" w:tplc="9692F8FE" w:tentative="1">
      <w:start w:val="1"/>
      <w:numFmt w:val="bullet"/>
      <w:lvlText w:val="•"/>
      <w:lvlJc w:val="left"/>
      <w:pPr>
        <w:tabs>
          <w:tab w:val="num" w:pos="5040"/>
        </w:tabs>
        <w:ind w:left="5040" w:hanging="360"/>
      </w:pPr>
      <w:rPr>
        <w:rFonts w:ascii="Arial,Sans-Serif" w:hAnsi="Arial,Sans-Serif" w:hint="default"/>
      </w:rPr>
    </w:lvl>
    <w:lvl w:ilvl="7" w:tplc="F106089E" w:tentative="1">
      <w:start w:val="1"/>
      <w:numFmt w:val="bullet"/>
      <w:lvlText w:val="•"/>
      <w:lvlJc w:val="left"/>
      <w:pPr>
        <w:tabs>
          <w:tab w:val="num" w:pos="5760"/>
        </w:tabs>
        <w:ind w:left="5760" w:hanging="360"/>
      </w:pPr>
      <w:rPr>
        <w:rFonts w:ascii="Arial,Sans-Serif" w:hAnsi="Arial,Sans-Serif" w:hint="default"/>
      </w:rPr>
    </w:lvl>
    <w:lvl w:ilvl="8" w:tplc="09AC5FCA" w:tentative="1">
      <w:start w:val="1"/>
      <w:numFmt w:val="bullet"/>
      <w:lvlText w:val="•"/>
      <w:lvlJc w:val="left"/>
      <w:pPr>
        <w:tabs>
          <w:tab w:val="num" w:pos="6480"/>
        </w:tabs>
        <w:ind w:left="6480" w:hanging="360"/>
      </w:pPr>
      <w:rPr>
        <w:rFonts w:ascii="Arial,Sans-Serif" w:hAnsi="Arial,Sans-Serif" w:hint="default"/>
      </w:rPr>
    </w:lvl>
  </w:abstractNum>
  <w:abstractNum w:abstractNumId="14" w15:restartNumberingAfterBreak="0">
    <w:nsid w:val="791869A3"/>
    <w:multiLevelType w:val="multilevel"/>
    <w:tmpl w:val="C85E4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1"/>
  </w:num>
  <w:num w:numId="3">
    <w:abstractNumId w:val="6"/>
  </w:num>
  <w:num w:numId="4">
    <w:abstractNumId w:val="10"/>
  </w:num>
  <w:num w:numId="5">
    <w:abstractNumId w:val="7"/>
  </w:num>
  <w:num w:numId="6">
    <w:abstractNumId w:val="9"/>
  </w:num>
  <w:num w:numId="7">
    <w:abstractNumId w:val="14"/>
  </w:num>
  <w:num w:numId="8">
    <w:abstractNumId w:val="1"/>
  </w:num>
  <w:num w:numId="9">
    <w:abstractNumId w:val="2"/>
  </w:num>
  <w:num w:numId="10">
    <w:abstractNumId w:val="3"/>
  </w:num>
  <w:num w:numId="11">
    <w:abstractNumId w:val="4"/>
  </w:num>
  <w:num w:numId="12">
    <w:abstractNumId w:val="13"/>
  </w:num>
  <w:num w:numId="13">
    <w:abstractNumId w:val="8"/>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B86"/>
    <w:rsid w:val="000105DE"/>
    <w:rsid w:val="00011199"/>
    <w:rsid w:val="000C3EF9"/>
    <w:rsid w:val="000C7506"/>
    <w:rsid w:val="000F6728"/>
    <w:rsid w:val="00110C23"/>
    <w:rsid w:val="00116192"/>
    <w:rsid w:val="00242504"/>
    <w:rsid w:val="00491072"/>
    <w:rsid w:val="00565571"/>
    <w:rsid w:val="0059627B"/>
    <w:rsid w:val="00666AEC"/>
    <w:rsid w:val="006E50D5"/>
    <w:rsid w:val="007F0247"/>
    <w:rsid w:val="00833389"/>
    <w:rsid w:val="008F0364"/>
    <w:rsid w:val="009633CA"/>
    <w:rsid w:val="00A8423F"/>
    <w:rsid w:val="00B477B5"/>
    <w:rsid w:val="00B91696"/>
    <w:rsid w:val="00BB21BE"/>
    <w:rsid w:val="00BE452E"/>
    <w:rsid w:val="00CD6333"/>
    <w:rsid w:val="00D0375B"/>
    <w:rsid w:val="00E0416B"/>
    <w:rsid w:val="00E45DE2"/>
    <w:rsid w:val="00EB1AE8"/>
    <w:rsid w:val="00EC5402"/>
    <w:rsid w:val="00EC5A6B"/>
    <w:rsid w:val="00F33B86"/>
    <w:rsid w:val="00F47D9E"/>
    <w:rsid w:val="00F5727A"/>
    <w:rsid w:val="096AA00E"/>
    <w:rsid w:val="15AB45B2"/>
    <w:rsid w:val="25195C0E"/>
    <w:rsid w:val="31FADFE3"/>
    <w:rsid w:val="35FF87F4"/>
    <w:rsid w:val="4ADA86FE"/>
    <w:rsid w:val="4EE5A26A"/>
    <w:rsid w:val="4F956362"/>
    <w:rsid w:val="5585026E"/>
    <w:rsid w:val="6D415F1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8F02E"/>
  <w15:chartTrackingRefBased/>
  <w15:docId w15:val="{7F99B600-7491-CF46-A001-0117E1635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B86"/>
  </w:style>
  <w:style w:type="paragraph" w:styleId="Heading1">
    <w:name w:val="heading 1"/>
    <w:basedOn w:val="Normal"/>
    <w:next w:val="Normal"/>
    <w:link w:val="Heading1Char"/>
    <w:uiPriority w:val="9"/>
    <w:qFormat/>
    <w:rsid w:val="00E0416B"/>
    <w:pPr>
      <w:keepNext/>
      <w:keepLines/>
      <w:spacing w:before="24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E0416B"/>
    <w:pPr>
      <w:keepNext/>
      <w:keepLines/>
      <w:spacing w:before="4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E0416B"/>
    <w:pPr>
      <w:keepNext/>
      <w:keepLines/>
      <w:spacing w:before="40"/>
      <w:outlineLvl w:val="2"/>
    </w:pPr>
    <w:rPr>
      <w:rFonts w:asciiTheme="majorHAnsi" w:eastAsiaTheme="majorEastAsia" w:hAnsiTheme="majorHAnsi" w:cstheme="majorBidi"/>
      <w:b/>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B86"/>
    <w:pPr>
      <w:ind w:left="720"/>
      <w:contextualSpacing/>
    </w:pPr>
  </w:style>
  <w:style w:type="character" w:customStyle="1" w:styleId="Heading1Char">
    <w:name w:val="Heading 1 Char"/>
    <w:basedOn w:val="DefaultParagraphFont"/>
    <w:link w:val="Heading1"/>
    <w:uiPriority w:val="9"/>
    <w:rsid w:val="00E0416B"/>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E0416B"/>
    <w:rPr>
      <w:rFonts w:asciiTheme="majorHAnsi" w:eastAsiaTheme="majorEastAsia" w:hAnsiTheme="majorHAnsi" w:cstheme="majorBidi"/>
      <w:b/>
      <w:color w:val="2F5496" w:themeColor="accent1" w:themeShade="BF"/>
      <w:sz w:val="26"/>
      <w:szCs w:val="26"/>
    </w:rPr>
  </w:style>
  <w:style w:type="character" w:customStyle="1" w:styleId="Heading3Char">
    <w:name w:val="Heading 3 Char"/>
    <w:basedOn w:val="DefaultParagraphFont"/>
    <w:link w:val="Heading3"/>
    <w:uiPriority w:val="9"/>
    <w:rsid w:val="00E0416B"/>
    <w:rPr>
      <w:rFonts w:asciiTheme="majorHAnsi" w:eastAsiaTheme="majorEastAsia" w:hAnsiTheme="majorHAnsi" w:cstheme="majorBidi"/>
      <w:b/>
      <w:color w:val="1F3763" w:themeColor="accent1" w:themeShade="7F"/>
    </w:rPr>
  </w:style>
  <w:style w:type="paragraph" w:styleId="NormalWeb">
    <w:name w:val="Normal (Web)"/>
    <w:basedOn w:val="Normal"/>
    <w:uiPriority w:val="99"/>
    <w:unhideWhenUsed/>
    <w:rsid w:val="00E0416B"/>
    <w:pPr>
      <w:spacing w:before="100" w:beforeAutospacing="1" w:after="100" w:afterAutospacing="1"/>
    </w:pPr>
    <w:rPr>
      <w:rFonts w:ascii="Times New Roman" w:eastAsia="Times New Roman" w:hAnsi="Times New Roman" w:cs="Times New Roman"/>
      <w:lang w:eastAsia="en-IE"/>
    </w:rPr>
  </w:style>
  <w:style w:type="paragraph" w:styleId="Header">
    <w:name w:val="header"/>
    <w:basedOn w:val="Normal"/>
    <w:link w:val="HeaderChar"/>
    <w:uiPriority w:val="99"/>
    <w:unhideWhenUsed/>
    <w:rsid w:val="008F0364"/>
    <w:pPr>
      <w:tabs>
        <w:tab w:val="center" w:pos="4513"/>
        <w:tab w:val="right" w:pos="9026"/>
      </w:tabs>
    </w:pPr>
  </w:style>
  <w:style w:type="character" w:customStyle="1" w:styleId="HeaderChar">
    <w:name w:val="Header Char"/>
    <w:basedOn w:val="DefaultParagraphFont"/>
    <w:link w:val="Header"/>
    <w:uiPriority w:val="99"/>
    <w:rsid w:val="008F0364"/>
  </w:style>
  <w:style w:type="paragraph" w:styleId="Footer">
    <w:name w:val="footer"/>
    <w:basedOn w:val="Normal"/>
    <w:link w:val="FooterChar"/>
    <w:uiPriority w:val="99"/>
    <w:unhideWhenUsed/>
    <w:rsid w:val="008F0364"/>
    <w:pPr>
      <w:tabs>
        <w:tab w:val="center" w:pos="4513"/>
        <w:tab w:val="right" w:pos="9026"/>
      </w:tabs>
    </w:pPr>
  </w:style>
  <w:style w:type="character" w:customStyle="1" w:styleId="FooterChar">
    <w:name w:val="Footer Char"/>
    <w:basedOn w:val="DefaultParagraphFont"/>
    <w:link w:val="Footer"/>
    <w:uiPriority w:val="99"/>
    <w:rsid w:val="008F0364"/>
  </w:style>
  <w:style w:type="paragraph" w:styleId="FootnoteText">
    <w:name w:val="footnote text"/>
    <w:basedOn w:val="Normal"/>
    <w:link w:val="FootnoteTextChar"/>
    <w:uiPriority w:val="99"/>
    <w:semiHidden/>
    <w:unhideWhenUsed/>
    <w:rsid w:val="00242504"/>
    <w:rPr>
      <w:sz w:val="20"/>
      <w:szCs w:val="20"/>
    </w:rPr>
  </w:style>
  <w:style w:type="character" w:customStyle="1" w:styleId="FootnoteTextChar">
    <w:name w:val="Footnote Text Char"/>
    <w:basedOn w:val="DefaultParagraphFont"/>
    <w:link w:val="FootnoteText"/>
    <w:uiPriority w:val="99"/>
    <w:semiHidden/>
    <w:rsid w:val="00242504"/>
    <w:rPr>
      <w:sz w:val="20"/>
      <w:szCs w:val="20"/>
    </w:rPr>
  </w:style>
  <w:style w:type="character" w:styleId="FootnoteReference">
    <w:name w:val="footnote reference"/>
    <w:basedOn w:val="DefaultParagraphFont"/>
    <w:uiPriority w:val="99"/>
    <w:semiHidden/>
    <w:unhideWhenUsed/>
    <w:rsid w:val="00242504"/>
    <w:rPr>
      <w:vertAlign w:val="superscript"/>
    </w:rPr>
  </w:style>
  <w:style w:type="character" w:styleId="Hyperlink">
    <w:name w:val="Hyperlink"/>
    <w:basedOn w:val="DefaultParagraphFont"/>
    <w:uiPriority w:val="99"/>
    <w:unhideWhenUsed/>
    <w:rsid w:val="002425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402206">
      <w:bodyDiv w:val="1"/>
      <w:marLeft w:val="0"/>
      <w:marRight w:val="0"/>
      <w:marTop w:val="0"/>
      <w:marBottom w:val="0"/>
      <w:divBdr>
        <w:top w:val="none" w:sz="0" w:space="0" w:color="auto"/>
        <w:left w:val="none" w:sz="0" w:space="0" w:color="auto"/>
        <w:bottom w:val="none" w:sz="0" w:space="0" w:color="auto"/>
        <w:right w:val="none" w:sz="0" w:space="0" w:color="auto"/>
      </w:divBdr>
      <w:divsChild>
        <w:div w:id="754860617">
          <w:marLeft w:val="274"/>
          <w:marRight w:val="0"/>
          <w:marTop w:val="0"/>
          <w:marBottom w:val="0"/>
          <w:divBdr>
            <w:top w:val="none" w:sz="0" w:space="0" w:color="auto"/>
            <w:left w:val="none" w:sz="0" w:space="0" w:color="auto"/>
            <w:bottom w:val="none" w:sz="0" w:space="0" w:color="auto"/>
            <w:right w:val="none" w:sz="0" w:space="0" w:color="auto"/>
          </w:divBdr>
        </w:div>
        <w:div w:id="1873303791">
          <w:marLeft w:val="274"/>
          <w:marRight w:val="0"/>
          <w:marTop w:val="0"/>
          <w:marBottom w:val="0"/>
          <w:divBdr>
            <w:top w:val="none" w:sz="0" w:space="0" w:color="auto"/>
            <w:left w:val="none" w:sz="0" w:space="0" w:color="auto"/>
            <w:bottom w:val="none" w:sz="0" w:space="0" w:color="auto"/>
            <w:right w:val="none" w:sz="0" w:space="0" w:color="auto"/>
          </w:divBdr>
        </w:div>
        <w:div w:id="78063700">
          <w:marLeft w:val="274"/>
          <w:marRight w:val="0"/>
          <w:marTop w:val="0"/>
          <w:marBottom w:val="0"/>
          <w:divBdr>
            <w:top w:val="none" w:sz="0" w:space="0" w:color="auto"/>
            <w:left w:val="none" w:sz="0" w:space="0" w:color="auto"/>
            <w:bottom w:val="none" w:sz="0" w:space="0" w:color="auto"/>
            <w:right w:val="none" w:sz="0" w:space="0" w:color="auto"/>
          </w:divBdr>
        </w:div>
        <w:div w:id="722798511">
          <w:marLeft w:val="274"/>
          <w:marRight w:val="0"/>
          <w:marTop w:val="0"/>
          <w:marBottom w:val="0"/>
          <w:divBdr>
            <w:top w:val="none" w:sz="0" w:space="0" w:color="auto"/>
            <w:left w:val="none" w:sz="0" w:space="0" w:color="auto"/>
            <w:bottom w:val="none" w:sz="0" w:space="0" w:color="auto"/>
            <w:right w:val="none" w:sz="0" w:space="0" w:color="auto"/>
          </w:divBdr>
        </w:div>
        <w:div w:id="1021467135">
          <w:marLeft w:val="274"/>
          <w:marRight w:val="0"/>
          <w:marTop w:val="0"/>
          <w:marBottom w:val="0"/>
          <w:divBdr>
            <w:top w:val="none" w:sz="0" w:space="0" w:color="auto"/>
            <w:left w:val="none" w:sz="0" w:space="0" w:color="auto"/>
            <w:bottom w:val="none" w:sz="0" w:space="0" w:color="auto"/>
            <w:right w:val="none" w:sz="0" w:space="0" w:color="auto"/>
          </w:divBdr>
        </w:div>
        <w:div w:id="1489832124">
          <w:marLeft w:val="274"/>
          <w:marRight w:val="0"/>
          <w:marTop w:val="0"/>
          <w:marBottom w:val="0"/>
          <w:divBdr>
            <w:top w:val="none" w:sz="0" w:space="0" w:color="auto"/>
            <w:left w:val="none" w:sz="0" w:space="0" w:color="auto"/>
            <w:bottom w:val="none" w:sz="0" w:space="0" w:color="auto"/>
            <w:right w:val="none" w:sz="0" w:space="0" w:color="auto"/>
          </w:divBdr>
        </w:div>
      </w:divsChild>
    </w:div>
    <w:div w:id="341586796">
      <w:bodyDiv w:val="1"/>
      <w:marLeft w:val="0"/>
      <w:marRight w:val="0"/>
      <w:marTop w:val="0"/>
      <w:marBottom w:val="0"/>
      <w:divBdr>
        <w:top w:val="none" w:sz="0" w:space="0" w:color="auto"/>
        <w:left w:val="none" w:sz="0" w:space="0" w:color="auto"/>
        <w:bottom w:val="none" w:sz="0" w:space="0" w:color="auto"/>
        <w:right w:val="none" w:sz="0" w:space="0" w:color="auto"/>
      </w:divBdr>
      <w:divsChild>
        <w:div w:id="1766994583">
          <w:marLeft w:val="360"/>
          <w:marRight w:val="0"/>
          <w:marTop w:val="0"/>
          <w:marBottom w:val="0"/>
          <w:divBdr>
            <w:top w:val="none" w:sz="0" w:space="0" w:color="auto"/>
            <w:left w:val="none" w:sz="0" w:space="0" w:color="auto"/>
            <w:bottom w:val="none" w:sz="0" w:space="0" w:color="auto"/>
            <w:right w:val="none" w:sz="0" w:space="0" w:color="auto"/>
          </w:divBdr>
        </w:div>
        <w:div w:id="2125882640">
          <w:marLeft w:val="1080"/>
          <w:marRight w:val="0"/>
          <w:marTop w:val="0"/>
          <w:marBottom w:val="0"/>
          <w:divBdr>
            <w:top w:val="none" w:sz="0" w:space="0" w:color="auto"/>
            <w:left w:val="none" w:sz="0" w:space="0" w:color="auto"/>
            <w:bottom w:val="none" w:sz="0" w:space="0" w:color="auto"/>
            <w:right w:val="none" w:sz="0" w:space="0" w:color="auto"/>
          </w:divBdr>
        </w:div>
        <w:div w:id="1450051383">
          <w:marLeft w:val="1080"/>
          <w:marRight w:val="0"/>
          <w:marTop w:val="0"/>
          <w:marBottom w:val="0"/>
          <w:divBdr>
            <w:top w:val="none" w:sz="0" w:space="0" w:color="auto"/>
            <w:left w:val="none" w:sz="0" w:space="0" w:color="auto"/>
            <w:bottom w:val="none" w:sz="0" w:space="0" w:color="auto"/>
            <w:right w:val="none" w:sz="0" w:space="0" w:color="auto"/>
          </w:divBdr>
        </w:div>
        <w:div w:id="250966480">
          <w:marLeft w:val="1080"/>
          <w:marRight w:val="0"/>
          <w:marTop w:val="0"/>
          <w:marBottom w:val="0"/>
          <w:divBdr>
            <w:top w:val="none" w:sz="0" w:space="0" w:color="auto"/>
            <w:left w:val="none" w:sz="0" w:space="0" w:color="auto"/>
            <w:bottom w:val="none" w:sz="0" w:space="0" w:color="auto"/>
            <w:right w:val="none" w:sz="0" w:space="0" w:color="auto"/>
          </w:divBdr>
        </w:div>
        <w:div w:id="1170680976">
          <w:marLeft w:val="360"/>
          <w:marRight w:val="0"/>
          <w:marTop w:val="0"/>
          <w:marBottom w:val="0"/>
          <w:divBdr>
            <w:top w:val="none" w:sz="0" w:space="0" w:color="auto"/>
            <w:left w:val="none" w:sz="0" w:space="0" w:color="auto"/>
            <w:bottom w:val="none" w:sz="0" w:space="0" w:color="auto"/>
            <w:right w:val="none" w:sz="0" w:space="0" w:color="auto"/>
          </w:divBdr>
        </w:div>
        <w:div w:id="1173685773">
          <w:marLeft w:val="1440"/>
          <w:marRight w:val="0"/>
          <w:marTop w:val="0"/>
          <w:marBottom w:val="0"/>
          <w:divBdr>
            <w:top w:val="none" w:sz="0" w:space="0" w:color="auto"/>
            <w:left w:val="none" w:sz="0" w:space="0" w:color="auto"/>
            <w:bottom w:val="none" w:sz="0" w:space="0" w:color="auto"/>
            <w:right w:val="none" w:sz="0" w:space="0" w:color="auto"/>
          </w:divBdr>
        </w:div>
        <w:div w:id="1279332047">
          <w:marLeft w:val="360"/>
          <w:marRight w:val="0"/>
          <w:marTop w:val="0"/>
          <w:marBottom w:val="0"/>
          <w:divBdr>
            <w:top w:val="none" w:sz="0" w:space="0" w:color="auto"/>
            <w:left w:val="none" w:sz="0" w:space="0" w:color="auto"/>
            <w:bottom w:val="none" w:sz="0" w:space="0" w:color="auto"/>
            <w:right w:val="none" w:sz="0" w:space="0" w:color="auto"/>
          </w:divBdr>
        </w:div>
        <w:div w:id="1214662071">
          <w:marLeft w:val="1080"/>
          <w:marRight w:val="0"/>
          <w:marTop w:val="0"/>
          <w:marBottom w:val="0"/>
          <w:divBdr>
            <w:top w:val="none" w:sz="0" w:space="0" w:color="auto"/>
            <w:left w:val="none" w:sz="0" w:space="0" w:color="auto"/>
            <w:bottom w:val="none" w:sz="0" w:space="0" w:color="auto"/>
            <w:right w:val="none" w:sz="0" w:space="0" w:color="auto"/>
          </w:divBdr>
        </w:div>
        <w:div w:id="229463774">
          <w:marLeft w:val="1080"/>
          <w:marRight w:val="0"/>
          <w:marTop w:val="0"/>
          <w:marBottom w:val="0"/>
          <w:divBdr>
            <w:top w:val="none" w:sz="0" w:space="0" w:color="auto"/>
            <w:left w:val="none" w:sz="0" w:space="0" w:color="auto"/>
            <w:bottom w:val="none" w:sz="0" w:space="0" w:color="auto"/>
            <w:right w:val="none" w:sz="0" w:space="0" w:color="auto"/>
          </w:divBdr>
        </w:div>
      </w:divsChild>
    </w:div>
    <w:div w:id="343215210">
      <w:bodyDiv w:val="1"/>
      <w:marLeft w:val="0"/>
      <w:marRight w:val="0"/>
      <w:marTop w:val="0"/>
      <w:marBottom w:val="0"/>
      <w:divBdr>
        <w:top w:val="none" w:sz="0" w:space="0" w:color="auto"/>
        <w:left w:val="none" w:sz="0" w:space="0" w:color="auto"/>
        <w:bottom w:val="none" w:sz="0" w:space="0" w:color="auto"/>
        <w:right w:val="none" w:sz="0" w:space="0" w:color="auto"/>
      </w:divBdr>
    </w:div>
    <w:div w:id="343477960">
      <w:bodyDiv w:val="1"/>
      <w:marLeft w:val="0"/>
      <w:marRight w:val="0"/>
      <w:marTop w:val="0"/>
      <w:marBottom w:val="0"/>
      <w:divBdr>
        <w:top w:val="none" w:sz="0" w:space="0" w:color="auto"/>
        <w:left w:val="none" w:sz="0" w:space="0" w:color="auto"/>
        <w:bottom w:val="none" w:sz="0" w:space="0" w:color="auto"/>
        <w:right w:val="none" w:sz="0" w:space="0" w:color="auto"/>
      </w:divBdr>
    </w:div>
    <w:div w:id="548686366">
      <w:bodyDiv w:val="1"/>
      <w:marLeft w:val="0"/>
      <w:marRight w:val="0"/>
      <w:marTop w:val="0"/>
      <w:marBottom w:val="0"/>
      <w:divBdr>
        <w:top w:val="none" w:sz="0" w:space="0" w:color="auto"/>
        <w:left w:val="none" w:sz="0" w:space="0" w:color="auto"/>
        <w:bottom w:val="none" w:sz="0" w:space="0" w:color="auto"/>
        <w:right w:val="none" w:sz="0" w:space="0" w:color="auto"/>
      </w:divBdr>
    </w:div>
    <w:div w:id="590432090">
      <w:bodyDiv w:val="1"/>
      <w:marLeft w:val="0"/>
      <w:marRight w:val="0"/>
      <w:marTop w:val="0"/>
      <w:marBottom w:val="0"/>
      <w:divBdr>
        <w:top w:val="none" w:sz="0" w:space="0" w:color="auto"/>
        <w:left w:val="none" w:sz="0" w:space="0" w:color="auto"/>
        <w:bottom w:val="none" w:sz="0" w:space="0" w:color="auto"/>
        <w:right w:val="none" w:sz="0" w:space="0" w:color="auto"/>
      </w:divBdr>
    </w:div>
    <w:div w:id="592981546">
      <w:bodyDiv w:val="1"/>
      <w:marLeft w:val="0"/>
      <w:marRight w:val="0"/>
      <w:marTop w:val="0"/>
      <w:marBottom w:val="0"/>
      <w:divBdr>
        <w:top w:val="none" w:sz="0" w:space="0" w:color="auto"/>
        <w:left w:val="none" w:sz="0" w:space="0" w:color="auto"/>
        <w:bottom w:val="none" w:sz="0" w:space="0" w:color="auto"/>
        <w:right w:val="none" w:sz="0" w:space="0" w:color="auto"/>
      </w:divBdr>
    </w:div>
    <w:div w:id="649210854">
      <w:bodyDiv w:val="1"/>
      <w:marLeft w:val="0"/>
      <w:marRight w:val="0"/>
      <w:marTop w:val="0"/>
      <w:marBottom w:val="0"/>
      <w:divBdr>
        <w:top w:val="none" w:sz="0" w:space="0" w:color="auto"/>
        <w:left w:val="none" w:sz="0" w:space="0" w:color="auto"/>
        <w:bottom w:val="none" w:sz="0" w:space="0" w:color="auto"/>
        <w:right w:val="none" w:sz="0" w:space="0" w:color="auto"/>
      </w:divBdr>
    </w:div>
    <w:div w:id="759568227">
      <w:bodyDiv w:val="1"/>
      <w:marLeft w:val="0"/>
      <w:marRight w:val="0"/>
      <w:marTop w:val="0"/>
      <w:marBottom w:val="0"/>
      <w:divBdr>
        <w:top w:val="none" w:sz="0" w:space="0" w:color="auto"/>
        <w:left w:val="none" w:sz="0" w:space="0" w:color="auto"/>
        <w:bottom w:val="none" w:sz="0" w:space="0" w:color="auto"/>
        <w:right w:val="none" w:sz="0" w:space="0" w:color="auto"/>
      </w:divBdr>
    </w:div>
    <w:div w:id="808665260">
      <w:bodyDiv w:val="1"/>
      <w:marLeft w:val="0"/>
      <w:marRight w:val="0"/>
      <w:marTop w:val="0"/>
      <w:marBottom w:val="0"/>
      <w:divBdr>
        <w:top w:val="none" w:sz="0" w:space="0" w:color="auto"/>
        <w:left w:val="none" w:sz="0" w:space="0" w:color="auto"/>
        <w:bottom w:val="none" w:sz="0" w:space="0" w:color="auto"/>
        <w:right w:val="none" w:sz="0" w:space="0" w:color="auto"/>
      </w:divBdr>
    </w:div>
    <w:div w:id="891697251">
      <w:bodyDiv w:val="1"/>
      <w:marLeft w:val="0"/>
      <w:marRight w:val="0"/>
      <w:marTop w:val="0"/>
      <w:marBottom w:val="0"/>
      <w:divBdr>
        <w:top w:val="none" w:sz="0" w:space="0" w:color="auto"/>
        <w:left w:val="none" w:sz="0" w:space="0" w:color="auto"/>
        <w:bottom w:val="none" w:sz="0" w:space="0" w:color="auto"/>
        <w:right w:val="none" w:sz="0" w:space="0" w:color="auto"/>
      </w:divBdr>
    </w:div>
    <w:div w:id="913591380">
      <w:bodyDiv w:val="1"/>
      <w:marLeft w:val="0"/>
      <w:marRight w:val="0"/>
      <w:marTop w:val="0"/>
      <w:marBottom w:val="0"/>
      <w:divBdr>
        <w:top w:val="none" w:sz="0" w:space="0" w:color="auto"/>
        <w:left w:val="none" w:sz="0" w:space="0" w:color="auto"/>
        <w:bottom w:val="none" w:sz="0" w:space="0" w:color="auto"/>
        <w:right w:val="none" w:sz="0" w:space="0" w:color="auto"/>
      </w:divBdr>
    </w:div>
    <w:div w:id="1043797618">
      <w:bodyDiv w:val="1"/>
      <w:marLeft w:val="0"/>
      <w:marRight w:val="0"/>
      <w:marTop w:val="0"/>
      <w:marBottom w:val="0"/>
      <w:divBdr>
        <w:top w:val="none" w:sz="0" w:space="0" w:color="auto"/>
        <w:left w:val="none" w:sz="0" w:space="0" w:color="auto"/>
        <w:bottom w:val="none" w:sz="0" w:space="0" w:color="auto"/>
        <w:right w:val="none" w:sz="0" w:space="0" w:color="auto"/>
      </w:divBdr>
    </w:div>
    <w:div w:id="1234850708">
      <w:bodyDiv w:val="1"/>
      <w:marLeft w:val="0"/>
      <w:marRight w:val="0"/>
      <w:marTop w:val="0"/>
      <w:marBottom w:val="0"/>
      <w:divBdr>
        <w:top w:val="none" w:sz="0" w:space="0" w:color="auto"/>
        <w:left w:val="none" w:sz="0" w:space="0" w:color="auto"/>
        <w:bottom w:val="none" w:sz="0" w:space="0" w:color="auto"/>
        <w:right w:val="none" w:sz="0" w:space="0" w:color="auto"/>
      </w:divBdr>
      <w:divsChild>
        <w:div w:id="1608341801">
          <w:marLeft w:val="360"/>
          <w:marRight w:val="0"/>
          <w:marTop w:val="0"/>
          <w:marBottom w:val="0"/>
          <w:divBdr>
            <w:top w:val="none" w:sz="0" w:space="0" w:color="auto"/>
            <w:left w:val="none" w:sz="0" w:space="0" w:color="auto"/>
            <w:bottom w:val="none" w:sz="0" w:space="0" w:color="auto"/>
            <w:right w:val="none" w:sz="0" w:space="0" w:color="auto"/>
          </w:divBdr>
        </w:div>
        <w:div w:id="314845715">
          <w:marLeft w:val="360"/>
          <w:marRight w:val="0"/>
          <w:marTop w:val="0"/>
          <w:marBottom w:val="0"/>
          <w:divBdr>
            <w:top w:val="none" w:sz="0" w:space="0" w:color="auto"/>
            <w:left w:val="none" w:sz="0" w:space="0" w:color="auto"/>
            <w:bottom w:val="none" w:sz="0" w:space="0" w:color="auto"/>
            <w:right w:val="none" w:sz="0" w:space="0" w:color="auto"/>
          </w:divBdr>
        </w:div>
        <w:div w:id="104005800">
          <w:marLeft w:val="360"/>
          <w:marRight w:val="0"/>
          <w:marTop w:val="0"/>
          <w:marBottom w:val="0"/>
          <w:divBdr>
            <w:top w:val="none" w:sz="0" w:space="0" w:color="auto"/>
            <w:left w:val="none" w:sz="0" w:space="0" w:color="auto"/>
            <w:bottom w:val="none" w:sz="0" w:space="0" w:color="auto"/>
            <w:right w:val="none" w:sz="0" w:space="0" w:color="auto"/>
          </w:divBdr>
        </w:div>
        <w:div w:id="491482385">
          <w:marLeft w:val="360"/>
          <w:marRight w:val="0"/>
          <w:marTop w:val="0"/>
          <w:marBottom w:val="0"/>
          <w:divBdr>
            <w:top w:val="none" w:sz="0" w:space="0" w:color="auto"/>
            <w:left w:val="none" w:sz="0" w:space="0" w:color="auto"/>
            <w:bottom w:val="none" w:sz="0" w:space="0" w:color="auto"/>
            <w:right w:val="none" w:sz="0" w:space="0" w:color="auto"/>
          </w:divBdr>
        </w:div>
        <w:div w:id="2139688498">
          <w:marLeft w:val="360"/>
          <w:marRight w:val="0"/>
          <w:marTop w:val="0"/>
          <w:marBottom w:val="0"/>
          <w:divBdr>
            <w:top w:val="none" w:sz="0" w:space="0" w:color="auto"/>
            <w:left w:val="none" w:sz="0" w:space="0" w:color="auto"/>
            <w:bottom w:val="none" w:sz="0" w:space="0" w:color="auto"/>
            <w:right w:val="none" w:sz="0" w:space="0" w:color="auto"/>
          </w:divBdr>
        </w:div>
        <w:div w:id="253828947">
          <w:marLeft w:val="360"/>
          <w:marRight w:val="0"/>
          <w:marTop w:val="0"/>
          <w:marBottom w:val="0"/>
          <w:divBdr>
            <w:top w:val="none" w:sz="0" w:space="0" w:color="auto"/>
            <w:left w:val="none" w:sz="0" w:space="0" w:color="auto"/>
            <w:bottom w:val="none" w:sz="0" w:space="0" w:color="auto"/>
            <w:right w:val="none" w:sz="0" w:space="0" w:color="auto"/>
          </w:divBdr>
        </w:div>
      </w:divsChild>
    </w:div>
    <w:div w:id="1406222848">
      <w:bodyDiv w:val="1"/>
      <w:marLeft w:val="0"/>
      <w:marRight w:val="0"/>
      <w:marTop w:val="0"/>
      <w:marBottom w:val="0"/>
      <w:divBdr>
        <w:top w:val="none" w:sz="0" w:space="0" w:color="auto"/>
        <w:left w:val="none" w:sz="0" w:space="0" w:color="auto"/>
        <w:bottom w:val="none" w:sz="0" w:space="0" w:color="auto"/>
        <w:right w:val="none" w:sz="0" w:space="0" w:color="auto"/>
      </w:divBdr>
    </w:div>
    <w:div w:id="1464039388">
      <w:bodyDiv w:val="1"/>
      <w:marLeft w:val="0"/>
      <w:marRight w:val="0"/>
      <w:marTop w:val="0"/>
      <w:marBottom w:val="0"/>
      <w:divBdr>
        <w:top w:val="none" w:sz="0" w:space="0" w:color="auto"/>
        <w:left w:val="none" w:sz="0" w:space="0" w:color="auto"/>
        <w:bottom w:val="none" w:sz="0" w:space="0" w:color="auto"/>
        <w:right w:val="none" w:sz="0" w:space="0" w:color="auto"/>
      </w:divBdr>
    </w:div>
    <w:div w:id="1530875486">
      <w:bodyDiv w:val="1"/>
      <w:marLeft w:val="0"/>
      <w:marRight w:val="0"/>
      <w:marTop w:val="0"/>
      <w:marBottom w:val="0"/>
      <w:divBdr>
        <w:top w:val="none" w:sz="0" w:space="0" w:color="auto"/>
        <w:left w:val="none" w:sz="0" w:space="0" w:color="auto"/>
        <w:bottom w:val="none" w:sz="0" w:space="0" w:color="auto"/>
        <w:right w:val="none" w:sz="0" w:space="0" w:color="auto"/>
      </w:divBdr>
    </w:div>
    <w:div w:id="1581789972">
      <w:bodyDiv w:val="1"/>
      <w:marLeft w:val="0"/>
      <w:marRight w:val="0"/>
      <w:marTop w:val="0"/>
      <w:marBottom w:val="0"/>
      <w:divBdr>
        <w:top w:val="none" w:sz="0" w:space="0" w:color="auto"/>
        <w:left w:val="none" w:sz="0" w:space="0" w:color="auto"/>
        <w:bottom w:val="none" w:sz="0" w:space="0" w:color="auto"/>
        <w:right w:val="none" w:sz="0" w:space="0" w:color="auto"/>
      </w:divBdr>
    </w:div>
    <w:div w:id="1589457905">
      <w:bodyDiv w:val="1"/>
      <w:marLeft w:val="0"/>
      <w:marRight w:val="0"/>
      <w:marTop w:val="0"/>
      <w:marBottom w:val="0"/>
      <w:divBdr>
        <w:top w:val="none" w:sz="0" w:space="0" w:color="auto"/>
        <w:left w:val="none" w:sz="0" w:space="0" w:color="auto"/>
        <w:bottom w:val="none" w:sz="0" w:space="0" w:color="auto"/>
        <w:right w:val="none" w:sz="0" w:space="0" w:color="auto"/>
      </w:divBdr>
    </w:div>
    <w:div w:id="1630893052">
      <w:bodyDiv w:val="1"/>
      <w:marLeft w:val="0"/>
      <w:marRight w:val="0"/>
      <w:marTop w:val="0"/>
      <w:marBottom w:val="0"/>
      <w:divBdr>
        <w:top w:val="none" w:sz="0" w:space="0" w:color="auto"/>
        <w:left w:val="none" w:sz="0" w:space="0" w:color="auto"/>
        <w:bottom w:val="none" w:sz="0" w:space="0" w:color="auto"/>
        <w:right w:val="none" w:sz="0" w:space="0" w:color="auto"/>
      </w:divBdr>
    </w:div>
    <w:div w:id="1739547649">
      <w:bodyDiv w:val="1"/>
      <w:marLeft w:val="0"/>
      <w:marRight w:val="0"/>
      <w:marTop w:val="0"/>
      <w:marBottom w:val="0"/>
      <w:divBdr>
        <w:top w:val="none" w:sz="0" w:space="0" w:color="auto"/>
        <w:left w:val="none" w:sz="0" w:space="0" w:color="auto"/>
        <w:bottom w:val="none" w:sz="0" w:space="0" w:color="auto"/>
        <w:right w:val="none" w:sz="0" w:space="0" w:color="auto"/>
      </w:divBdr>
    </w:div>
    <w:div w:id="1750537741">
      <w:bodyDiv w:val="1"/>
      <w:marLeft w:val="0"/>
      <w:marRight w:val="0"/>
      <w:marTop w:val="0"/>
      <w:marBottom w:val="0"/>
      <w:divBdr>
        <w:top w:val="none" w:sz="0" w:space="0" w:color="auto"/>
        <w:left w:val="none" w:sz="0" w:space="0" w:color="auto"/>
        <w:bottom w:val="none" w:sz="0" w:space="0" w:color="auto"/>
        <w:right w:val="none" w:sz="0" w:space="0" w:color="auto"/>
      </w:divBdr>
    </w:div>
    <w:div w:id="1807048415">
      <w:bodyDiv w:val="1"/>
      <w:marLeft w:val="0"/>
      <w:marRight w:val="0"/>
      <w:marTop w:val="0"/>
      <w:marBottom w:val="0"/>
      <w:divBdr>
        <w:top w:val="none" w:sz="0" w:space="0" w:color="auto"/>
        <w:left w:val="none" w:sz="0" w:space="0" w:color="auto"/>
        <w:bottom w:val="none" w:sz="0" w:space="0" w:color="auto"/>
        <w:right w:val="none" w:sz="0" w:space="0" w:color="auto"/>
      </w:divBdr>
    </w:div>
    <w:div w:id="1921862458">
      <w:bodyDiv w:val="1"/>
      <w:marLeft w:val="0"/>
      <w:marRight w:val="0"/>
      <w:marTop w:val="0"/>
      <w:marBottom w:val="0"/>
      <w:divBdr>
        <w:top w:val="none" w:sz="0" w:space="0" w:color="auto"/>
        <w:left w:val="none" w:sz="0" w:space="0" w:color="auto"/>
        <w:bottom w:val="none" w:sz="0" w:space="0" w:color="auto"/>
        <w:right w:val="none" w:sz="0" w:space="0" w:color="auto"/>
      </w:divBdr>
      <w:divsChild>
        <w:div w:id="1562519228">
          <w:marLeft w:val="274"/>
          <w:marRight w:val="0"/>
          <w:marTop w:val="0"/>
          <w:marBottom w:val="0"/>
          <w:divBdr>
            <w:top w:val="none" w:sz="0" w:space="0" w:color="auto"/>
            <w:left w:val="none" w:sz="0" w:space="0" w:color="auto"/>
            <w:bottom w:val="none" w:sz="0" w:space="0" w:color="auto"/>
            <w:right w:val="none" w:sz="0" w:space="0" w:color="auto"/>
          </w:divBdr>
        </w:div>
        <w:div w:id="2068650981">
          <w:marLeft w:val="720"/>
          <w:marRight w:val="0"/>
          <w:marTop w:val="0"/>
          <w:marBottom w:val="0"/>
          <w:divBdr>
            <w:top w:val="none" w:sz="0" w:space="0" w:color="auto"/>
            <w:left w:val="none" w:sz="0" w:space="0" w:color="auto"/>
            <w:bottom w:val="none" w:sz="0" w:space="0" w:color="auto"/>
            <w:right w:val="none" w:sz="0" w:space="0" w:color="auto"/>
          </w:divBdr>
        </w:div>
        <w:div w:id="494536904">
          <w:marLeft w:val="720"/>
          <w:marRight w:val="0"/>
          <w:marTop w:val="0"/>
          <w:marBottom w:val="0"/>
          <w:divBdr>
            <w:top w:val="none" w:sz="0" w:space="0" w:color="auto"/>
            <w:left w:val="none" w:sz="0" w:space="0" w:color="auto"/>
            <w:bottom w:val="none" w:sz="0" w:space="0" w:color="auto"/>
            <w:right w:val="none" w:sz="0" w:space="0" w:color="auto"/>
          </w:divBdr>
        </w:div>
        <w:div w:id="742677780">
          <w:marLeft w:val="720"/>
          <w:marRight w:val="0"/>
          <w:marTop w:val="0"/>
          <w:marBottom w:val="0"/>
          <w:divBdr>
            <w:top w:val="none" w:sz="0" w:space="0" w:color="auto"/>
            <w:left w:val="none" w:sz="0" w:space="0" w:color="auto"/>
            <w:bottom w:val="none" w:sz="0" w:space="0" w:color="auto"/>
            <w:right w:val="none" w:sz="0" w:space="0" w:color="auto"/>
          </w:divBdr>
        </w:div>
        <w:div w:id="1216625855">
          <w:marLeft w:val="720"/>
          <w:marRight w:val="0"/>
          <w:marTop w:val="0"/>
          <w:marBottom w:val="0"/>
          <w:divBdr>
            <w:top w:val="none" w:sz="0" w:space="0" w:color="auto"/>
            <w:left w:val="none" w:sz="0" w:space="0" w:color="auto"/>
            <w:bottom w:val="none" w:sz="0" w:space="0" w:color="auto"/>
            <w:right w:val="none" w:sz="0" w:space="0" w:color="auto"/>
          </w:divBdr>
        </w:div>
        <w:div w:id="595017238">
          <w:marLeft w:val="720"/>
          <w:marRight w:val="0"/>
          <w:marTop w:val="0"/>
          <w:marBottom w:val="0"/>
          <w:divBdr>
            <w:top w:val="none" w:sz="0" w:space="0" w:color="auto"/>
            <w:left w:val="none" w:sz="0" w:space="0" w:color="auto"/>
            <w:bottom w:val="none" w:sz="0" w:space="0" w:color="auto"/>
            <w:right w:val="none" w:sz="0" w:space="0" w:color="auto"/>
          </w:divBdr>
        </w:div>
        <w:div w:id="1005940234">
          <w:marLeft w:val="720"/>
          <w:marRight w:val="0"/>
          <w:marTop w:val="0"/>
          <w:marBottom w:val="0"/>
          <w:divBdr>
            <w:top w:val="none" w:sz="0" w:space="0" w:color="auto"/>
            <w:left w:val="none" w:sz="0" w:space="0" w:color="auto"/>
            <w:bottom w:val="none" w:sz="0" w:space="0" w:color="auto"/>
            <w:right w:val="none" w:sz="0" w:space="0" w:color="auto"/>
          </w:divBdr>
        </w:div>
        <w:div w:id="215507070">
          <w:marLeft w:val="274"/>
          <w:marRight w:val="0"/>
          <w:marTop w:val="0"/>
          <w:marBottom w:val="0"/>
          <w:divBdr>
            <w:top w:val="none" w:sz="0" w:space="0" w:color="auto"/>
            <w:left w:val="none" w:sz="0" w:space="0" w:color="auto"/>
            <w:bottom w:val="none" w:sz="0" w:space="0" w:color="auto"/>
            <w:right w:val="none" w:sz="0" w:space="0" w:color="auto"/>
          </w:divBdr>
        </w:div>
        <w:div w:id="157235836">
          <w:marLeft w:val="720"/>
          <w:marRight w:val="0"/>
          <w:marTop w:val="0"/>
          <w:marBottom w:val="0"/>
          <w:divBdr>
            <w:top w:val="none" w:sz="0" w:space="0" w:color="auto"/>
            <w:left w:val="none" w:sz="0" w:space="0" w:color="auto"/>
            <w:bottom w:val="none" w:sz="0" w:space="0" w:color="auto"/>
            <w:right w:val="none" w:sz="0" w:space="0" w:color="auto"/>
          </w:divBdr>
        </w:div>
        <w:div w:id="1355306734">
          <w:marLeft w:val="720"/>
          <w:marRight w:val="0"/>
          <w:marTop w:val="0"/>
          <w:marBottom w:val="0"/>
          <w:divBdr>
            <w:top w:val="none" w:sz="0" w:space="0" w:color="auto"/>
            <w:left w:val="none" w:sz="0" w:space="0" w:color="auto"/>
            <w:bottom w:val="none" w:sz="0" w:space="0" w:color="auto"/>
            <w:right w:val="none" w:sz="0" w:space="0" w:color="auto"/>
          </w:divBdr>
        </w:div>
        <w:div w:id="444928254">
          <w:marLeft w:val="720"/>
          <w:marRight w:val="0"/>
          <w:marTop w:val="0"/>
          <w:marBottom w:val="0"/>
          <w:divBdr>
            <w:top w:val="none" w:sz="0" w:space="0" w:color="auto"/>
            <w:left w:val="none" w:sz="0" w:space="0" w:color="auto"/>
            <w:bottom w:val="none" w:sz="0" w:space="0" w:color="auto"/>
            <w:right w:val="none" w:sz="0" w:space="0" w:color="auto"/>
          </w:divBdr>
        </w:div>
        <w:div w:id="694961517">
          <w:marLeft w:val="720"/>
          <w:marRight w:val="0"/>
          <w:marTop w:val="0"/>
          <w:marBottom w:val="0"/>
          <w:divBdr>
            <w:top w:val="none" w:sz="0" w:space="0" w:color="auto"/>
            <w:left w:val="none" w:sz="0" w:space="0" w:color="auto"/>
            <w:bottom w:val="none" w:sz="0" w:space="0" w:color="auto"/>
            <w:right w:val="none" w:sz="0" w:space="0" w:color="auto"/>
          </w:divBdr>
        </w:div>
        <w:div w:id="260722498">
          <w:marLeft w:val="720"/>
          <w:marRight w:val="0"/>
          <w:marTop w:val="0"/>
          <w:marBottom w:val="0"/>
          <w:divBdr>
            <w:top w:val="none" w:sz="0" w:space="0" w:color="auto"/>
            <w:left w:val="none" w:sz="0" w:space="0" w:color="auto"/>
            <w:bottom w:val="none" w:sz="0" w:space="0" w:color="auto"/>
            <w:right w:val="none" w:sz="0" w:space="0" w:color="auto"/>
          </w:divBdr>
        </w:div>
        <w:div w:id="109280934">
          <w:marLeft w:val="720"/>
          <w:marRight w:val="0"/>
          <w:marTop w:val="0"/>
          <w:marBottom w:val="0"/>
          <w:divBdr>
            <w:top w:val="none" w:sz="0" w:space="0" w:color="auto"/>
            <w:left w:val="none" w:sz="0" w:space="0" w:color="auto"/>
            <w:bottom w:val="none" w:sz="0" w:space="0" w:color="auto"/>
            <w:right w:val="none" w:sz="0" w:space="0" w:color="auto"/>
          </w:divBdr>
        </w:div>
        <w:div w:id="2083330192">
          <w:marLeft w:val="274"/>
          <w:marRight w:val="0"/>
          <w:marTop w:val="0"/>
          <w:marBottom w:val="0"/>
          <w:divBdr>
            <w:top w:val="none" w:sz="0" w:space="0" w:color="auto"/>
            <w:left w:val="none" w:sz="0" w:space="0" w:color="auto"/>
            <w:bottom w:val="none" w:sz="0" w:space="0" w:color="auto"/>
            <w:right w:val="none" w:sz="0" w:space="0" w:color="auto"/>
          </w:divBdr>
        </w:div>
        <w:div w:id="1713773295">
          <w:marLeft w:val="720"/>
          <w:marRight w:val="0"/>
          <w:marTop w:val="0"/>
          <w:marBottom w:val="0"/>
          <w:divBdr>
            <w:top w:val="none" w:sz="0" w:space="0" w:color="auto"/>
            <w:left w:val="none" w:sz="0" w:space="0" w:color="auto"/>
            <w:bottom w:val="none" w:sz="0" w:space="0" w:color="auto"/>
            <w:right w:val="none" w:sz="0" w:space="0" w:color="auto"/>
          </w:divBdr>
        </w:div>
        <w:div w:id="1756976128">
          <w:marLeft w:val="720"/>
          <w:marRight w:val="0"/>
          <w:marTop w:val="0"/>
          <w:marBottom w:val="0"/>
          <w:divBdr>
            <w:top w:val="none" w:sz="0" w:space="0" w:color="auto"/>
            <w:left w:val="none" w:sz="0" w:space="0" w:color="auto"/>
            <w:bottom w:val="none" w:sz="0" w:space="0" w:color="auto"/>
            <w:right w:val="none" w:sz="0" w:space="0" w:color="auto"/>
          </w:divBdr>
        </w:div>
        <w:div w:id="1383284785">
          <w:marLeft w:val="720"/>
          <w:marRight w:val="0"/>
          <w:marTop w:val="0"/>
          <w:marBottom w:val="0"/>
          <w:divBdr>
            <w:top w:val="none" w:sz="0" w:space="0" w:color="auto"/>
            <w:left w:val="none" w:sz="0" w:space="0" w:color="auto"/>
            <w:bottom w:val="none" w:sz="0" w:space="0" w:color="auto"/>
            <w:right w:val="none" w:sz="0" w:space="0" w:color="auto"/>
          </w:divBdr>
        </w:div>
        <w:div w:id="1806775233">
          <w:marLeft w:val="720"/>
          <w:marRight w:val="0"/>
          <w:marTop w:val="0"/>
          <w:marBottom w:val="0"/>
          <w:divBdr>
            <w:top w:val="none" w:sz="0" w:space="0" w:color="auto"/>
            <w:left w:val="none" w:sz="0" w:space="0" w:color="auto"/>
            <w:bottom w:val="none" w:sz="0" w:space="0" w:color="auto"/>
            <w:right w:val="none" w:sz="0" w:space="0" w:color="auto"/>
          </w:divBdr>
        </w:div>
        <w:div w:id="930161426">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edefop.europa.eu/en/publications-and-resources/publications/308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op.europa.eu/en/publication-detail/-/publication/297a33c8-a1f3-11e9-9d01-01aa75ed71a1" TargetMode="External"/><Relationship Id="rId2" Type="http://schemas.openxmlformats.org/officeDocument/2006/relationships/hyperlink" Target="http://uis.unesco.org/sites/default/files/documents/gaml4-functional-literacy-numeracy.pdf" TargetMode="External"/><Relationship Id="rId1" Type="http://schemas.openxmlformats.org/officeDocument/2006/relationships/hyperlink" Target="http://www.eli-net.eu/about-u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Sans-Serif">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8176F0"/>
    <w:rsid w:val="008176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533A1953A45F4C83EF3AB372AED790" ma:contentTypeVersion="4" ma:contentTypeDescription="Create a new document." ma:contentTypeScope="" ma:versionID="f14ea02edc4bf9fdad9de584d418cda9">
  <xsd:schema xmlns:xsd="http://www.w3.org/2001/XMLSchema" xmlns:xs="http://www.w3.org/2001/XMLSchema" xmlns:p="http://schemas.microsoft.com/office/2006/metadata/properties" xmlns:ns2="8638c3e0-bf2a-45d9-aedd-e653a3e728d7" targetNamespace="http://schemas.microsoft.com/office/2006/metadata/properties" ma:root="true" ma:fieldsID="96b61412cd7a84bd66ad654eca168587" ns2:_="">
    <xsd:import namespace="8638c3e0-bf2a-45d9-aedd-e653a3e728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c3e0-bf2a-45d9-aedd-e653a3e728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F2B36-42BC-4706-ABF7-476358251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38c3e0-bf2a-45d9-aedd-e653a3e72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8B55EE-B35A-4533-A769-73780088B019}">
  <ds:schemaRefs>
    <ds:schemaRef ds:uri="http://schemas.microsoft.com/sharepoint/v3/contenttype/forms"/>
  </ds:schemaRefs>
</ds:datastoreItem>
</file>

<file path=customXml/itemProps3.xml><?xml version="1.0" encoding="utf-8"?>
<ds:datastoreItem xmlns:ds="http://schemas.openxmlformats.org/officeDocument/2006/customXml" ds:itemID="{08C62EA2-63B5-478C-BC70-11880DD054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8C1497-7070-40C3-81B5-DFF3A2A77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2584</Words>
  <Characters>14734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Gertrude Walsh</dc:creator>
  <cp:keywords/>
  <dc:description/>
  <cp:lastModifiedBy>Gwen Redmond</cp:lastModifiedBy>
  <cp:revision>17</cp:revision>
  <dcterms:created xsi:type="dcterms:W3CDTF">2021-04-27T16:37:00Z</dcterms:created>
  <dcterms:modified xsi:type="dcterms:W3CDTF">2021-06-03T09:25:00Z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0x010100B9533A1953A45F4C83EF3AB372AED790</vt:lpwstr>
  </property>
</Properties>
</file>