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56" w:rsidRDefault="00221956" w:rsidP="00221956">
      <w:pPr>
        <w:rPr>
          <w:rFonts w:ascii="Verdana" w:hAnsi="Verdana"/>
          <w:b/>
        </w:rPr>
      </w:pPr>
    </w:p>
    <w:p w:rsidR="00347508" w:rsidRDefault="00347508" w:rsidP="00221956">
      <w:pPr>
        <w:rPr>
          <w:rFonts w:ascii="Verdana" w:hAnsi="Verdana"/>
          <w:b/>
        </w:rPr>
      </w:pPr>
    </w:p>
    <w:p w:rsidR="00E62C5D" w:rsidRDefault="00E62C5D" w:rsidP="00A92C30">
      <w:pPr>
        <w:jc w:val="center"/>
        <w:rPr>
          <w:rFonts w:ascii="Verdana" w:hAnsi="Verdana"/>
          <w:b/>
          <w:sz w:val="40"/>
          <w:szCs w:val="40"/>
        </w:rPr>
      </w:pPr>
      <w:r w:rsidRPr="00E62C5D">
        <w:rPr>
          <w:rFonts w:ascii="Verdana" w:hAnsi="Verdana"/>
          <w:b/>
          <w:sz w:val="40"/>
          <w:szCs w:val="40"/>
        </w:rPr>
        <w:t>Implementing Equality in Further Education programmes</w:t>
      </w:r>
    </w:p>
    <w:p w:rsidR="00E62C5D" w:rsidRPr="00E62C5D" w:rsidRDefault="00E62C5D" w:rsidP="00A92C30">
      <w:pPr>
        <w:jc w:val="center"/>
        <w:rPr>
          <w:rFonts w:ascii="Verdana" w:hAnsi="Verdana"/>
          <w:b/>
          <w:sz w:val="40"/>
          <w:szCs w:val="40"/>
        </w:rPr>
      </w:pPr>
    </w:p>
    <w:p w:rsidR="00E62C5D" w:rsidRDefault="00E62C5D" w:rsidP="00A92C30">
      <w:pPr>
        <w:jc w:val="center"/>
        <w:rPr>
          <w:rFonts w:ascii="Verdana" w:hAnsi="Verdana"/>
          <w:b/>
          <w:sz w:val="40"/>
          <w:szCs w:val="40"/>
        </w:rPr>
      </w:pPr>
      <w:r w:rsidRPr="00E62C5D">
        <w:rPr>
          <w:rFonts w:ascii="Verdana" w:hAnsi="Verdana"/>
          <w:b/>
          <w:sz w:val="40"/>
          <w:szCs w:val="40"/>
        </w:rPr>
        <w:t xml:space="preserve">FESS tools to </w:t>
      </w:r>
      <w:r w:rsidR="006F0EFD">
        <w:rPr>
          <w:rFonts w:ascii="Verdana" w:hAnsi="Verdana"/>
          <w:b/>
          <w:sz w:val="40"/>
          <w:szCs w:val="40"/>
        </w:rPr>
        <w:t xml:space="preserve">support the </w:t>
      </w:r>
      <w:r w:rsidRPr="00E62C5D">
        <w:rPr>
          <w:rFonts w:ascii="Verdana" w:hAnsi="Verdana"/>
          <w:b/>
          <w:sz w:val="40"/>
          <w:szCs w:val="40"/>
        </w:rPr>
        <w:t>equality proof</w:t>
      </w:r>
      <w:r w:rsidR="006F0EFD">
        <w:rPr>
          <w:rFonts w:ascii="Verdana" w:hAnsi="Verdana"/>
          <w:b/>
          <w:sz w:val="40"/>
          <w:szCs w:val="40"/>
        </w:rPr>
        <w:t>ing of programme</w:t>
      </w:r>
      <w:r w:rsidRPr="00E62C5D">
        <w:rPr>
          <w:rFonts w:ascii="Verdana" w:hAnsi="Verdana"/>
          <w:b/>
          <w:sz w:val="40"/>
          <w:szCs w:val="40"/>
        </w:rPr>
        <w:t xml:space="preserve"> delivery and assessment in Further Education – A Supplement to the </w:t>
      </w:r>
      <w:r w:rsidR="00B65D24">
        <w:rPr>
          <w:rFonts w:ascii="Verdana" w:hAnsi="Verdana"/>
          <w:b/>
          <w:sz w:val="40"/>
          <w:szCs w:val="40"/>
        </w:rPr>
        <w:t xml:space="preserve">FESS </w:t>
      </w:r>
      <w:r w:rsidRPr="00E62C5D">
        <w:rPr>
          <w:rFonts w:ascii="Verdana" w:hAnsi="Verdana"/>
          <w:b/>
          <w:sz w:val="40"/>
          <w:szCs w:val="40"/>
        </w:rPr>
        <w:t xml:space="preserve">Equality Action Planning Framework  </w:t>
      </w:r>
    </w:p>
    <w:p w:rsidR="003C7D2B" w:rsidRDefault="003C7D2B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br w:type="page"/>
      </w:r>
    </w:p>
    <w:p w:rsidR="00A92C30" w:rsidRDefault="00A92C30" w:rsidP="00A92C30">
      <w:pPr>
        <w:jc w:val="center"/>
        <w:rPr>
          <w:rFonts w:ascii="Verdana" w:hAnsi="Verdana"/>
          <w:b/>
          <w:sz w:val="40"/>
          <w:szCs w:val="40"/>
        </w:rPr>
      </w:pPr>
    </w:p>
    <w:p w:rsidR="003C7D2B" w:rsidRPr="00624A02" w:rsidRDefault="003C7D2B" w:rsidP="00624A02">
      <w:pPr>
        <w:pStyle w:val="Heading2"/>
        <w:rPr>
          <w:rFonts w:ascii="Verdana" w:hAnsi="Verdana"/>
          <w:sz w:val="28"/>
          <w:szCs w:val="28"/>
        </w:rPr>
      </w:pPr>
      <w:r w:rsidRPr="00624A02">
        <w:rPr>
          <w:rFonts w:ascii="Verdana" w:hAnsi="Verdana"/>
          <w:sz w:val="28"/>
          <w:szCs w:val="28"/>
        </w:rPr>
        <w:t>Table of Contents</w:t>
      </w:r>
    </w:p>
    <w:p w:rsidR="003C7D2B" w:rsidRDefault="003C7D2B" w:rsidP="003C7D2B">
      <w:pPr>
        <w:rPr>
          <w:rFonts w:ascii="Verdana" w:hAnsi="Verdana"/>
          <w:b/>
          <w:sz w:val="28"/>
          <w:szCs w:val="28"/>
        </w:rPr>
      </w:pPr>
    </w:p>
    <w:tbl>
      <w:tblPr>
        <w:tblStyle w:val="ListTable2-Accent1"/>
        <w:tblW w:w="0" w:type="auto"/>
        <w:tblLook w:val="04A0" w:firstRow="1" w:lastRow="0" w:firstColumn="1" w:lastColumn="0" w:noHBand="0" w:noVBand="1"/>
      </w:tblPr>
      <w:tblGrid>
        <w:gridCol w:w="7508"/>
        <w:gridCol w:w="782"/>
      </w:tblGrid>
      <w:tr w:rsidR="003C7D2B" w:rsidRPr="003C7D2B" w:rsidTr="00E31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Pr="003C7D2B" w:rsidRDefault="003C7D2B" w:rsidP="003C7D2B">
            <w:pPr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Context</w:t>
            </w:r>
          </w:p>
        </w:tc>
        <w:tc>
          <w:tcPr>
            <w:tcW w:w="782" w:type="dxa"/>
          </w:tcPr>
          <w:p w:rsidR="003C7D2B" w:rsidRDefault="003C7D2B" w:rsidP="003C7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3</w:t>
            </w:r>
          </w:p>
          <w:p w:rsidR="003C7D2B" w:rsidRPr="003C7D2B" w:rsidRDefault="003C7D2B" w:rsidP="003C7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</w:tr>
      <w:tr w:rsidR="003C7D2B" w:rsidRPr="003C7D2B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Pr="003C7D2B" w:rsidRDefault="003C7D2B" w:rsidP="003C7D2B">
            <w:pPr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Programme Descriptor Equality Proofing Checklist</w:t>
            </w:r>
          </w:p>
        </w:tc>
        <w:tc>
          <w:tcPr>
            <w:tcW w:w="782" w:type="dxa"/>
          </w:tcPr>
          <w:p w:rsidR="003C7D2B" w:rsidRDefault="003C7D2B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C7D2B">
              <w:rPr>
                <w:rFonts w:ascii="Verdana" w:hAnsi="Verdana"/>
              </w:rPr>
              <w:t>5</w:t>
            </w:r>
          </w:p>
          <w:p w:rsidR="003C7D2B" w:rsidRPr="003C7D2B" w:rsidRDefault="003C7D2B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C7D2B" w:rsidRPr="003C7D2B" w:rsidTr="00E31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Pr="003C7D2B" w:rsidRDefault="003C7D2B" w:rsidP="003C7D2B">
            <w:pPr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Programme Module Equality Proofing Checklist</w:t>
            </w:r>
          </w:p>
        </w:tc>
        <w:tc>
          <w:tcPr>
            <w:tcW w:w="782" w:type="dxa"/>
          </w:tcPr>
          <w:p w:rsidR="003C7D2B" w:rsidRDefault="003C7D2B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C7D2B">
              <w:rPr>
                <w:rFonts w:ascii="Verdana" w:hAnsi="Verdana"/>
              </w:rPr>
              <w:t>8</w:t>
            </w:r>
          </w:p>
          <w:p w:rsidR="003C7D2B" w:rsidRPr="003C7D2B" w:rsidRDefault="003C7D2B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C7D2B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Default="003C7D2B" w:rsidP="003C7D2B">
            <w:pPr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Prompts/Statement to Encourage Further Reflection and Consideration of Equality Issues in</w:t>
            </w:r>
            <w:r w:rsidR="00E3636A">
              <w:rPr>
                <w:rFonts w:ascii="Verdana" w:hAnsi="Verdana"/>
                <w:b w:val="0"/>
              </w:rPr>
              <w:t xml:space="preserve"> Programme Development, Delivery </w:t>
            </w:r>
            <w:r w:rsidRPr="003C7D2B">
              <w:rPr>
                <w:rFonts w:ascii="Verdana" w:hAnsi="Verdana"/>
                <w:b w:val="0"/>
              </w:rPr>
              <w:t>and Assessment</w:t>
            </w:r>
          </w:p>
          <w:p w:rsidR="003C7D2B" w:rsidRPr="003C7D2B" w:rsidRDefault="003C7D2B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3C7D2B" w:rsidRPr="003C7D2B" w:rsidRDefault="003C7D2B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3C7D2B" w:rsidRPr="003C7D2B" w:rsidRDefault="003C7D2B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C7D2B">
              <w:rPr>
                <w:rFonts w:ascii="Verdana" w:hAnsi="Verdana"/>
              </w:rPr>
              <w:t>11</w:t>
            </w:r>
          </w:p>
        </w:tc>
      </w:tr>
      <w:tr w:rsidR="003C7D2B" w:rsidRPr="003C7D2B" w:rsidTr="00E31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Default="003C7D2B" w:rsidP="003C7D2B">
            <w:pPr>
              <w:rPr>
                <w:rFonts w:ascii="Verdana" w:hAnsi="Verdana"/>
                <w:b w:val="0"/>
              </w:rPr>
            </w:pPr>
            <w:r w:rsidRPr="003C7D2B">
              <w:rPr>
                <w:rFonts w:ascii="Verdana" w:hAnsi="Verdana"/>
                <w:b w:val="0"/>
              </w:rPr>
              <w:t>Appendix</w:t>
            </w:r>
          </w:p>
          <w:p w:rsidR="00CC7995" w:rsidRPr="003C7D2B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3C7D2B" w:rsidRPr="003C7D2B" w:rsidRDefault="00D97D6B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</w:tr>
      <w:tr w:rsidR="003C7D2B" w:rsidRPr="00CC7995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Session Plan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3C7D2B" w:rsidRPr="00CC7995" w:rsidRDefault="00D97D6B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</w:tr>
      <w:tr w:rsidR="003C7D2B" w:rsidRPr="00CC7995" w:rsidTr="00E31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Powerpoint Presentation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3C7D2B" w:rsidRPr="00CC7995" w:rsidRDefault="00CC7995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20</w:t>
            </w:r>
          </w:p>
        </w:tc>
      </w:tr>
      <w:tr w:rsidR="003C7D2B" w:rsidRPr="00CC7995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3C7D2B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Equality Quiz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3C7D2B" w:rsidRPr="00CC7995" w:rsidRDefault="00CC7995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24</w:t>
            </w:r>
          </w:p>
        </w:tc>
      </w:tr>
      <w:tr w:rsidR="00CC7995" w:rsidRPr="00CC7995" w:rsidTr="00E31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CC7995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Equality Quiz – Answers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CC7995" w:rsidRPr="00CC7995" w:rsidRDefault="00CC7995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25</w:t>
            </w:r>
          </w:p>
        </w:tc>
      </w:tr>
      <w:tr w:rsidR="00CC7995" w:rsidRPr="00CC7995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CC7995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Case Study Scenarios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CC7995" w:rsidRPr="00CC7995" w:rsidRDefault="00CC7995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27</w:t>
            </w:r>
          </w:p>
        </w:tc>
      </w:tr>
      <w:tr w:rsidR="00CC7995" w:rsidRPr="00CC7995" w:rsidTr="00E31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CC7995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 xml:space="preserve">Case Study Scenarios with </w:t>
            </w:r>
            <w:r w:rsidR="00D97D6B">
              <w:rPr>
                <w:rFonts w:ascii="Verdana" w:hAnsi="Verdana"/>
                <w:b w:val="0"/>
              </w:rPr>
              <w:t>Pointers for Teachers / Tutors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CC7995" w:rsidRPr="00CC7995" w:rsidRDefault="00CC7995" w:rsidP="003C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29</w:t>
            </w:r>
          </w:p>
        </w:tc>
      </w:tr>
      <w:tr w:rsidR="00CC7995" w:rsidRPr="00CC7995" w:rsidTr="00E3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:rsidR="00CC7995" w:rsidRDefault="00CC7995" w:rsidP="003C7D2B">
            <w:pPr>
              <w:rPr>
                <w:rFonts w:ascii="Verdana" w:hAnsi="Verdana"/>
                <w:b w:val="0"/>
              </w:rPr>
            </w:pPr>
            <w:r w:rsidRPr="00CC7995">
              <w:rPr>
                <w:rFonts w:ascii="Verdana" w:hAnsi="Verdana"/>
                <w:b w:val="0"/>
              </w:rPr>
              <w:t>Evaluation Sheet</w:t>
            </w:r>
          </w:p>
          <w:p w:rsidR="00CC7995" w:rsidRPr="00CC7995" w:rsidRDefault="00CC7995" w:rsidP="003C7D2B">
            <w:pPr>
              <w:rPr>
                <w:rFonts w:ascii="Verdana" w:hAnsi="Verdana"/>
                <w:b w:val="0"/>
              </w:rPr>
            </w:pPr>
          </w:p>
        </w:tc>
        <w:tc>
          <w:tcPr>
            <w:tcW w:w="782" w:type="dxa"/>
          </w:tcPr>
          <w:p w:rsidR="00CC7995" w:rsidRPr="00CC7995" w:rsidRDefault="00CC7995" w:rsidP="003C7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7995">
              <w:rPr>
                <w:rFonts w:ascii="Verdana" w:hAnsi="Verdana"/>
              </w:rPr>
              <w:t>37</w:t>
            </w:r>
          </w:p>
        </w:tc>
      </w:tr>
    </w:tbl>
    <w:p w:rsidR="003C7D2B" w:rsidRPr="00CC7995" w:rsidRDefault="003C7D2B" w:rsidP="003C7D2B">
      <w:pPr>
        <w:rPr>
          <w:rFonts w:ascii="Verdana" w:hAnsi="Verdana"/>
        </w:rPr>
      </w:pPr>
    </w:p>
    <w:p w:rsidR="00A92C30" w:rsidRPr="00CC7995" w:rsidRDefault="00A92C30" w:rsidP="003C7D2B">
      <w:pPr>
        <w:pStyle w:val="TOCHeading"/>
        <w:rPr>
          <w:b w:val="0"/>
          <w:sz w:val="24"/>
          <w:szCs w:val="24"/>
        </w:rPr>
        <w:sectPr w:rsidR="00A92C30" w:rsidRPr="00CC7995" w:rsidSect="00B01F7F">
          <w:headerReference w:type="default" r:id="rId8"/>
          <w:footerReference w:type="default" r:id="rId9"/>
          <w:pgSz w:w="11900" w:h="16840"/>
          <w:pgMar w:top="1440" w:right="1800" w:bottom="1440" w:left="1800" w:header="567" w:footer="567" w:gutter="0"/>
          <w:cols w:space="708"/>
          <w:docGrid w:linePitch="360"/>
        </w:sectPr>
      </w:pPr>
    </w:p>
    <w:p w:rsidR="00B46EBE" w:rsidRPr="00BD5828" w:rsidRDefault="00FC76D2" w:rsidP="00E3139D">
      <w:pPr>
        <w:pStyle w:val="Heading2"/>
        <w:rPr>
          <w:rFonts w:ascii="Verdana" w:hAnsi="Verdana"/>
          <w:b w:val="0"/>
        </w:rPr>
      </w:pPr>
      <w:bookmarkStart w:id="0" w:name="_Toc255408908"/>
      <w:r w:rsidRPr="00CC7995">
        <w:rPr>
          <w:rFonts w:ascii="Verdana" w:hAnsi="Verdana"/>
          <w:sz w:val="28"/>
          <w:szCs w:val="28"/>
        </w:rPr>
        <w:lastRenderedPageBreak/>
        <w:t>Context</w:t>
      </w:r>
      <w:bookmarkEnd w:id="0"/>
      <w:r w:rsidRPr="00CC7995">
        <w:rPr>
          <w:rFonts w:ascii="Verdana" w:hAnsi="Verdana"/>
          <w:sz w:val="28"/>
          <w:szCs w:val="28"/>
        </w:rPr>
        <w:t xml:space="preserve"> 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BD5828">
        <w:rPr>
          <w:rFonts w:ascii="Verdana" w:hAnsi="Verdana" w:cs="Arial"/>
          <w:color w:val="0E1B30"/>
        </w:rPr>
        <w:t>‘Further Education is a critical hinge and interface between different elements of the education system, and a critical bearer of very important social values.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lang w:val="en-US"/>
        </w:rPr>
        <w:t>•</w:t>
      </w:r>
      <w:r w:rsidRPr="00BD5828">
        <w:rPr>
          <w:rFonts w:ascii="Verdana" w:hAnsi="Verdana" w:cs="Times New Roman"/>
          <w:lang w:val="en-US"/>
        </w:rPr>
        <w:t>    </w:t>
      </w:r>
      <w:r w:rsidRPr="00BD5828">
        <w:rPr>
          <w:rFonts w:ascii="Verdana" w:hAnsi="Verdana" w:cs="Arial"/>
          <w:color w:val="0E1B30"/>
          <w:lang w:val="en-US"/>
        </w:rPr>
        <w:t>FE is a transition point between schools, Higher Education and work.  It is fundamentally about social inclusion, a place for .... a second chance,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lang w:val="en-US"/>
        </w:rPr>
        <w:t>•</w:t>
      </w:r>
      <w:r w:rsidRPr="00BD5828">
        <w:rPr>
          <w:rFonts w:ascii="Verdana" w:hAnsi="Verdana" w:cs="Times New Roman"/>
          <w:lang w:val="en-US"/>
        </w:rPr>
        <w:t xml:space="preserve">     </w:t>
      </w:r>
      <w:r w:rsidRPr="00BD5828">
        <w:rPr>
          <w:rFonts w:ascii="Verdana" w:hAnsi="Verdana" w:cs="Arial"/>
          <w:color w:val="0E1B30"/>
          <w:lang w:val="en-US"/>
        </w:rPr>
        <w:t>FE can be seen as a fulcrum for equality.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729" w:hanging="73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i/>
          <w:iCs/>
          <w:color w:val="0E1B30"/>
          <w:lang w:val="en-US"/>
        </w:rPr>
        <w:t>Dr Chris Jude, Education Consultant, Equality in a Time of Change Conference Papers 2007 – 2009, Equality Authority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US"/>
        </w:rPr>
      </w:pPr>
    </w:p>
    <w:p w:rsidR="00DA67EA" w:rsidRPr="00BD5828" w:rsidRDefault="00B46EBE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US"/>
        </w:rPr>
      </w:pPr>
      <w:r w:rsidRPr="00BD5828">
        <w:rPr>
          <w:rFonts w:ascii="Verdana" w:hAnsi="Verdana" w:cs="Calibri"/>
          <w:lang w:val="en-US"/>
        </w:rPr>
        <w:t xml:space="preserve">In 2010, the Further Education Support Service (FESS) published the Equality Action Planning Framework – a resource to support providers in implementing </w:t>
      </w:r>
      <w:r w:rsidR="00DA67EA" w:rsidRPr="00BD5828">
        <w:rPr>
          <w:rFonts w:ascii="Verdana" w:hAnsi="Verdana" w:cs="Calibri"/>
          <w:lang w:val="en-US"/>
        </w:rPr>
        <w:t>Equality</w:t>
      </w:r>
      <w:r w:rsidRPr="00BD5828">
        <w:rPr>
          <w:rFonts w:ascii="Verdana" w:hAnsi="Verdana" w:cs="Calibri"/>
          <w:lang w:val="en-US"/>
        </w:rPr>
        <w:t xml:space="preserve"> </w:t>
      </w:r>
      <w:r w:rsidR="006F0EFD" w:rsidRPr="00BD5828">
        <w:rPr>
          <w:rFonts w:ascii="Verdana" w:hAnsi="Verdana" w:cs="Calibri"/>
          <w:lang w:val="en-US"/>
        </w:rPr>
        <w:t>quality assurance requirements</w:t>
      </w:r>
      <w:r w:rsidR="00DA67EA" w:rsidRPr="00BD5828">
        <w:rPr>
          <w:rFonts w:ascii="Verdana" w:hAnsi="Verdana" w:cs="Calibri"/>
          <w:lang w:val="en-US"/>
        </w:rPr>
        <w:t xml:space="preserve">. </w:t>
      </w:r>
    </w:p>
    <w:p w:rsidR="00DA67EA" w:rsidRPr="00BD5828" w:rsidRDefault="00DA67EA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US"/>
        </w:rPr>
      </w:pPr>
    </w:p>
    <w:p w:rsidR="00B46EBE" w:rsidRPr="00BD5828" w:rsidRDefault="00DA67EA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US"/>
        </w:rPr>
      </w:pPr>
      <w:r w:rsidRPr="00BD5828">
        <w:rPr>
          <w:rFonts w:ascii="Verdana" w:hAnsi="Verdana" w:cs="Calibri"/>
          <w:lang w:val="en-US"/>
        </w:rPr>
        <w:t>In 2013 FESS was funded by the Equality Authority through</w:t>
      </w:r>
      <w:r w:rsidR="00082C53" w:rsidRPr="00BD5828">
        <w:rPr>
          <w:rFonts w:ascii="Verdana" w:hAnsi="Verdana" w:cs="Calibri"/>
          <w:lang w:val="en-US"/>
        </w:rPr>
        <w:t xml:space="preserve"> the Equality Mainstreaming U</w:t>
      </w:r>
      <w:r w:rsidRPr="00BD5828">
        <w:rPr>
          <w:rFonts w:ascii="Verdana" w:hAnsi="Verdana" w:cs="Calibri"/>
          <w:lang w:val="en-US"/>
        </w:rPr>
        <w:t xml:space="preserve">nit to further develop this resource and provide additional resources for providers in the area of programme delivery and assessment. 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US"/>
        </w:rPr>
      </w:pPr>
      <w:r w:rsidRPr="00BD5828">
        <w:rPr>
          <w:rFonts w:ascii="Verdana" w:hAnsi="Verdana" w:cs="Calibri"/>
          <w:lang w:val="en-US"/>
        </w:rPr>
        <w:t> 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Calibri"/>
          <w:lang w:val="en-US"/>
        </w:rPr>
        <w:t> </w:t>
      </w:r>
      <w:r w:rsidRPr="00BD5828">
        <w:rPr>
          <w:rFonts w:ascii="Verdana" w:hAnsi="Verdana" w:cs="Calibri"/>
          <w:b/>
          <w:bCs/>
          <w:color w:val="0E1B30"/>
          <w:lang w:val="en-US"/>
        </w:rPr>
        <w:t>Objectives of the project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lang w:val="en-US"/>
        </w:rPr>
        <w:t>•</w:t>
      </w:r>
      <w:r w:rsidRPr="00BD5828">
        <w:rPr>
          <w:rFonts w:ascii="Verdana" w:hAnsi="Verdana" w:cs="Times New Roman"/>
          <w:lang w:val="en-US"/>
        </w:rPr>
        <w:t xml:space="preserve">    </w:t>
      </w:r>
      <w:r w:rsidRPr="00BD5828">
        <w:rPr>
          <w:rFonts w:ascii="Verdana" w:hAnsi="Verdana" w:cs="Calibri"/>
          <w:color w:val="0E1B30"/>
          <w:lang w:val="en-US"/>
        </w:rPr>
        <w:t>To embed equality mainstreaming into the delivery (including the assessment) of the programmes developed through the IVEA / CEEOA National Shared Programme Development Initiative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lang w:val="en-US"/>
        </w:rPr>
        <w:t>•</w:t>
      </w:r>
      <w:r w:rsidRPr="00BD5828">
        <w:rPr>
          <w:rFonts w:ascii="Verdana" w:hAnsi="Verdana" w:cs="Times New Roman"/>
          <w:lang w:val="en-US"/>
        </w:rPr>
        <w:t xml:space="preserve">    </w:t>
      </w:r>
      <w:r w:rsidRPr="00BD5828">
        <w:rPr>
          <w:rFonts w:ascii="Verdana" w:hAnsi="Verdana" w:cs="Calibri"/>
          <w:color w:val="0E1B30"/>
          <w:lang w:val="en-US"/>
        </w:rPr>
        <w:t>To ensure the consideration of the 9 grounds when delivering the programmes and assessing the learner</w:t>
      </w:r>
    </w:p>
    <w:p w:rsidR="00B46EBE" w:rsidRPr="00BD5828" w:rsidRDefault="00B46EBE" w:rsidP="00CC7995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Verdana" w:hAnsi="Verdana" w:cs="Times New Roman"/>
          <w:lang w:val="en-US"/>
        </w:rPr>
      </w:pPr>
      <w:r w:rsidRPr="00BD5828">
        <w:rPr>
          <w:rFonts w:ascii="Verdana" w:hAnsi="Verdana" w:cs="Arial"/>
          <w:lang w:val="en-US"/>
        </w:rPr>
        <w:t>•</w:t>
      </w:r>
      <w:r w:rsidRPr="00BD5828">
        <w:rPr>
          <w:rFonts w:ascii="Verdana" w:hAnsi="Verdana" w:cs="Times New Roman"/>
          <w:lang w:val="en-US"/>
        </w:rPr>
        <w:t xml:space="preserve">    </w:t>
      </w:r>
      <w:r w:rsidRPr="00BD5828">
        <w:rPr>
          <w:rFonts w:ascii="Verdana" w:hAnsi="Verdana" w:cs="Calibri"/>
          <w:color w:val="0E1B30"/>
          <w:lang w:val="en-US"/>
        </w:rPr>
        <w:t>To develop a suite of templates to facilitate providers / tutors to equality proof the delivery and assessment of the programme descriptors (part A) and the associated programme modules.</w:t>
      </w:r>
    </w:p>
    <w:p w:rsidR="00FC76D2" w:rsidRPr="00BD5828" w:rsidRDefault="00B46EBE">
      <w:pPr>
        <w:rPr>
          <w:rFonts w:ascii="Verdana" w:hAnsi="Verdana"/>
          <w:b/>
        </w:rPr>
      </w:pPr>
      <w:r w:rsidRPr="00081905">
        <w:rPr>
          <w:rFonts w:ascii="Verdana" w:hAnsi="Verdana" w:cs="Calibri"/>
          <w:sz w:val="22"/>
          <w:szCs w:val="22"/>
          <w:lang w:val="en-US"/>
        </w:rPr>
        <w:t> </w:t>
      </w:r>
    </w:p>
    <w:p w:rsidR="00B043F0" w:rsidRPr="00BD5828" w:rsidRDefault="00DA67EA" w:rsidP="00CC7995">
      <w:p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The resources that follow were piloted in January 2014. An appendix contains materials, which can be used by providers to provide a half-day workshop </w:t>
      </w:r>
      <w:r w:rsidR="007E4BAA" w:rsidRPr="00BD5828">
        <w:rPr>
          <w:rFonts w:ascii="Verdana" w:hAnsi="Verdana"/>
        </w:rPr>
        <w:t>for staff</w:t>
      </w:r>
      <w:r w:rsidR="00B043F0" w:rsidRPr="00BD5828">
        <w:rPr>
          <w:rFonts w:ascii="Verdana" w:hAnsi="Verdana"/>
        </w:rPr>
        <w:t>.</w:t>
      </w:r>
    </w:p>
    <w:p w:rsidR="00B043F0" w:rsidRPr="00BD5828" w:rsidRDefault="00B043F0" w:rsidP="00CC7995">
      <w:pPr>
        <w:jc w:val="both"/>
        <w:rPr>
          <w:rFonts w:ascii="Verdana" w:hAnsi="Verdana"/>
        </w:rPr>
      </w:pPr>
    </w:p>
    <w:p w:rsidR="00B043F0" w:rsidRPr="00BD5828" w:rsidRDefault="00B043F0" w:rsidP="00CC7995">
      <w:pPr>
        <w:jc w:val="both"/>
        <w:rPr>
          <w:rFonts w:ascii="Verdana" w:hAnsi="Verdana"/>
          <w:b/>
        </w:rPr>
      </w:pPr>
      <w:r w:rsidRPr="00BD5828">
        <w:rPr>
          <w:rFonts w:ascii="Verdana" w:hAnsi="Verdana"/>
          <w:b/>
        </w:rPr>
        <w:t xml:space="preserve">Using the checklists: </w:t>
      </w:r>
    </w:p>
    <w:p w:rsidR="00D1440E" w:rsidRPr="00BD5828" w:rsidRDefault="00D1440E" w:rsidP="00CC7995">
      <w:pPr>
        <w:jc w:val="both"/>
        <w:rPr>
          <w:rFonts w:ascii="Verdana" w:hAnsi="Verdana"/>
          <w:b/>
        </w:rPr>
      </w:pPr>
    </w:p>
    <w:p w:rsidR="00D1440E" w:rsidRPr="00BD5828" w:rsidRDefault="00D1440E" w:rsidP="00CC7995">
      <w:pPr>
        <w:jc w:val="both"/>
        <w:rPr>
          <w:rFonts w:ascii="Verdana" w:hAnsi="Verdana"/>
          <w:b/>
          <w:color w:val="000000" w:themeColor="text1"/>
        </w:rPr>
      </w:pPr>
      <w:r w:rsidRPr="00BD5828">
        <w:rPr>
          <w:rFonts w:ascii="Verdana" w:hAnsi="Verdana"/>
          <w:color w:val="000000" w:themeColor="text1"/>
        </w:rPr>
        <w:t xml:space="preserve">The checklists may be used as an integral element of a half day training session.  The plan for this half day session and additional supporting materials are included in the appendix.   </w:t>
      </w:r>
      <w:r w:rsidRPr="00BD5828">
        <w:rPr>
          <w:rFonts w:ascii="Verdana" w:eastAsiaTheme="majorEastAsia" w:hAnsi="Verdana" w:cstheme="majorBidi"/>
          <w:bCs/>
          <w:color w:val="000000" w:themeColor="text1"/>
        </w:rPr>
        <w:t xml:space="preserve"> The checklists may also be used individually within the context of staff meetings or CPD sessions. </w:t>
      </w:r>
    </w:p>
    <w:p w:rsidR="00D1440E" w:rsidRPr="00BD5828" w:rsidRDefault="00D1440E" w:rsidP="00CC7995">
      <w:pPr>
        <w:jc w:val="both"/>
        <w:rPr>
          <w:rFonts w:ascii="Verdana" w:hAnsi="Verdana"/>
        </w:rPr>
      </w:pPr>
    </w:p>
    <w:p w:rsidR="00B043F0" w:rsidRPr="00BD5828" w:rsidRDefault="00B043F0" w:rsidP="00CC7995">
      <w:p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These checklists were piloted in early 2014 in two locations with staff </w:t>
      </w:r>
      <w:r w:rsidR="00E906FC" w:rsidRPr="00BD5828">
        <w:rPr>
          <w:rFonts w:ascii="Verdana" w:hAnsi="Verdana"/>
        </w:rPr>
        <w:t>from a range of Further education settings</w:t>
      </w:r>
      <w:r w:rsidRPr="00BD5828">
        <w:rPr>
          <w:rFonts w:ascii="Verdana" w:hAnsi="Verdana"/>
        </w:rPr>
        <w:t xml:space="preserve">. Feedback was very positive and tutors/teachers and co-ordinators thought that the checklists would be useful in a number of settings. Some suggestions were: </w:t>
      </w:r>
    </w:p>
    <w:p w:rsidR="00E906FC" w:rsidRPr="00BD5828" w:rsidRDefault="00E906FC" w:rsidP="00CC799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When programme planning </w:t>
      </w:r>
    </w:p>
    <w:p w:rsidR="00E906FC" w:rsidRPr="00BD5828" w:rsidRDefault="00E906FC" w:rsidP="00CC799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For Programme development , lesson plan development, assessment planning, review and evaluation </w:t>
      </w:r>
    </w:p>
    <w:p w:rsidR="00E906FC" w:rsidRPr="00BD5828" w:rsidRDefault="00E906FC" w:rsidP="00CC799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With teachers and cluster groups </w:t>
      </w:r>
    </w:p>
    <w:p w:rsidR="00E906FC" w:rsidRPr="00BD5828" w:rsidRDefault="00E906FC" w:rsidP="00CC799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At team meetings </w:t>
      </w:r>
    </w:p>
    <w:p w:rsidR="00E906FC" w:rsidRPr="00BD5828" w:rsidRDefault="00E906FC" w:rsidP="00CC7995">
      <w:pPr>
        <w:jc w:val="both"/>
        <w:rPr>
          <w:rFonts w:ascii="Verdana" w:hAnsi="Verdana"/>
        </w:rPr>
      </w:pPr>
      <w:r w:rsidRPr="00BD5828">
        <w:rPr>
          <w:rFonts w:ascii="Verdana" w:hAnsi="Verdana"/>
        </w:rPr>
        <w:t xml:space="preserve">The checklists can be used in a group setting or by individuals as needed. </w:t>
      </w:r>
      <w:r w:rsidR="00165CDC" w:rsidRPr="00BD5828">
        <w:rPr>
          <w:rFonts w:ascii="Verdana" w:hAnsi="Verdana"/>
        </w:rPr>
        <w:t xml:space="preserve">The Equal Status </w:t>
      </w:r>
      <w:r w:rsidR="00165CDC" w:rsidRPr="00BD5828">
        <w:rPr>
          <w:rFonts w:ascii="Verdana" w:eastAsia="Times New Roman" w:hAnsi="Verdana" w:cs="Times New Roman"/>
        </w:rPr>
        <w:t>Acts relate to discrimination based on the following</w:t>
      </w:r>
      <w:r w:rsidR="00165CDC" w:rsidRPr="00BD5828">
        <w:rPr>
          <w:rStyle w:val="Strong"/>
          <w:rFonts w:ascii="Verdana" w:eastAsia="Times New Roman" w:hAnsi="Verdana" w:cs="Times New Roman"/>
        </w:rPr>
        <w:t xml:space="preserve"> 9 grounds</w:t>
      </w:r>
      <w:r w:rsidR="00165CDC" w:rsidRPr="00BD5828">
        <w:rPr>
          <w:rFonts w:ascii="Verdana" w:eastAsia="Times New Roman" w:hAnsi="Verdana" w:cs="Times New Roman"/>
        </w:rPr>
        <w:t xml:space="preserve">: Gender, Civil Status, Family Status, Age, Race, Religion, Disability, Sexual Orientation, </w:t>
      </w:r>
      <w:r w:rsidR="009B684A" w:rsidRPr="00BD5828">
        <w:rPr>
          <w:rFonts w:ascii="Verdana" w:eastAsia="Times New Roman" w:hAnsi="Verdana" w:cs="Times New Roman"/>
        </w:rPr>
        <w:t>and Membership</w:t>
      </w:r>
      <w:r w:rsidR="00165CDC" w:rsidRPr="00BD5828">
        <w:rPr>
          <w:rFonts w:ascii="Verdana" w:eastAsia="Times New Roman" w:hAnsi="Verdana" w:cs="Times New Roman"/>
        </w:rPr>
        <w:t xml:space="preserve"> of the Traveller community.</w:t>
      </w:r>
      <w:r w:rsidRPr="00BD5828">
        <w:rPr>
          <w:rFonts w:ascii="Verdana" w:hAnsi="Verdana"/>
        </w:rPr>
        <w:t xml:space="preserve"> </w:t>
      </w:r>
      <w:r w:rsidR="00986ACA" w:rsidRPr="00BD5828">
        <w:rPr>
          <w:rFonts w:ascii="Verdana" w:hAnsi="Verdana"/>
        </w:rPr>
        <w:t xml:space="preserve">The grounds are reproduced at the start of each checklist. </w:t>
      </w:r>
    </w:p>
    <w:p w:rsidR="00D1440E" w:rsidRPr="00BD5828" w:rsidRDefault="00D1440E" w:rsidP="00CC7995">
      <w:pPr>
        <w:jc w:val="both"/>
        <w:rPr>
          <w:rFonts w:ascii="Verdana" w:hAnsi="Verdana"/>
          <w:color w:val="FF0000"/>
        </w:rPr>
      </w:pPr>
    </w:p>
    <w:p w:rsidR="00DA67EA" w:rsidRPr="00955E23" w:rsidRDefault="00955E23" w:rsidP="00CC7995">
      <w:pPr>
        <w:jc w:val="both"/>
        <w:rPr>
          <w:rFonts w:ascii="Verdana" w:eastAsiaTheme="majorEastAsia" w:hAnsi="Verdana" w:cstheme="majorBidi"/>
          <w:b/>
          <w:bCs/>
          <w:color w:val="345A8A" w:themeColor="accent1" w:themeShade="B5"/>
          <w:sz w:val="20"/>
          <w:szCs w:val="20"/>
        </w:rPr>
      </w:pPr>
      <w:r w:rsidRPr="00BD5828">
        <w:rPr>
          <w:rFonts w:ascii="Verdana" w:eastAsiaTheme="majorEastAsia" w:hAnsi="Verdana" w:cstheme="majorBidi"/>
          <w:bCs/>
          <w:color w:val="000000" w:themeColor="text1"/>
        </w:rPr>
        <w:t>It is intended that this resource may be used to determine further reflection, discussion and action within the provider context.</w:t>
      </w:r>
      <w:r w:rsidRPr="00A43E65">
        <w:rPr>
          <w:rFonts w:ascii="Verdana" w:eastAsiaTheme="majorEastAsia" w:hAnsi="Verdana" w:cstheme="majorBidi"/>
          <w:bCs/>
          <w:color w:val="000000" w:themeColor="text1"/>
          <w:sz w:val="20"/>
          <w:szCs w:val="20"/>
        </w:rPr>
        <w:t xml:space="preserve">  </w:t>
      </w:r>
      <w:r w:rsidR="00DA67EA" w:rsidRPr="00955E23">
        <w:rPr>
          <w:rFonts w:ascii="Verdana" w:eastAsiaTheme="majorEastAsia" w:hAnsi="Verdana" w:cstheme="majorBidi"/>
          <w:bCs/>
          <w:color w:val="345A8A" w:themeColor="accent1" w:themeShade="B5"/>
          <w:sz w:val="20"/>
          <w:szCs w:val="20"/>
        </w:rPr>
        <w:br w:type="page"/>
      </w:r>
    </w:p>
    <w:p w:rsidR="00221956" w:rsidRPr="00CC7995" w:rsidRDefault="00221956" w:rsidP="00624A02">
      <w:pPr>
        <w:pStyle w:val="Heading2"/>
        <w:rPr>
          <w:rFonts w:ascii="Verdana" w:hAnsi="Verdana"/>
          <w:sz w:val="28"/>
          <w:szCs w:val="28"/>
        </w:rPr>
      </w:pPr>
      <w:bookmarkStart w:id="1" w:name="_Toc255408909"/>
      <w:r w:rsidRPr="00CC7995">
        <w:rPr>
          <w:rFonts w:ascii="Verdana" w:hAnsi="Verdana"/>
          <w:sz w:val="28"/>
          <w:szCs w:val="28"/>
        </w:rPr>
        <w:lastRenderedPageBreak/>
        <w:t xml:space="preserve">Programme </w:t>
      </w:r>
      <w:r w:rsidR="00CE568D" w:rsidRPr="00CC7995">
        <w:rPr>
          <w:rFonts w:ascii="Verdana" w:hAnsi="Verdana"/>
          <w:sz w:val="28"/>
          <w:szCs w:val="28"/>
        </w:rPr>
        <w:t>Descriptor Equality</w:t>
      </w:r>
      <w:r w:rsidR="00624A02">
        <w:rPr>
          <w:rFonts w:ascii="Verdana" w:hAnsi="Verdana"/>
          <w:sz w:val="28"/>
          <w:szCs w:val="28"/>
        </w:rPr>
        <w:t xml:space="preserve"> Proofing C</w:t>
      </w:r>
      <w:r w:rsidRPr="00CC7995">
        <w:rPr>
          <w:rFonts w:ascii="Verdana" w:hAnsi="Verdana"/>
          <w:sz w:val="28"/>
          <w:szCs w:val="28"/>
        </w:rPr>
        <w:t>hecklist:</w:t>
      </w:r>
      <w:bookmarkEnd w:id="1"/>
      <w:r w:rsidRPr="00CC7995">
        <w:rPr>
          <w:rFonts w:ascii="Verdana" w:hAnsi="Verdana"/>
          <w:sz w:val="28"/>
          <w:szCs w:val="28"/>
        </w:rPr>
        <w:t xml:space="preserve"> </w:t>
      </w:r>
    </w:p>
    <w:p w:rsidR="00221956" w:rsidRPr="00BD5828" w:rsidRDefault="00221956" w:rsidP="00CC7995">
      <w:pPr>
        <w:jc w:val="both"/>
        <w:rPr>
          <w:rFonts w:ascii="Verdana" w:eastAsia="Times New Roman" w:hAnsi="Verdana" w:cs="Times New Roman"/>
        </w:rPr>
      </w:pPr>
      <w:r w:rsidRPr="00BD5828">
        <w:rPr>
          <w:rFonts w:ascii="Verdana" w:hAnsi="Verdana"/>
        </w:rPr>
        <w:t xml:space="preserve">The following is a checklist to be used with programme modules to ensure that </w:t>
      </w:r>
      <w:r w:rsidR="009B6668" w:rsidRPr="00BD5828">
        <w:rPr>
          <w:rFonts w:ascii="Verdana" w:hAnsi="Verdana"/>
        </w:rPr>
        <w:t xml:space="preserve">a </w:t>
      </w:r>
      <w:r w:rsidRPr="00BD5828">
        <w:rPr>
          <w:rFonts w:ascii="Verdana" w:hAnsi="Verdana"/>
        </w:rPr>
        <w:t>programme is delivered and assessed in l</w:t>
      </w:r>
      <w:r w:rsidR="00EA1154" w:rsidRPr="00BD5828">
        <w:rPr>
          <w:rFonts w:ascii="Verdana" w:hAnsi="Verdana"/>
        </w:rPr>
        <w:t>ine with best equality practice</w:t>
      </w:r>
      <w:r w:rsidRPr="00BD5828">
        <w:rPr>
          <w:rFonts w:ascii="Verdana" w:hAnsi="Verdana"/>
        </w:rPr>
        <w:t xml:space="preserve">. </w:t>
      </w:r>
      <w:r w:rsidR="00165CDC" w:rsidRPr="00BD5828">
        <w:rPr>
          <w:rFonts w:ascii="Verdana" w:hAnsi="Verdana"/>
        </w:rPr>
        <w:t xml:space="preserve">The Equal Status </w:t>
      </w:r>
      <w:r w:rsidR="00165CDC" w:rsidRPr="00BD5828">
        <w:rPr>
          <w:rFonts w:ascii="Verdana" w:eastAsia="Times New Roman" w:hAnsi="Verdana" w:cs="Times New Roman"/>
        </w:rPr>
        <w:t>Acts relate to discrimination based on the following</w:t>
      </w:r>
      <w:r w:rsidR="00165CDC" w:rsidRPr="00BD5828">
        <w:rPr>
          <w:rStyle w:val="Strong"/>
          <w:rFonts w:ascii="Verdana" w:eastAsia="Times New Roman" w:hAnsi="Verdana" w:cs="Times New Roman"/>
        </w:rPr>
        <w:t xml:space="preserve"> 9 grounds</w:t>
      </w:r>
      <w:r w:rsidR="00165CDC" w:rsidRPr="00BD5828">
        <w:rPr>
          <w:rFonts w:ascii="Verdana" w:eastAsia="Times New Roman" w:hAnsi="Verdana" w:cs="Times New Roman"/>
        </w:rPr>
        <w:t xml:space="preserve">: Gender, Civil Status, Family Status, Age, Race, Religion, Disability, Sexual Orientation, </w:t>
      </w:r>
      <w:r w:rsidR="009B684A" w:rsidRPr="00BD5828">
        <w:rPr>
          <w:rFonts w:ascii="Verdana" w:eastAsia="Times New Roman" w:hAnsi="Verdana" w:cs="Times New Roman"/>
        </w:rPr>
        <w:t>and Membership</w:t>
      </w:r>
      <w:r w:rsidR="00165CDC" w:rsidRPr="00BD5828">
        <w:rPr>
          <w:rFonts w:ascii="Verdana" w:eastAsia="Times New Roman" w:hAnsi="Verdana" w:cs="Times New Roman"/>
        </w:rPr>
        <w:t xml:space="preserve"> of the Traveller</w:t>
      </w:r>
      <w:r w:rsidR="009B6668" w:rsidRPr="00BD5828">
        <w:rPr>
          <w:rFonts w:ascii="Verdana" w:eastAsia="Times New Roman" w:hAnsi="Verdana" w:cs="Times New Roman"/>
        </w:rPr>
        <w:t xml:space="preserve"> Community.  </w:t>
      </w:r>
    </w:p>
    <w:p w:rsidR="006827D7" w:rsidRPr="00BD5828" w:rsidRDefault="006827D7" w:rsidP="00CC7995">
      <w:pPr>
        <w:jc w:val="both"/>
        <w:rPr>
          <w:rFonts w:ascii="Verdana" w:eastAsia="Times New Roman" w:hAnsi="Verdana" w:cs="Times New Roman"/>
          <w:color w:val="000000" w:themeColor="text1"/>
        </w:rPr>
      </w:pPr>
      <w:r w:rsidRPr="00BD5828">
        <w:rPr>
          <w:rFonts w:ascii="Verdana" w:eastAsia="Times New Roman" w:hAnsi="Verdana" w:cs="Times New Roman"/>
          <w:color w:val="000000" w:themeColor="text1"/>
        </w:rPr>
        <w:t>The sections co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ntained in this programme descriptor equality proofing </w:t>
      </w:r>
      <w:r w:rsidRPr="00BD5828">
        <w:rPr>
          <w:rFonts w:ascii="Verdana" w:eastAsia="Times New Roman" w:hAnsi="Verdana" w:cs="Times New Roman"/>
          <w:color w:val="000000" w:themeColor="text1"/>
        </w:rPr>
        <w:t xml:space="preserve">checklist correspond with the sections of 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>the programme d</w:t>
      </w:r>
      <w:r w:rsidRPr="00BD5828">
        <w:rPr>
          <w:rFonts w:ascii="Verdana" w:eastAsia="Times New Roman" w:hAnsi="Verdana" w:cs="Times New Roman"/>
          <w:color w:val="000000" w:themeColor="text1"/>
        </w:rPr>
        <w:t>escriptors developed through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 the ETBI/CEEO</w:t>
      </w:r>
      <w:r w:rsidRPr="00BD5828">
        <w:rPr>
          <w:rFonts w:ascii="Verdana" w:eastAsia="Times New Roman" w:hAnsi="Verdana" w:cs="Times New Roman"/>
          <w:color w:val="000000" w:themeColor="text1"/>
        </w:rPr>
        <w:t>A National Programme Development Initiative (2010 – 2014).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  The checklist should be used while referring directly to the relevant programme descriptor(s).  The ‘Notes/ What I need to do’ section may be used to determine further action within the provider context.  </w:t>
      </w:r>
    </w:p>
    <w:p w:rsidR="009B6668" w:rsidRPr="00BD5828" w:rsidRDefault="009B6668" w:rsidP="00221956">
      <w:pPr>
        <w:rPr>
          <w:rFonts w:ascii="Verdana" w:hAnsi="Verdana"/>
          <w:b/>
        </w:rPr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654"/>
        <w:gridCol w:w="1047"/>
        <w:gridCol w:w="8852"/>
      </w:tblGrid>
      <w:tr w:rsidR="00EA1154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48DD4" w:themeFill="text2" w:themeFillTint="99"/>
          </w:tcPr>
          <w:p w:rsidR="00EA1154" w:rsidRDefault="00EA1154" w:rsidP="00221956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 xml:space="preserve">Delivery Mode </w:t>
            </w:r>
          </w:p>
          <w:p w:rsidR="00EA1154" w:rsidRDefault="00EA1154" w:rsidP="00221956">
            <w:pPr>
              <w:rPr>
                <w:rFonts w:ascii="Verdana" w:hAnsi="Verdana"/>
                <w:b w:val="0"/>
              </w:rPr>
            </w:pPr>
          </w:p>
        </w:tc>
        <w:tc>
          <w:tcPr>
            <w:tcW w:w="708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654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047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 xml:space="preserve">Don’t </w:t>
            </w:r>
          </w:p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Know</w:t>
            </w:r>
          </w:p>
        </w:tc>
        <w:tc>
          <w:tcPr>
            <w:tcW w:w="8852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 xml:space="preserve">Notes/ What I need to do </w:t>
            </w:r>
          </w:p>
        </w:tc>
      </w:tr>
      <w:tr w:rsidR="00EA1154" w:rsidTr="00DB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A1154" w:rsidRPr="00F025EA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F025EA">
              <w:rPr>
                <w:rFonts w:ascii="Verdana" w:hAnsi="Verdana"/>
                <w:sz w:val="20"/>
                <w:szCs w:val="20"/>
              </w:rPr>
              <w:t>Are all the locations where the programme is delivered accessible</w:t>
            </w:r>
            <w:r w:rsidR="00081905" w:rsidRPr="00F025EA">
              <w:rPr>
                <w:rFonts w:ascii="Verdana" w:hAnsi="Verdana"/>
                <w:sz w:val="20"/>
                <w:szCs w:val="20"/>
              </w:rPr>
              <w:t xml:space="preserve"> to all learners? For example </w:t>
            </w:r>
          </w:p>
          <w:p w:rsidR="00EA1154" w:rsidRPr="00F025EA" w:rsidRDefault="00EA1154" w:rsidP="0022195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025EA">
              <w:rPr>
                <w:rFonts w:ascii="Verdana" w:hAnsi="Verdana"/>
                <w:sz w:val="20"/>
                <w:szCs w:val="20"/>
              </w:rPr>
              <w:t xml:space="preserve">Teaching and learning </w:t>
            </w:r>
          </w:p>
          <w:p w:rsidR="00EA1154" w:rsidRPr="00F025EA" w:rsidRDefault="00EA1154" w:rsidP="0022195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025EA">
              <w:rPr>
                <w:rFonts w:ascii="Verdana" w:hAnsi="Verdana"/>
                <w:sz w:val="20"/>
                <w:szCs w:val="20"/>
              </w:rPr>
              <w:t xml:space="preserve">Work placement </w:t>
            </w:r>
          </w:p>
          <w:p w:rsidR="00EA1154" w:rsidRPr="00F025EA" w:rsidRDefault="00EA1154" w:rsidP="0022195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025EA">
              <w:rPr>
                <w:rFonts w:ascii="Verdana" w:hAnsi="Verdana"/>
                <w:sz w:val="20"/>
                <w:szCs w:val="20"/>
              </w:rPr>
              <w:t xml:space="preserve">Specialist rooms </w:t>
            </w:r>
          </w:p>
          <w:p w:rsidR="00EA1154" w:rsidRPr="00461C25" w:rsidRDefault="00EA1154" w:rsidP="00CE568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025EA">
              <w:rPr>
                <w:rFonts w:ascii="Verdana" w:hAnsi="Verdana"/>
                <w:sz w:val="20"/>
                <w:szCs w:val="20"/>
              </w:rPr>
              <w:t>Assessment locations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C2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654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1047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CE568D" w:rsidRDefault="00CE568D">
      <w:pPr>
        <w:rPr>
          <w:rFonts w:ascii="Verdana" w:hAnsi="Verdana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992"/>
        <w:gridCol w:w="8852"/>
      </w:tblGrid>
      <w:tr w:rsidR="00EA1154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48DD4" w:themeFill="text2" w:themeFillTint="99"/>
          </w:tcPr>
          <w:p w:rsidR="00EA1154" w:rsidRPr="00F315C9" w:rsidRDefault="00EA1154" w:rsidP="00221956">
            <w:pPr>
              <w:rPr>
                <w:rFonts w:ascii="Verdana" w:hAnsi="Verdana"/>
                <w:b w:val="0"/>
              </w:rPr>
            </w:pPr>
            <w:r w:rsidRPr="00F315C9">
              <w:rPr>
                <w:rFonts w:ascii="Verdana" w:hAnsi="Verdana"/>
                <w:b w:val="0"/>
              </w:rPr>
              <w:t xml:space="preserve">Delivery methodologies 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Yes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Don’t </w:t>
            </w:r>
          </w:p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Know </w:t>
            </w:r>
          </w:p>
        </w:tc>
        <w:tc>
          <w:tcPr>
            <w:tcW w:w="8852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Notes/ What I need to do</w:t>
            </w:r>
          </w:p>
        </w:tc>
      </w:tr>
      <w:tr w:rsidR="00EA1154" w:rsidTr="0040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>Can I ensure that the delivery methodologies facilitate the range of learners to fully participate?</w:t>
            </w:r>
          </w:p>
          <w:p w:rsidR="00081905" w:rsidRDefault="00081905" w:rsidP="002219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EA1154" w:rsidTr="0040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48DD4" w:themeFill="text2" w:themeFillTint="99"/>
          </w:tcPr>
          <w:p w:rsidR="00EA1154" w:rsidRPr="00404319" w:rsidRDefault="00EA1154" w:rsidP="00221956">
            <w:pPr>
              <w:rPr>
                <w:rFonts w:ascii="Verdana" w:hAnsi="Verdana"/>
                <w:b w:val="0"/>
                <w:color w:val="FFFFFF" w:themeColor="background1"/>
              </w:rPr>
            </w:pPr>
            <w:r w:rsidRPr="00404319">
              <w:rPr>
                <w:rFonts w:ascii="Verdana" w:hAnsi="Verdana"/>
                <w:b w:val="0"/>
                <w:color w:val="FFFFFF" w:themeColor="background1"/>
              </w:rPr>
              <w:t xml:space="preserve">Structure 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EA1154" w:rsidRPr="00404319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404319">
              <w:rPr>
                <w:rFonts w:ascii="Verdana" w:hAnsi="Verdana"/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EA1154" w:rsidRPr="00404319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404319">
              <w:rPr>
                <w:rFonts w:ascii="Verdana" w:hAnsi="Verdana"/>
                <w:b/>
                <w:color w:val="FFFFFF" w:themeColor="background1"/>
              </w:rPr>
              <w:t>No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EA1154" w:rsidRPr="00404319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404319">
              <w:rPr>
                <w:rFonts w:ascii="Verdana" w:hAnsi="Verdana"/>
                <w:b/>
                <w:color w:val="FFFFFF" w:themeColor="background1"/>
              </w:rPr>
              <w:t>Don’t</w:t>
            </w:r>
          </w:p>
          <w:p w:rsidR="00EA1154" w:rsidRPr="00404319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404319">
              <w:rPr>
                <w:rFonts w:ascii="Verdana" w:hAnsi="Verdana"/>
                <w:b/>
                <w:color w:val="FFFFFF" w:themeColor="background1"/>
              </w:rPr>
              <w:t>Know</w:t>
            </w:r>
          </w:p>
        </w:tc>
        <w:tc>
          <w:tcPr>
            <w:tcW w:w="8852" w:type="dxa"/>
            <w:shd w:val="clear" w:color="auto" w:fill="548DD4" w:themeFill="text2" w:themeFillTint="99"/>
          </w:tcPr>
          <w:p w:rsidR="00EA1154" w:rsidRPr="00404319" w:rsidRDefault="00EA1154" w:rsidP="00EA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404319">
              <w:rPr>
                <w:rFonts w:ascii="Verdana" w:hAnsi="Verdana"/>
                <w:b/>
                <w:color w:val="FFFFFF" w:themeColor="background1"/>
              </w:rPr>
              <w:t xml:space="preserve"> Notes/ What I need to do</w:t>
            </w:r>
          </w:p>
        </w:tc>
      </w:tr>
      <w:tr w:rsidR="00EA1154" w:rsidTr="0040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A1154" w:rsidRPr="00BD5828" w:rsidRDefault="00EA1154" w:rsidP="00221956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>Where there is discretion in the choice of programme structure, has consideration been given to the components selected to maximize participation by the full range of learners?</w:t>
            </w:r>
          </w:p>
        </w:tc>
        <w:tc>
          <w:tcPr>
            <w:tcW w:w="708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709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081905" w:rsidRPr="00E3636A" w:rsidRDefault="00E3636A">
      <w:pPr>
        <w:rPr>
          <w:sz w:val="20"/>
          <w:szCs w:val="20"/>
        </w:rPr>
      </w:pPr>
      <w:r w:rsidRPr="00E3636A">
        <w:rPr>
          <w:rFonts w:ascii="Verdana" w:hAnsi="Verdana"/>
          <w:sz w:val="20"/>
          <w:szCs w:val="20"/>
        </w:rPr>
        <w:t>Programme Descriptor Equality Proofing Checklist</w:t>
      </w:r>
      <w:r w:rsidRPr="00E3636A">
        <w:rPr>
          <w:sz w:val="20"/>
          <w:szCs w:val="20"/>
        </w:rPr>
        <w:t xml:space="preserve"> </w:t>
      </w:r>
      <w:r w:rsidR="00081905" w:rsidRPr="00E3636A">
        <w:rPr>
          <w:sz w:val="20"/>
          <w:szCs w:val="20"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718"/>
        <w:gridCol w:w="695"/>
        <w:gridCol w:w="693"/>
        <w:gridCol w:w="992"/>
        <w:gridCol w:w="8852"/>
      </w:tblGrid>
      <w:tr w:rsidR="00F025EA" w:rsidTr="00DB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548DD4" w:themeFill="text2" w:themeFillTint="99"/>
          </w:tcPr>
          <w:p w:rsidR="00F025EA" w:rsidRDefault="00F025EA" w:rsidP="00F025EA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lastRenderedPageBreak/>
              <w:t xml:space="preserve">Learner Supports </w:t>
            </w:r>
          </w:p>
        </w:tc>
        <w:tc>
          <w:tcPr>
            <w:tcW w:w="695" w:type="dxa"/>
            <w:shd w:val="clear" w:color="auto" w:fill="548DD4" w:themeFill="text2" w:themeFillTint="99"/>
          </w:tcPr>
          <w:p w:rsidR="00F025EA" w:rsidRDefault="00F025EA" w:rsidP="00F0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693" w:type="dxa"/>
            <w:shd w:val="clear" w:color="auto" w:fill="548DD4" w:themeFill="text2" w:themeFillTint="99"/>
          </w:tcPr>
          <w:p w:rsidR="00F025EA" w:rsidRDefault="00F025EA" w:rsidP="00F0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F025EA" w:rsidRDefault="00F025EA" w:rsidP="00F0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Don’t</w:t>
            </w:r>
          </w:p>
          <w:p w:rsidR="00F025EA" w:rsidRDefault="00F025EA" w:rsidP="00F0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Know</w:t>
            </w:r>
          </w:p>
        </w:tc>
        <w:tc>
          <w:tcPr>
            <w:tcW w:w="8852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548DD4" w:themeColor="text2" w:themeTint="99"/>
              </w:rPr>
            </w:pPr>
            <w:r>
              <w:rPr>
                <w:rFonts w:ascii="Verdana" w:hAnsi="Verdana"/>
              </w:rPr>
              <w:t xml:space="preserve"> Notes/ What I need to do</w:t>
            </w:r>
          </w:p>
        </w:tc>
      </w:tr>
      <w:tr w:rsidR="00F025EA" w:rsidTr="00DB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025EA" w:rsidRPr="00BD5828" w:rsidRDefault="00F025EA" w:rsidP="00F025EA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Is the list of supports adequate to facilitate maximum participation? </w:t>
            </w:r>
          </w:p>
        </w:tc>
        <w:tc>
          <w:tcPr>
            <w:tcW w:w="695" w:type="dxa"/>
          </w:tcPr>
          <w:p w:rsidR="00F025EA" w:rsidRPr="00BD5828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F025EA" w:rsidTr="00DB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025EA" w:rsidRPr="00BD5828" w:rsidRDefault="00F025EA" w:rsidP="00F025EA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>Are processes in place which allow learners to access supports as required?</w:t>
            </w:r>
          </w:p>
        </w:tc>
        <w:tc>
          <w:tcPr>
            <w:tcW w:w="695" w:type="dxa"/>
          </w:tcPr>
          <w:p w:rsidR="00F025EA" w:rsidRPr="00BD5828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F025EA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F025EA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F025EA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F025EA" w:rsidTr="00DB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025EA" w:rsidRPr="00BD5828" w:rsidRDefault="00F025EA" w:rsidP="00F025EA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Are learners able to access any supports they need to participate fully? </w:t>
            </w:r>
          </w:p>
        </w:tc>
        <w:tc>
          <w:tcPr>
            <w:tcW w:w="695" w:type="dxa"/>
          </w:tcPr>
          <w:p w:rsidR="00F025EA" w:rsidRPr="00BD5828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F025EA" w:rsidTr="00DB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rPr>
                <w:rFonts w:ascii="Verdana" w:hAnsi="Verdana"/>
                <w:b w:val="0"/>
                <w:color w:val="FFFFFF" w:themeColor="background1"/>
              </w:rPr>
            </w:pPr>
            <w:r w:rsidRPr="00DB3A96">
              <w:rPr>
                <w:rFonts w:ascii="Verdana" w:hAnsi="Verdana"/>
                <w:color w:val="FFFFFF" w:themeColor="background1"/>
              </w:rPr>
              <w:t xml:space="preserve">Planning Assessment </w:t>
            </w:r>
          </w:p>
        </w:tc>
        <w:tc>
          <w:tcPr>
            <w:tcW w:w="695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DB3A96">
              <w:rPr>
                <w:rFonts w:ascii="Verdana" w:hAnsi="Verdana"/>
                <w:b/>
                <w:color w:val="FFFFFF" w:themeColor="background1"/>
              </w:rPr>
              <w:t>Yes</w:t>
            </w:r>
          </w:p>
        </w:tc>
        <w:tc>
          <w:tcPr>
            <w:tcW w:w="693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DB3A96">
              <w:rPr>
                <w:rFonts w:ascii="Verdana" w:hAnsi="Verdana"/>
                <w:b/>
                <w:color w:val="FFFFFF" w:themeColor="background1"/>
              </w:rPr>
              <w:t>No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DB3A96">
              <w:rPr>
                <w:rFonts w:ascii="Verdana" w:hAnsi="Verdana"/>
                <w:b/>
                <w:color w:val="FFFFFF" w:themeColor="background1"/>
              </w:rPr>
              <w:t>Don’t</w:t>
            </w:r>
          </w:p>
          <w:p w:rsidR="00F025EA" w:rsidRPr="00DB3A96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DB3A96">
              <w:rPr>
                <w:rFonts w:ascii="Verdana" w:hAnsi="Verdana"/>
                <w:b/>
                <w:color w:val="FFFFFF" w:themeColor="background1"/>
              </w:rPr>
              <w:t>Know</w:t>
            </w:r>
          </w:p>
        </w:tc>
        <w:tc>
          <w:tcPr>
            <w:tcW w:w="8852" w:type="dxa"/>
            <w:shd w:val="clear" w:color="auto" w:fill="548DD4" w:themeFill="text2" w:themeFillTint="99"/>
          </w:tcPr>
          <w:p w:rsidR="00F025EA" w:rsidRPr="00DB3A96" w:rsidRDefault="00F025EA" w:rsidP="00F0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</w:rPr>
            </w:pPr>
            <w:r w:rsidRPr="00DB3A96">
              <w:rPr>
                <w:rFonts w:ascii="Verdana" w:hAnsi="Verdana"/>
                <w:b/>
                <w:color w:val="FFFFFF" w:themeColor="background1"/>
              </w:rPr>
              <w:t xml:space="preserve"> Notes/ What I need to do</w:t>
            </w:r>
          </w:p>
        </w:tc>
      </w:tr>
      <w:tr w:rsidR="00F025EA" w:rsidTr="00DB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025EA" w:rsidRPr="00BD5828" w:rsidRDefault="00F025EA" w:rsidP="00F025EA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Are there any issues in the timing of assessment which may result in learners being less favourably treated? </w:t>
            </w:r>
          </w:p>
        </w:tc>
        <w:tc>
          <w:tcPr>
            <w:tcW w:w="695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693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9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852" w:type="dxa"/>
          </w:tcPr>
          <w:p w:rsidR="00F025EA" w:rsidRDefault="00F025EA" w:rsidP="00F0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221956" w:rsidRDefault="00E3636A" w:rsidP="00221956">
      <w:pPr>
        <w:rPr>
          <w:rFonts w:ascii="Verdana" w:hAnsi="Verdana"/>
          <w:b/>
        </w:rPr>
      </w:pPr>
      <w:r w:rsidRPr="00E3636A">
        <w:rPr>
          <w:rFonts w:ascii="Verdana" w:hAnsi="Verdana"/>
          <w:sz w:val="20"/>
          <w:szCs w:val="20"/>
        </w:rPr>
        <w:t>Programme Descriptor Equality Proofing Checklist</w:t>
      </w:r>
    </w:p>
    <w:p w:rsidR="00F025EA" w:rsidRDefault="00F025EA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bookmarkStart w:id="2" w:name="_Toc255408910"/>
      <w:r>
        <w:br w:type="page"/>
      </w:r>
    </w:p>
    <w:p w:rsidR="00221956" w:rsidRPr="00624A02" w:rsidRDefault="00221956" w:rsidP="00624A02">
      <w:pPr>
        <w:pStyle w:val="Heading2"/>
        <w:rPr>
          <w:rFonts w:ascii="Verdana" w:hAnsi="Verdana"/>
          <w:sz w:val="28"/>
          <w:szCs w:val="28"/>
        </w:rPr>
      </w:pPr>
      <w:r w:rsidRPr="00CC7995">
        <w:rPr>
          <w:rFonts w:ascii="Verdana" w:hAnsi="Verdana"/>
          <w:sz w:val="28"/>
          <w:szCs w:val="28"/>
        </w:rPr>
        <w:lastRenderedPageBreak/>
        <w:t>Programme Module Equality P</w:t>
      </w:r>
      <w:r w:rsidR="00624A02">
        <w:rPr>
          <w:rFonts w:ascii="Verdana" w:hAnsi="Verdana"/>
          <w:sz w:val="28"/>
          <w:szCs w:val="28"/>
        </w:rPr>
        <w:t>roofing C</w:t>
      </w:r>
      <w:r w:rsidRPr="00CC7995">
        <w:rPr>
          <w:rFonts w:ascii="Verdana" w:hAnsi="Verdana"/>
          <w:sz w:val="28"/>
          <w:szCs w:val="28"/>
        </w:rPr>
        <w:t>hecklist:</w:t>
      </w:r>
      <w:bookmarkEnd w:id="2"/>
      <w:r w:rsidRPr="00CC7995">
        <w:rPr>
          <w:rFonts w:ascii="Verdana" w:hAnsi="Verdana"/>
          <w:sz w:val="28"/>
          <w:szCs w:val="28"/>
        </w:rPr>
        <w:t xml:space="preserve"> </w:t>
      </w:r>
    </w:p>
    <w:p w:rsidR="006827D7" w:rsidRDefault="00221956" w:rsidP="00CC7995">
      <w:pPr>
        <w:jc w:val="both"/>
        <w:rPr>
          <w:rFonts w:ascii="Verdana" w:eastAsia="Times New Roman" w:hAnsi="Verdana" w:cs="Times New Roman"/>
        </w:rPr>
      </w:pPr>
      <w:r w:rsidRPr="00BD5828">
        <w:rPr>
          <w:rFonts w:ascii="Verdana" w:hAnsi="Verdana"/>
        </w:rPr>
        <w:t xml:space="preserve">The following is a checklist to be used with programme modules to ensure that programme modules are delivered and assessed in line with best equality practice. </w:t>
      </w:r>
      <w:r w:rsidR="00986ACA" w:rsidRPr="00BD5828">
        <w:rPr>
          <w:rFonts w:ascii="Verdana" w:hAnsi="Verdana"/>
        </w:rPr>
        <w:t xml:space="preserve">The Equal Status </w:t>
      </w:r>
      <w:r w:rsidR="00986ACA" w:rsidRPr="00BD5828">
        <w:rPr>
          <w:rFonts w:ascii="Verdana" w:eastAsia="Times New Roman" w:hAnsi="Verdana" w:cs="Times New Roman"/>
        </w:rPr>
        <w:t>Acts relate to discrimination based on the following</w:t>
      </w:r>
      <w:r w:rsidR="00986ACA" w:rsidRPr="00BD5828">
        <w:rPr>
          <w:rStyle w:val="Strong"/>
          <w:rFonts w:ascii="Verdana" w:eastAsia="Times New Roman" w:hAnsi="Verdana" w:cs="Times New Roman"/>
        </w:rPr>
        <w:t xml:space="preserve"> 9 grounds</w:t>
      </w:r>
      <w:r w:rsidR="00986ACA" w:rsidRPr="00BD5828">
        <w:rPr>
          <w:rFonts w:ascii="Verdana" w:eastAsia="Times New Roman" w:hAnsi="Verdana" w:cs="Times New Roman"/>
        </w:rPr>
        <w:t xml:space="preserve">: Gender, Civil Status, Family Status, Age, Race, Religion, Disability, Sexual Orientation, </w:t>
      </w:r>
      <w:r w:rsidR="009B684A" w:rsidRPr="00BD5828">
        <w:rPr>
          <w:rFonts w:ascii="Verdana" w:eastAsia="Times New Roman" w:hAnsi="Verdana" w:cs="Times New Roman"/>
        </w:rPr>
        <w:t>and Membership</w:t>
      </w:r>
      <w:r w:rsidR="00986ACA" w:rsidRPr="00BD5828">
        <w:rPr>
          <w:rFonts w:ascii="Verdana" w:eastAsia="Times New Roman" w:hAnsi="Verdana" w:cs="Times New Roman"/>
        </w:rPr>
        <w:t xml:space="preserve"> of the Traveller</w:t>
      </w:r>
      <w:r w:rsidR="006827D7" w:rsidRPr="00BD5828">
        <w:rPr>
          <w:rFonts w:ascii="Verdana" w:eastAsia="Times New Roman" w:hAnsi="Verdana" w:cs="Times New Roman"/>
        </w:rPr>
        <w:t xml:space="preserve"> </w:t>
      </w:r>
      <w:r w:rsidR="00CC4C0A" w:rsidRPr="00BD5828">
        <w:rPr>
          <w:rFonts w:ascii="Verdana" w:eastAsia="Times New Roman" w:hAnsi="Verdana" w:cs="Times New Roman"/>
        </w:rPr>
        <w:t>Community.</w:t>
      </w:r>
    </w:p>
    <w:p w:rsidR="007828E7" w:rsidRPr="00BD5828" w:rsidRDefault="007828E7" w:rsidP="00CC7995">
      <w:pPr>
        <w:jc w:val="both"/>
        <w:rPr>
          <w:rFonts w:ascii="Verdana" w:eastAsia="Times New Roman" w:hAnsi="Verdana" w:cs="Times New Roman"/>
        </w:rPr>
      </w:pPr>
    </w:p>
    <w:p w:rsidR="00F025EA" w:rsidRDefault="006827D7" w:rsidP="00CC7995">
      <w:pPr>
        <w:jc w:val="both"/>
        <w:rPr>
          <w:rFonts w:ascii="Verdana" w:eastAsia="Times New Roman" w:hAnsi="Verdana" w:cs="Times New Roman"/>
          <w:color w:val="000000" w:themeColor="text1"/>
        </w:rPr>
      </w:pPr>
      <w:r w:rsidRPr="00BD5828">
        <w:rPr>
          <w:rFonts w:ascii="Verdana" w:eastAsia="Times New Roman" w:hAnsi="Verdana" w:cs="Times New Roman"/>
          <w:color w:val="000000" w:themeColor="text1"/>
        </w:rPr>
        <w:t xml:space="preserve">The sections 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contained in </w:t>
      </w:r>
      <w:r w:rsidRPr="00BD5828">
        <w:rPr>
          <w:rFonts w:ascii="Verdana" w:eastAsia="Times New Roman" w:hAnsi="Verdana" w:cs="Times New Roman"/>
          <w:color w:val="000000" w:themeColor="text1"/>
        </w:rPr>
        <w:t xml:space="preserve">this 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programme module equality proofing </w:t>
      </w:r>
      <w:r w:rsidRPr="00BD5828">
        <w:rPr>
          <w:rFonts w:ascii="Verdana" w:eastAsia="Times New Roman" w:hAnsi="Verdana" w:cs="Times New Roman"/>
          <w:color w:val="000000" w:themeColor="text1"/>
        </w:rPr>
        <w:t>checklist corre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>spond with the sections of the p</w:t>
      </w:r>
      <w:r w:rsidRPr="00BD5828">
        <w:rPr>
          <w:rFonts w:ascii="Verdana" w:eastAsia="Times New Roman" w:hAnsi="Verdana" w:cs="Times New Roman"/>
          <w:color w:val="000000" w:themeColor="text1"/>
        </w:rPr>
        <w:t xml:space="preserve">rogramme 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>modules</w:t>
      </w:r>
      <w:r w:rsidRPr="00BD5828">
        <w:rPr>
          <w:rFonts w:ascii="Verdana" w:eastAsia="Times New Roman" w:hAnsi="Verdana" w:cs="Times New Roman"/>
          <w:color w:val="000000" w:themeColor="text1"/>
        </w:rPr>
        <w:t xml:space="preserve"> dev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>eloped through the ETBI/CEEO</w:t>
      </w:r>
      <w:r w:rsidRPr="00BD5828">
        <w:rPr>
          <w:rFonts w:ascii="Verdana" w:eastAsia="Times New Roman" w:hAnsi="Verdana" w:cs="Times New Roman"/>
          <w:color w:val="000000" w:themeColor="text1"/>
        </w:rPr>
        <w:t>A National Programme Development Initiative (2010 – 2014).</w:t>
      </w:r>
      <w:r w:rsidR="00CC4C0A" w:rsidRPr="00BD5828">
        <w:rPr>
          <w:rFonts w:ascii="Verdana" w:eastAsia="Times New Roman" w:hAnsi="Verdana" w:cs="Times New Roman"/>
          <w:color w:val="000000" w:themeColor="text1"/>
        </w:rPr>
        <w:t xml:space="preserve">  The checklist should be used while referring directly to the relevant programme module(s).  The ‘Notes/ What I need to do’ section may be used to determine further action within the provider context.  </w:t>
      </w:r>
    </w:p>
    <w:p w:rsidR="00E3636A" w:rsidRDefault="00E3636A" w:rsidP="00CC7995">
      <w:pPr>
        <w:jc w:val="both"/>
        <w:rPr>
          <w:rFonts w:ascii="Verdana" w:eastAsia="Times New Roman" w:hAnsi="Verdana" w:cs="Times New Roman"/>
          <w:color w:val="000000" w:themeColor="text1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97"/>
        <w:gridCol w:w="695"/>
        <w:gridCol w:w="584"/>
        <w:gridCol w:w="972"/>
        <w:gridCol w:w="9002"/>
      </w:tblGrid>
      <w:tr w:rsidR="00EA1154" w:rsidTr="0088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EA1154" w:rsidRDefault="00EA1154" w:rsidP="00221956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Indicative Content </w:t>
            </w:r>
          </w:p>
          <w:p w:rsidR="00EA1154" w:rsidRDefault="00EA1154" w:rsidP="00221956">
            <w:pPr>
              <w:rPr>
                <w:rFonts w:ascii="Verdana" w:hAnsi="Verdana"/>
                <w:b w:val="0"/>
              </w:rPr>
            </w:pPr>
          </w:p>
        </w:tc>
        <w:tc>
          <w:tcPr>
            <w:tcW w:w="695" w:type="dxa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Yes</w:t>
            </w:r>
          </w:p>
        </w:tc>
        <w:tc>
          <w:tcPr>
            <w:tcW w:w="584" w:type="dxa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972" w:type="dxa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Don’t</w:t>
            </w:r>
          </w:p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Know</w:t>
            </w:r>
          </w:p>
        </w:tc>
        <w:tc>
          <w:tcPr>
            <w:tcW w:w="9002" w:type="dxa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Notes/ What I need to do</w:t>
            </w:r>
          </w:p>
        </w:tc>
      </w:tr>
      <w:tr w:rsidR="00EA1154" w:rsidTr="0088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Are there barriers to participation within the indicative content? </w:t>
            </w:r>
          </w:p>
        </w:tc>
        <w:tc>
          <w:tcPr>
            <w:tcW w:w="695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584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7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00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EA1154" w:rsidTr="0088650D">
        <w:trPr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Does the indicative </w:t>
            </w:r>
          </w:p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content suggest examples that would disadvantage </w:t>
            </w:r>
            <w:r w:rsidR="00986ACA" w:rsidRPr="00BD5828">
              <w:rPr>
                <w:rFonts w:ascii="Verdana" w:hAnsi="Verdana"/>
                <w:sz w:val="20"/>
                <w:szCs w:val="20"/>
              </w:rPr>
              <w:t xml:space="preserve">or lead to less favourable treatment for </w:t>
            </w:r>
            <w:r w:rsidRPr="00BD5828">
              <w:rPr>
                <w:rFonts w:ascii="Verdana" w:hAnsi="Verdana"/>
                <w:sz w:val="20"/>
                <w:szCs w:val="20"/>
              </w:rPr>
              <w:t>my range of learners?</w:t>
            </w:r>
          </w:p>
        </w:tc>
        <w:tc>
          <w:tcPr>
            <w:tcW w:w="695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584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72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002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EA1154" w:rsidTr="0088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lastRenderedPageBreak/>
              <w:t xml:space="preserve"> Can I find other examples that would satisfy the learning outcomes, which are more appropriate for my range of learners? </w:t>
            </w:r>
          </w:p>
        </w:tc>
        <w:tc>
          <w:tcPr>
            <w:tcW w:w="695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584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7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00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221956" w:rsidRPr="00E3636A" w:rsidRDefault="00E3636A" w:rsidP="00221956">
      <w:pPr>
        <w:rPr>
          <w:rFonts w:ascii="Verdana" w:hAnsi="Verdana"/>
          <w:b/>
          <w:sz w:val="20"/>
          <w:szCs w:val="20"/>
        </w:rPr>
        <w:sectPr w:rsidR="00221956" w:rsidRPr="00E3636A" w:rsidSect="005778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40" w:h="11900" w:orient="landscape"/>
          <w:pgMar w:top="1800" w:right="1440" w:bottom="1800" w:left="1440" w:header="567" w:footer="567" w:gutter="0"/>
          <w:cols w:space="708"/>
          <w:docGrid w:linePitch="360"/>
        </w:sectPr>
      </w:pPr>
      <w:r w:rsidRPr="00E3636A">
        <w:rPr>
          <w:rFonts w:ascii="Verdana" w:hAnsi="Verdana"/>
          <w:sz w:val="20"/>
          <w:szCs w:val="20"/>
        </w:rPr>
        <w:t>Programme Module Equality Proofing Checklist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724"/>
        <w:gridCol w:w="695"/>
        <w:gridCol w:w="584"/>
        <w:gridCol w:w="972"/>
        <w:gridCol w:w="8975"/>
      </w:tblGrid>
      <w:tr w:rsidR="00EA1154" w:rsidTr="00782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shd w:val="clear" w:color="auto" w:fill="548DD4" w:themeFill="text2" w:themeFillTint="99"/>
          </w:tcPr>
          <w:p w:rsidR="00EA1154" w:rsidRDefault="00EA1154" w:rsidP="00221956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lastRenderedPageBreak/>
              <w:t xml:space="preserve">Assessment </w:t>
            </w:r>
          </w:p>
        </w:tc>
        <w:tc>
          <w:tcPr>
            <w:tcW w:w="695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Yes</w:t>
            </w:r>
          </w:p>
        </w:tc>
        <w:tc>
          <w:tcPr>
            <w:tcW w:w="584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972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Don’t</w:t>
            </w:r>
          </w:p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Know</w:t>
            </w:r>
          </w:p>
        </w:tc>
        <w:tc>
          <w:tcPr>
            <w:tcW w:w="8975" w:type="dxa"/>
            <w:shd w:val="clear" w:color="auto" w:fill="548DD4" w:themeFill="text2" w:themeFillTint="99"/>
          </w:tcPr>
          <w:p w:rsidR="00EA1154" w:rsidRDefault="00EA1154" w:rsidP="00221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Notes/ What I need to do</w:t>
            </w:r>
          </w:p>
        </w:tc>
      </w:tr>
      <w:tr w:rsidR="00EA1154" w:rsidTr="0078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Does any of the evidence listed in the programme module require my range of learners to take part in activities, which could cause </w:t>
            </w:r>
            <w:r w:rsidR="00986ACA" w:rsidRPr="00BD5828">
              <w:rPr>
                <w:rFonts w:ascii="Verdana" w:hAnsi="Verdana"/>
                <w:sz w:val="20"/>
                <w:szCs w:val="20"/>
              </w:rPr>
              <w:t>problems or lead to less favourable treatment for</w:t>
            </w:r>
            <w:r w:rsidRPr="00BD5828">
              <w:rPr>
                <w:rFonts w:ascii="Verdana" w:hAnsi="Verdana"/>
                <w:sz w:val="20"/>
                <w:szCs w:val="20"/>
              </w:rPr>
              <w:t xml:space="preserve"> them? Can I come up with different </w:t>
            </w:r>
            <w:r w:rsidR="00986ACA" w:rsidRPr="00BD5828">
              <w:rPr>
                <w:rFonts w:ascii="Verdana" w:hAnsi="Verdana"/>
                <w:sz w:val="20"/>
                <w:szCs w:val="20"/>
              </w:rPr>
              <w:t>activities, which</w:t>
            </w:r>
            <w:r w:rsidRPr="00BD5828">
              <w:rPr>
                <w:rFonts w:ascii="Verdana" w:hAnsi="Verdana"/>
                <w:sz w:val="20"/>
                <w:szCs w:val="20"/>
              </w:rPr>
              <w:t xml:space="preserve"> will satisfy the requirements? </w:t>
            </w:r>
          </w:p>
        </w:tc>
        <w:tc>
          <w:tcPr>
            <w:tcW w:w="695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584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72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975" w:type="dxa"/>
          </w:tcPr>
          <w:p w:rsidR="00EA1154" w:rsidRDefault="00EA1154" w:rsidP="00221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EA1154" w:rsidTr="00782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EA1154" w:rsidRPr="00BD5828" w:rsidRDefault="00EA1154" w:rsidP="00221956">
            <w:pPr>
              <w:rPr>
                <w:rFonts w:ascii="Verdana" w:hAnsi="Verdana"/>
                <w:sz w:val="20"/>
                <w:szCs w:val="20"/>
              </w:rPr>
            </w:pPr>
            <w:r w:rsidRPr="00BD5828">
              <w:rPr>
                <w:rFonts w:ascii="Verdana" w:hAnsi="Verdana"/>
                <w:sz w:val="20"/>
                <w:szCs w:val="20"/>
              </w:rPr>
              <w:t xml:space="preserve">Do the assessment criteria facilitate the full range of my learners to participate fully in assessment activities? </w:t>
            </w:r>
          </w:p>
        </w:tc>
        <w:tc>
          <w:tcPr>
            <w:tcW w:w="695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584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972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8975" w:type="dxa"/>
          </w:tcPr>
          <w:p w:rsidR="00EA1154" w:rsidRDefault="00EA1154" w:rsidP="0022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E3636A" w:rsidRPr="00E3636A" w:rsidRDefault="00E3636A" w:rsidP="00E3636A">
      <w:pPr>
        <w:rPr>
          <w:rFonts w:ascii="Verdana" w:hAnsi="Verdana"/>
          <w:b/>
          <w:sz w:val="20"/>
          <w:szCs w:val="20"/>
        </w:rPr>
        <w:sectPr w:rsidR="00E3636A" w:rsidRPr="00E3636A" w:rsidSect="005778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40" w:h="11900" w:orient="landscape"/>
          <w:pgMar w:top="1800" w:right="1440" w:bottom="1800" w:left="1440" w:header="567" w:footer="567" w:gutter="0"/>
          <w:cols w:space="708"/>
          <w:docGrid w:linePitch="360"/>
        </w:sectPr>
      </w:pPr>
      <w:r w:rsidRPr="00E3636A">
        <w:rPr>
          <w:rFonts w:ascii="Verdana" w:hAnsi="Verdana"/>
          <w:sz w:val="20"/>
          <w:szCs w:val="20"/>
        </w:rPr>
        <w:t>Programme Module Equality Proofing Checklist</w:t>
      </w:r>
    </w:p>
    <w:p w:rsidR="00A43E65" w:rsidRPr="00CC7995" w:rsidRDefault="00E3636A" w:rsidP="00E3139D">
      <w:pPr>
        <w:pStyle w:val="Heading1"/>
        <w:rPr>
          <w:rFonts w:ascii="Verdana" w:hAnsi="Verdana" w:cstheme="majorHAnsi"/>
          <w:b w:val="0"/>
          <w:color w:val="000000" w:themeColor="text1"/>
          <w:sz w:val="28"/>
          <w:szCs w:val="28"/>
        </w:rPr>
      </w:pPr>
      <w:bookmarkStart w:id="3" w:name="_Toc255408911"/>
      <w:r>
        <w:rPr>
          <w:rFonts w:ascii="Verdana" w:hAnsi="Verdana"/>
          <w:color w:val="4F81BD" w:themeColor="accent1"/>
          <w:sz w:val="28"/>
          <w:szCs w:val="28"/>
        </w:rPr>
        <w:lastRenderedPageBreak/>
        <w:t>P</w:t>
      </w:r>
      <w:r w:rsidR="00221956" w:rsidRPr="00624A02">
        <w:rPr>
          <w:rFonts w:ascii="Verdana" w:hAnsi="Verdana"/>
          <w:color w:val="4F81BD" w:themeColor="accent1"/>
          <w:sz w:val="28"/>
          <w:szCs w:val="28"/>
        </w:rPr>
        <w:t>rompts</w:t>
      </w:r>
      <w:r w:rsidR="00955E23" w:rsidRPr="00624A02">
        <w:rPr>
          <w:rFonts w:ascii="Verdana" w:hAnsi="Verdana"/>
          <w:color w:val="4F81BD" w:themeColor="accent1"/>
          <w:sz w:val="28"/>
          <w:szCs w:val="28"/>
        </w:rPr>
        <w:t xml:space="preserve"> / Statements </w:t>
      </w:r>
      <w:r w:rsidR="00221956" w:rsidRPr="00624A02">
        <w:rPr>
          <w:rFonts w:ascii="Verdana" w:hAnsi="Verdana"/>
          <w:color w:val="4F81BD" w:themeColor="accent1"/>
          <w:sz w:val="28"/>
          <w:szCs w:val="28"/>
        </w:rPr>
        <w:t xml:space="preserve">to </w:t>
      </w:r>
      <w:bookmarkEnd w:id="3"/>
      <w:r w:rsidR="00E3139D">
        <w:rPr>
          <w:rFonts w:ascii="Verdana" w:hAnsi="Verdana"/>
          <w:color w:val="4F81BD" w:themeColor="accent1"/>
          <w:sz w:val="28"/>
          <w:szCs w:val="28"/>
        </w:rPr>
        <w:t>Encourage Further Reflection and Consideration of Equality I</w:t>
      </w:r>
      <w:r w:rsidR="00AB3125" w:rsidRPr="00624A02">
        <w:rPr>
          <w:rFonts w:ascii="Verdana" w:hAnsi="Verdana"/>
          <w:color w:val="4F81BD" w:themeColor="accent1"/>
          <w:sz w:val="28"/>
          <w:szCs w:val="28"/>
        </w:rPr>
        <w:t xml:space="preserve">ssues </w:t>
      </w:r>
      <w:r w:rsidR="00E3139D">
        <w:rPr>
          <w:rFonts w:ascii="Verdana" w:hAnsi="Verdana"/>
          <w:color w:val="4F81BD" w:themeColor="accent1"/>
          <w:sz w:val="28"/>
          <w:szCs w:val="28"/>
        </w:rPr>
        <w:t>in Programme D</w:t>
      </w:r>
      <w:r w:rsidR="00955E23" w:rsidRPr="00624A02">
        <w:rPr>
          <w:rFonts w:ascii="Verdana" w:hAnsi="Verdana"/>
          <w:color w:val="4F81BD" w:themeColor="accent1"/>
          <w:sz w:val="28"/>
          <w:szCs w:val="28"/>
        </w:rPr>
        <w:t>evelopme</w:t>
      </w:r>
      <w:r w:rsidR="00E3139D">
        <w:rPr>
          <w:rFonts w:ascii="Verdana" w:hAnsi="Verdana"/>
          <w:color w:val="4F81BD" w:themeColor="accent1"/>
          <w:sz w:val="28"/>
          <w:szCs w:val="28"/>
        </w:rPr>
        <w:t>nt, Delivery and A</w:t>
      </w:r>
      <w:r w:rsidR="00955E23" w:rsidRPr="00624A02">
        <w:rPr>
          <w:rFonts w:ascii="Verdana" w:hAnsi="Verdana"/>
          <w:color w:val="4F81BD" w:themeColor="accent1"/>
          <w:sz w:val="28"/>
          <w:szCs w:val="28"/>
        </w:rPr>
        <w:t>ssessment</w:t>
      </w:r>
    </w:p>
    <w:p w:rsidR="00221956" w:rsidRPr="00BD5828" w:rsidRDefault="00AB3125" w:rsidP="00624A02">
      <w:pPr>
        <w:jc w:val="both"/>
        <w:rPr>
          <w:rFonts w:ascii="Verdana" w:hAnsi="Verdana" w:cstheme="majorHAnsi"/>
          <w:b/>
          <w:color w:val="000000" w:themeColor="text1"/>
        </w:rPr>
      </w:pPr>
      <w:r w:rsidRPr="00BD5828">
        <w:rPr>
          <w:rFonts w:ascii="Verdana" w:hAnsi="Verdana" w:cstheme="majorHAnsi"/>
          <w:b/>
          <w:color w:val="000000" w:themeColor="text1"/>
        </w:rPr>
        <w:t xml:space="preserve">The section below is comprised of </w:t>
      </w:r>
      <w:r w:rsidR="00495A69" w:rsidRPr="00BD5828">
        <w:rPr>
          <w:rFonts w:ascii="Verdana" w:hAnsi="Verdana" w:cstheme="majorHAnsi"/>
          <w:b/>
          <w:color w:val="000000" w:themeColor="text1"/>
        </w:rPr>
        <w:t xml:space="preserve">prompts / </w:t>
      </w:r>
      <w:r w:rsidRPr="00BD5828">
        <w:rPr>
          <w:rFonts w:ascii="Verdana" w:hAnsi="Verdana" w:cstheme="majorHAnsi"/>
          <w:b/>
          <w:color w:val="000000" w:themeColor="text1"/>
        </w:rPr>
        <w:t xml:space="preserve">statements to assist providers in ensuring that best practice equality procedures are in place. These statements will be particularly useful when the provider is looking at all </w:t>
      </w:r>
      <w:r w:rsidR="00955E23" w:rsidRPr="00BD5828">
        <w:rPr>
          <w:rFonts w:ascii="Verdana" w:hAnsi="Verdana" w:cstheme="majorHAnsi"/>
          <w:b/>
          <w:color w:val="000000" w:themeColor="text1"/>
        </w:rPr>
        <w:t>provision</w:t>
      </w:r>
      <w:r w:rsidRPr="00BD5828">
        <w:rPr>
          <w:rFonts w:ascii="Verdana" w:hAnsi="Verdana" w:cstheme="majorHAnsi"/>
          <w:b/>
          <w:color w:val="000000" w:themeColor="text1"/>
        </w:rPr>
        <w:t xml:space="preserve">, and are intended to encourage further consideration and reflection.  The statements are intended to complement the existing FESS Equality Action Planning Framework (FESS, 2007). </w:t>
      </w:r>
      <w:r w:rsidR="00955E23" w:rsidRPr="00BD5828">
        <w:rPr>
          <w:rFonts w:ascii="Verdana" w:hAnsi="Verdana" w:cstheme="majorHAnsi"/>
          <w:b/>
          <w:color w:val="000000" w:themeColor="text1"/>
        </w:rPr>
        <w:t>These prompts</w:t>
      </w:r>
      <w:r w:rsidR="00495A69" w:rsidRPr="00BD5828">
        <w:rPr>
          <w:rFonts w:ascii="Verdana" w:hAnsi="Verdana" w:cstheme="majorHAnsi"/>
          <w:b/>
          <w:color w:val="000000" w:themeColor="text1"/>
        </w:rPr>
        <w:t xml:space="preserve"> / statements</w:t>
      </w:r>
      <w:r w:rsidR="00955E23" w:rsidRPr="00BD5828">
        <w:rPr>
          <w:rFonts w:ascii="Verdana" w:hAnsi="Verdana" w:cstheme="majorHAnsi"/>
          <w:b/>
          <w:color w:val="000000" w:themeColor="text1"/>
        </w:rPr>
        <w:t xml:space="preserve"> may be discussed with staff or may be used for individual work. </w:t>
      </w:r>
    </w:p>
    <w:p w:rsidR="00221956" w:rsidRPr="00BD5828" w:rsidRDefault="00221956" w:rsidP="00221956">
      <w:pPr>
        <w:rPr>
          <w:rFonts w:ascii="Verdana" w:hAnsi="Verdana" w:cstheme="majorHAnsi"/>
          <w:b/>
          <w:color w:val="000000" w:themeColor="text1"/>
        </w:rPr>
      </w:pPr>
    </w:p>
    <w:tbl>
      <w:tblPr>
        <w:tblStyle w:val="GridTable4-Accent1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BD5828" w:rsidTr="00782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548DD4" w:themeFill="text2" w:themeFillTint="99"/>
          </w:tcPr>
          <w:p w:rsidR="00221956" w:rsidRPr="00BD5828" w:rsidRDefault="00221956" w:rsidP="00221956">
            <w:pPr>
              <w:rPr>
                <w:rFonts w:ascii="Verdana" w:hAnsi="Verdana"/>
              </w:rPr>
            </w:pPr>
            <w:r w:rsidRPr="007828E7">
              <w:rPr>
                <w:rFonts w:ascii="Verdana" w:hAnsi="Verdana"/>
                <w:b w:val="0"/>
                <w:sz w:val="28"/>
                <w:szCs w:val="28"/>
              </w:rPr>
              <w:t>Programme</w:t>
            </w:r>
            <w:r w:rsidRPr="00BD5828">
              <w:rPr>
                <w:rFonts w:ascii="Verdana" w:hAnsi="Verdana"/>
                <w:b w:val="0"/>
              </w:rPr>
              <w:t xml:space="preserve"> </w:t>
            </w:r>
            <w:r w:rsidRPr="007828E7">
              <w:rPr>
                <w:rFonts w:ascii="Verdana" w:hAnsi="Verdana"/>
                <w:b w:val="0"/>
                <w:sz w:val="28"/>
                <w:szCs w:val="28"/>
              </w:rPr>
              <w:t>Design and Planning</w:t>
            </w:r>
            <w:r w:rsidRPr="00BD5828">
              <w:rPr>
                <w:rFonts w:ascii="Verdana" w:hAnsi="Verdana"/>
                <w:b w:val="0"/>
              </w:rPr>
              <w:t xml:space="preserve"> </w:t>
            </w:r>
          </w:p>
        </w:tc>
      </w:tr>
      <w:tr w:rsidR="00221956" w:rsidRPr="00BD5828" w:rsidTr="0078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All our programme design actively takes into account diversity within Learner groups, the local community, and wider society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BD5828" w:rsidTr="00782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Our programmes are planned to allow for maximum access by Learners from a diversity of backgrounds and situations. We actively take into account specific needs of current and potential Learners e.g. ability, disability, culture, family situation, age ……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BD5828" w:rsidTr="0078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Our programmes aim to equip all our Learners to live and work in a diverse society and interdependent world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Does my programme allow for learners to consider issues of workplace equality?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BD5828" w:rsidTr="00782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Our programmes provide Learners with opportunities to consider issues of equality and inequality, and promote respect for diversity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Does my programme allow for learners to reflect on and consider their own attitudes in relation to equality issues? </w:t>
            </w:r>
          </w:p>
          <w:p w:rsidR="00221956" w:rsidRPr="00BD5828" w:rsidRDefault="009C7CA6" w:rsidP="00624A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Does my programme include </w:t>
            </w:r>
            <w:r w:rsidR="00221956" w:rsidRPr="00BD5828">
              <w:rPr>
                <w:rFonts w:ascii="Verdana" w:hAnsi="Verdana"/>
              </w:rPr>
              <w:t>positive modeling of recogn</w:t>
            </w:r>
            <w:r w:rsidRPr="00BD5828">
              <w:rPr>
                <w:rFonts w:ascii="Verdana" w:hAnsi="Verdana"/>
              </w:rPr>
              <w:t>ition and respect for diversity</w:t>
            </w:r>
            <w:r w:rsidR="00221956" w:rsidRPr="00BD5828">
              <w:rPr>
                <w:rFonts w:ascii="Verdana" w:hAnsi="Verdana"/>
              </w:rPr>
              <w:t>?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</w:tbl>
    <w:p w:rsidR="007535A0" w:rsidRDefault="007535A0" w:rsidP="007535A0">
      <w:pPr>
        <w:rPr>
          <w:b/>
        </w:rPr>
      </w:pPr>
      <w:r w:rsidRPr="00E3636A">
        <w:rPr>
          <w:rFonts w:ascii="Verdana" w:hAnsi="Verdana"/>
          <w:sz w:val="20"/>
          <w:szCs w:val="20"/>
        </w:rPr>
        <w:t>Prompts</w:t>
      </w:r>
    </w:p>
    <w:p w:rsidR="00221956" w:rsidRPr="007535A0" w:rsidRDefault="00221956" w:rsidP="007535A0">
      <w:pPr>
        <w:rPr>
          <w:rFonts w:ascii="Verdana" w:hAnsi="Verdana"/>
          <w:sz w:val="20"/>
          <w:szCs w:val="20"/>
        </w:rPr>
        <w:sectPr w:rsidR="00221956" w:rsidRPr="007535A0" w:rsidSect="005778F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0" w:h="16840"/>
          <w:pgMar w:top="1440" w:right="1800" w:bottom="1440" w:left="1800" w:header="567" w:footer="567" w:gutter="0"/>
          <w:cols w:space="708"/>
          <w:docGrid w:linePitch="360"/>
        </w:sectPr>
      </w:pPr>
    </w:p>
    <w:tbl>
      <w:tblPr>
        <w:tblStyle w:val="GridTable4-Accent1"/>
        <w:tblpPr w:leftFromText="180" w:rightFromText="180" w:vertAnchor="page" w:horzAnchor="margin" w:tblpXSpec="center" w:tblpY="2356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664021" w:rsidTr="00D2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D21AB2" w:rsidRDefault="00221956" w:rsidP="002B28E3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D21AB2">
              <w:rPr>
                <w:rFonts w:ascii="Verdana" w:hAnsi="Verdana"/>
                <w:b w:val="0"/>
                <w:sz w:val="28"/>
                <w:szCs w:val="28"/>
              </w:rPr>
              <w:lastRenderedPageBreak/>
              <w:t xml:space="preserve">Programme Delivery </w:t>
            </w:r>
          </w:p>
        </w:tc>
      </w:tr>
      <w:tr w:rsidR="00221956" w:rsidRPr="00664021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Our course content and teaching materials reflect and value diversity. 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>Does our college ac</w:t>
            </w:r>
            <w:r w:rsidR="00E07354">
              <w:rPr>
                <w:rFonts w:ascii="Verdana" w:hAnsi="Verdana"/>
              </w:rPr>
              <w:t>tively promote diversity?  How? S</w:t>
            </w:r>
            <w:r w:rsidRPr="00624A02">
              <w:rPr>
                <w:rFonts w:ascii="Verdana" w:hAnsi="Verdana"/>
              </w:rPr>
              <w:t>ome suggestions-Positive statements re</w:t>
            </w:r>
            <w:r w:rsidR="00E07354">
              <w:rPr>
                <w:rFonts w:ascii="Verdana" w:hAnsi="Verdana"/>
              </w:rPr>
              <w:t>.</w:t>
            </w:r>
            <w:r w:rsidRPr="00624A02">
              <w:rPr>
                <w:rFonts w:ascii="Verdana" w:hAnsi="Verdana"/>
              </w:rPr>
              <w:t xml:space="preserve"> Diversity are reproduced on website, signage and on publications. XXXXXX is committed to promoting diversity.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Specific events </w:t>
            </w:r>
            <w:r w:rsidR="003A1DA3" w:rsidRPr="00624A02">
              <w:rPr>
                <w:rFonts w:ascii="Verdana" w:hAnsi="Verdana"/>
              </w:rPr>
              <w:t xml:space="preserve"> are </w:t>
            </w:r>
            <w:r w:rsidRPr="00624A02">
              <w:rPr>
                <w:rFonts w:ascii="Verdana" w:hAnsi="Verdana"/>
              </w:rPr>
              <w:t xml:space="preserve">held throughout the year to support diversity 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Class /group contracts could include a statement such as ‘we value difference’ 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Do my materials, written and visual reflect different cultural, religious and social backgrounds?   </w:t>
            </w:r>
          </w:p>
        </w:tc>
      </w:tr>
      <w:tr w:rsidR="00221956" w:rsidRPr="00664021" w:rsidTr="00D2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In preparing and using teaching materials, we take into account the cultural, religious and social background of Learners? 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Are the backgrounds of those that I teach reflected in my materials (written and visual) or do those materials reflect only my own background and experience? 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>Have my materials changed over time or do they remain the same from year to year?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How do I know? Have I asked my learners whether their experiences are reflected in my materials?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 </w:t>
            </w:r>
          </w:p>
        </w:tc>
      </w:tr>
      <w:tr w:rsidR="00221956" w:rsidRPr="00664021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Our teaching and learning methodologies are inclusive of Learners with disabilities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 xml:space="preserve">Do I consider learners with a range of disabilities, physical /learning disabilities when planning and delivering my programme? </w:t>
            </w:r>
          </w:p>
          <w:p w:rsidR="00221956" w:rsidRPr="007828E7" w:rsidRDefault="00221956" w:rsidP="007535A0">
            <w:pPr>
              <w:pStyle w:val="ListParagraph"/>
              <w:numPr>
                <w:ilvl w:val="0"/>
                <w:numId w:val="41"/>
              </w:numPr>
              <w:ind w:left="1080"/>
              <w:jc w:val="both"/>
              <w:rPr>
                <w:rFonts w:ascii="Verdana" w:hAnsi="Verdana"/>
              </w:rPr>
            </w:pPr>
            <w:r w:rsidRPr="007828E7">
              <w:rPr>
                <w:rFonts w:ascii="Verdana" w:hAnsi="Verdana"/>
              </w:rPr>
              <w:t xml:space="preserve">Am I aware of how sensory disabilities impact learning?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We take care to include examples, references and content relevant to diverse groups of Learners</w:t>
            </w:r>
          </w:p>
          <w:p w:rsidR="00221956" w:rsidRPr="00624A02" w:rsidRDefault="00221956" w:rsidP="00624A0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>What examples can I identify in my materials of representations of people who belong to minority groups or groups covered by the nine grounds?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>Do I include references to materials relevant to diverse groups?</w:t>
            </w:r>
          </w:p>
        </w:tc>
      </w:tr>
    </w:tbl>
    <w:p w:rsidR="002B28E3" w:rsidRPr="00E3636A" w:rsidRDefault="00E3636A">
      <w:pPr>
        <w:rPr>
          <w:sz w:val="20"/>
          <w:szCs w:val="20"/>
        </w:rPr>
      </w:pPr>
      <w:r w:rsidRPr="00E3636A">
        <w:rPr>
          <w:rFonts w:ascii="Verdana" w:hAnsi="Verdana"/>
          <w:sz w:val="20"/>
          <w:szCs w:val="20"/>
        </w:rPr>
        <w:t>Prompts</w:t>
      </w:r>
      <w:r w:rsidRPr="00E3636A">
        <w:rPr>
          <w:sz w:val="20"/>
          <w:szCs w:val="20"/>
        </w:rPr>
        <w:t xml:space="preserve"> </w:t>
      </w:r>
      <w:r w:rsidR="002B28E3" w:rsidRPr="00E3636A">
        <w:rPr>
          <w:sz w:val="20"/>
          <w:szCs w:val="20"/>
        </w:rPr>
        <w:br w:type="page"/>
      </w:r>
    </w:p>
    <w:tbl>
      <w:tblPr>
        <w:tblStyle w:val="GridTable4-Accent1"/>
        <w:tblpPr w:leftFromText="180" w:rightFromText="180" w:vertAnchor="page" w:horzAnchor="margin" w:tblpXSpec="right" w:tblpY="2311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664021" w:rsidTr="00D2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221956" w:rsidRPr="00D21AB2" w:rsidRDefault="00221956" w:rsidP="00624A02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lastRenderedPageBreak/>
              <w:t>We take care to use unbiased texts/content or to help Learners critically analyse this where it is present.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 xml:space="preserve">Do I review texts and/or content while thinking about their impact on specific groups of learners? 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 xml:space="preserve">Do I check for </w:t>
            </w:r>
            <w:r w:rsidR="003A1DA3" w:rsidRPr="00D21AB2">
              <w:rPr>
                <w:rFonts w:ascii="Verdana" w:hAnsi="Verdana"/>
                <w:color w:val="000000" w:themeColor="text1"/>
              </w:rPr>
              <w:t xml:space="preserve">stereotypes </w:t>
            </w:r>
            <w:r w:rsidRPr="00D21AB2">
              <w:rPr>
                <w:rFonts w:ascii="Verdana" w:hAnsi="Verdana"/>
                <w:color w:val="000000" w:themeColor="text1"/>
              </w:rPr>
              <w:t xml:space="preserve">in my texts/content? 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 xml:space="preserve">Do I model providing a critical analysis of texts and content and how they apply to specific groups? 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 xml:space="preserve">Do my learners develop their own analytical skills? </w:t>
            </w:r>
          </w:p>
          <w:p w:rsidR="00221956" w:rsidRPr="00D21AB2" w:rsidRDefault="00221956" w:rsidP="00624A02">
            <w:pPr>
              <w:jc w:val="both"/>
              <w:rPr>
                <w:rFonts w:ascii="Verdana" w:hAnsi="Verdana"/>
                <w:color w:val="000000" w:themeColor="text1"/>
              </w:rPr>
            </w:pP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Our teaching and learning methodologies are flexib</w:t>
            </w:r>
            <w:r w:rsidR="00E07354">
              <w:rPr>
                <w:rFonts w:ascii="Verdana" w:hAnsi="Verdana"/>
              </w:rPr>
              <w:t>le and varied so as to include l</w:t>
            </w:r>
            <w:r w:rsidRPr="00BD5828">
              <w:rPr>
                <w:rFonts w:ascii="Verdana" w:hAnsi="Verdana"/>
              </w:rPr>
              <w:t>earners with diverse learning styles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When planning my programme, am I always aware of the needs of visual learners, kinesthetic learners?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Do I check my programme plan to ensure that it has a variety of content and methodology sufficient to cater for different learning styles?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We have developed inclusive teaching methodologies which ende</w:t>
            </w:r>
            <w:r w:rsidR="00E07354">
              <w:rPr>
                <w:rFonts w:ascii="Verdana" w:hAnsi="Verdana"/>
              </w:rPr>
              <w:t>avour to meet the needs of all l</w:t>
            </w:r>
            <w:r w:rsidRPr="00BD5828">
              <w:rPr>
                <w:rFonts w:ascii="Verdana" w:hAnsi="Verdana"/>
              </w:rPr>
              <w:t>earners, for example, me</w:t>
            </w:r>
            <w:r w:rsidR="00E07354">
              <w:rPr>
                <w:rFonts w:ascii="Verdana" w:hAnsi="Verdana"/>
              </w:rPr>
              <w:t>thodologies which support ESOL learners, l</w:t>
            </w:r>
            <w:r w:rsidRPr="00BD5828">
              <w:rPr>
                <w:rFonts w:ascii="Verdana" w:hAnsi="Verdana"/>
              </w:rPr>
              <w:t xml:space="preserve">earners with literacy difficulties </w:t>
            </w:r>
            <w:r w:rsidR="009B684A" w:rsidRPr="00BD5828">
              <w:rPr>
                <w:rFonts w:ascii="Verdana" w:hAnsi="Verdana"/>
              </w:rPr>
              <w:t>etc.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Have I thought about learners with literacy and/language difficulties?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How can I help them through choosing activities and content appropriate for them?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Does my </w:t>
            </w:r>
            <w:r w:rsidR="00D71A4E" w:rsidRPr="00BD5828">
              <w:rPr>
                <w:rFonts w:ascii="Verdana" w:hAnsi="Verdana"/>
              </w:rPr>
              <w:t xml:space="preserve">programme </w:t>
            </w:r>
            <w:r w:rsidRPr="00BD5828">
              <w:rPr>
                <w:rFonts w:ascii="Verdana" w:hAnsi="Verdana"/>
              </w:rPr>
              <w:t xml:space="preserve">module descriptor allow me to use assessment methods which are accessible for those with literacy/language challenges? Visual or Audio methods?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E07354" w:rsidP="00624A0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use group work to help l</w:t>
            </w:r>
            <w:r w:rsidR="00221956" w:rsidRPr="00BD5828">
              <w:rPr>
                <w:rFonts w:ascii="Verdana" w:hAnsi="Verdana"/>
              </w:rPr>
              <w:t>earners develop the skills to work co-operatively within diverse groups</w:t>
            </w:r>
          </w:p>
          <w:p w:rsidR="00D83C3B" w:rsidRPr="00624A02" w:rsidRDefault="00221956" w:rsidP="00624A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r w:rsidRPr="00624A02">
              <w:rPr>
                <w:rFonts w:ascii="Verdana" w:hAnsi="Verdana"/>
              </w:rPr>
              <w:t>Am I comfortable using group work methods with my learners?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Do all my classes have an opportunity to get to know each other and to agree contracts?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Can I allow for discussion on structured topics?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</w:tbl>
    <w:p w:rsidR="002B28E3" w:rsidRDefault="00E3636A">
      <w:r w:rsidRPr="00E3636A">
        <w:rPr>
          <w:rFonts w:ascii="Verdana" w:hAnsi="Verdana"/>
          <w:sz w:val="20"/>
          <w:szCs w:val="20"/>
        </w:rPr>
        <w:t>Prompts</w:t>
      </w:r>
      <w:r w:rsidRPr="00E3636A">
        <w:rPr>
          <w:sz w:val="20"/>
          <w:szCs w:val="20"/>
        </w:rPr>
        <w:t xml:space="preserve"> </w:t>
      </w:r>
      <w:r w:rsidR="002B28E3">
        <w:br w:type="page"/>
      </w:r>
    </w:p>
    <w:tbl>
      <w:tblPr>
        <w:tblStyle w:val="GridTable4-Accent1"/>
        <w:tblpPr w:leftFromText="180" w:rightFromText="180" w:vertAnchor="page" w:horzAnchor="margin" w:tblpXSpec="center" w:tblpY="2281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664021" w:rsidTr="00D2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221956" w:rsidRPr="00D21AB2" w:rsidRDefault="00221956" w:rsidP="00624A02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lastRenderedPageBreak/>
              <w:t>Group work is used</w:t>
            </w:r>
            <w:r w:rsidR="00E07354">
              <w:rPr>
                <w:rFonts w:ascii="Verdana" w:hAnsi="Verdana"/>
                <w:color w:val="000000" w:themeColor="text1"/>
              </w:rPr>
              <w:t xml:space="preserve"> to support the integration of l</w:t>
            </w:r>
            <w:r w:rsidRPr="00D21AB2">
              <w:rPr>
                <w:rFonts w:ascii="Verdana" w:hAnsi="Verdana"/>
                <w:color w:val="000000" w:themeColor="text1"/>
              </w:rPr>
              <w:t xml:space="preserve">earners from diverse backgrounds 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 xml:space="preserve">Am I comfortable using group work methods with my learners? 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>Do all my classes have an opportunity to get to know each other and to agree contracts?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>Can I allow for discussion on structured topics?</w:t>
            </w:r>
          </w:p>
          <w:p w:rsidR="00221956" w:rsidRPr="00D21AB2" w:rsidRDefault="00221956" w:rsidP="00624A0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D21AB2">
              <w:rPr>
                <w:rFonts w:ascii="Verdana" w:hAnsi="Verdana"/>
                <w:color w:val="000000" w:themeColor="text1"/>
              </w:rPr>
              <w:t>Are tensions dissipated as they arise in the classroom?</w:t>
            </w:r>
          </w:p>
          <w:p w:rsidR="00221956" w:rsidRPr="00D21AB2" w:rsidRDefault="00221956" w:rsidP="00624A02">
            <w:pPr>
              <w:jc w:val="both"/>
              <w:rPr>
                <w:rFonts w:ascii="Verdana" w:hAnsi="Verdana"/>
                <w:color w:val="000000" w:themeColor="text1"/>
              </w:rPr>
            </w:pP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Mutual respect and positive relationships are developed within class groups through strategies such as group contracts, structured discussion </w:t>
            </w:r>
            <w:r w:rsidR="009B684A" w:rsidRPr="00BD5828">
              <w:rPr>
                <w:rFonts w:ascii="Verdana" w:hAnsi="Verdana"/>
              </w:rPr>
              <w:t>etc.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Do all my classes have an opportunity to get to know each other and to agree contracts?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Can I allow for structured discussion on topics?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Are tensions dissipated as they arise in the classroom?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664021" w:rsidTr="00D21AB2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We are aware that teaching and learning is not value-free and we include reflection on the values transmitted through our teaching in programme reviews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 my programme reviews include reflection on values?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 learner reviews ask questions about values?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</w:tbl>
    <w:p w:rsidR="007535A0" w:rsidRDefault="007535A0" w:rsidP="007535A0">
      <w:pPr>
        <w:rPr>
          <w:b/>
        </w:rPr>
      </w:pPr>
      <w:r w:rsidRPr="00E3636A">
        <w:rPr>
          <w:rFonts w:ascii="Verdana" w:hAnsi="Verdana"/>
          <w:sz w:val="20"/>
          <w:szCs w:val="20"/>
        </w:rPr>
        <w:t>Prompts</w:t>
      </w:r>
    </w:p>
    <w:p w:rsidR="00D21AB2" w:rsidRDefault="00D21AB2">
      <w:r>
        <w:rPr>
          <w:b/>
          <w:bCs/>
        </w:rPr>
        <w:br w:type="page"/>
      </w:r>
    </w:p>
    <w:tbl>
      <w:tblPr>
        <w:tblStyle w:val="GridTable4-Accent1"/>
        <w:tblpPr w:leftFromText="180" w:rightFromText="180" w:vertAnchor="page" w:horzAnchor="margin" w:tblpXSpec="center" w:tblpY="2281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B54B5E" w:rsidTr="00D2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548DD4" w:themeFill="text2" w:themeFillTint="99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  <w:b w:val="0"/>
              </w:rPr>
            </w:pPr>
            <w:r w:rsidRPr="00D21AB2">
              <w:rPr>
                <w:rFonts w:ascii="Verdana" w:hAnsi="Verdana"/>
                <w:b w:val="0"/>
              </w:rPr>
              <w:lastRenderedPageBreak/>
              <w:t xml:space="preserve">Co-ordinated Planning of Assessment </w:t>
            </w:r>
          </w:p>
        </w:tc>
      </w:tr>
      <w:tr w:rsidR="00221956" w:rsidRPr="00B54B5E" w:rsidTr="00D2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We identify the barriers to participation and the</w:t>
            </w:r>
            <w:r w:rsidR="00E07354">
              <w:rPr>
                <w:rFonts w:ascii="Verdana" w:hAnsi="Verdana"/>
              </w:rPr>
              <w:t xml:space="preserve"> learning support needs of our l</w:t>
            </w:r>
            <w:r w:rsidRPr="00BD5828">
              <w:rPr>
                <w:rFonts w:ascii="Verdana" w:hAnsi="Verdana"/>
              </w:rPr>
              <w:t>earners early in the programme so that these can be taken into account when planning assessment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How do I identify barriers to participation and learning support needs for learners?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How do I document these? 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How do I share this information with other tutors/teachers? </w:t>
            </w:r>
          </w:p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</w:p>
        </w:tc>
      </w:tr>
      <w:tr w:rsidR="00221956" w:rsidRPr="00B54B5E" w:rsidTr="00D2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624A02">
            <w:p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We have systems in place to inform all our tutors/teachers about any specific requirements/learning supports that Learners may need</w:t>
            </w:r>
          </w:p>
          <w:p w:rsidR="00221956" w:rsidRPr="00BD5828" w:rsidRDefault="00221956" w:rsidP="00624A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What is the system for informing teachers/tutors of specific requirements/learning support needs of learners?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How do I access the system? </w:t>
            </w:r>
          </w:p>
        </w:tc>
      </w:tr>
    </w:tbl>
    <w:p w:rsidR="007535A0" w:rsidRDefault="007535A0" w:rsidP="007535A0">
      <w:pPr>
        <w:rPr>
          <w:b/>
        </w:rPr>
      </w:pPr>
      <w:r w:rsidRPr="00E3636A">
        <w:rPr>
          <w:rFonts w:ascii="Verdana" w:hAnsi="Verdana"/>
          <w:sz w:val="20"/>
          <w:szCs w:val="20"/>
        </w:rPr>
        <w:t>Prompts</w:t>
      </w:r>
    </w:p>
    <w:p w:rsidR="002B28E3" w:rsidRPr="00D21AB2" w:rsidRDefault="002B28E3" w:rsidP="00D21AB2">
      <w:pPr>
        <w:tabs>
          <w:tab w:val="left" w:pos="2128"/>
        </w:tabs>
      </w:pPr>
    </w:p>
    <w:tbl>
      <w:tblPr>
        <w:tblStyle w:val="GridTable4-Accent1"/>
        <w:tblpPr w:leftFromText="180" w:rightFromText="180" w:vertAnchor="page" w:horzAnchor="margin" w:tblpY="2430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B54B5E" w:rsidTr="00067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221956" w:rsidRPr="00067386" w:rsidRDefault="00221956" w:rsidP="00D21AB2">
            <w:pPr>
              <w:rPr>
                <w:rFonts w:ascii="Verdana" w:hAnsi="Verdana"/>
                <w:color w:val="auto"/>
              </w:rPr>
            </w:pPr>
            <w:r w:rsidRPr="00067386">
              <w:rPr>
                <w:rFonts w:ascii="Verdana" w:hAnsi="Verdana"/>
                <w:color w:val="auto"/>
              </w:rPr>
              <w:lastRenderedPageBreak/>
              <w:t>We co-ordinate</w:t>
            </w:r>
            <w:r w:rsidR="00A92C30" w:rsidRPr="00067386">
              <w:rPr>
                <w:rFonts w:ascii="Verdana" w:hAnsi="Verdana"/>
                <w:color w:val="auto"/>
              </w:rPr>
              <w:t xml:space="preserve"> planning of assessment</w:t>
            </w:r>
            <w:r w:rsidR="00E07354">
              <w:rPr>
                <w:rFonts w:ascii="Verdana" w:hAnsi="Verdana"/>
                <w:color w:val="auto"/>
              </w:rPr>
              <w:t xml:space="preserve"> to ensure that l</w:t>
            </w:r>
            <w:r w:rsidRPr="00067386">
              <w:rPr>
                <w:rFonts w:ascii="Verdana" w:hAnsi="Verdana"/>
                <w:color w:val="auto"/>
              </w:rPr>
              <w:t>earners with different learning support needs are accommodated across all the programme modules</w:t>
            </w:r>
          </w:p>
          <w:p w:rsidR="00221956" w:rsidRPr="00067386" w:rsidRDefault="00221956" w:rsidP="00D21AB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color w:val="auto"/>
              </w:rPr>
            </w:pPr>
            <w:r w:rsidRPr="00067386">
              <w:rPr>
                <w:rFonts w:ascii="Verdana" w:hAnsi="Verdana"/>
                <w:color w:val="auto"/>
              </w:rPr>
              <w:t xml:space="preserve">Do I co-ordinate my assessment planning with others?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067386">
              <w:rPr>
                <w:rFonts w:ascii="Verdana" w:hAnsi="Verdana"/>
                <w:color w:val="auto"/>
              </w:rPr>
              <w:t>How do I know about learner needs identified by other teachers/tutors?</w:t>
            </w:r>
          </w:p>
        </w:tc>
      </w:tr>
      <w:tr w:rsidR="00221956" w:rsidRPr="00B54B5E" w:rsidTr="0006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BD5828" w:rsidRDefault="00221956" w:rsidP="00D21AB2">
            <w:p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When planning assessment we consider the diverse nature of the specific Learner group and devise briefs and instruments which op</w:t>
            </w:r>
            <w:r w:rsidR="00E07354">
              <w:rPr>
                <w:rFonts w:ascii="Verdana" w:hAnsi="Verdana"/>
              </w:rPr>
              <w:t>timize opportunity for all our l</w:t>
            </w:r>
            <w:r w:rsidRPr="00BD5828">
              <w:rPr>
                <w:rFonts w:ascii="Verdana" w:hAnsi="Verdana"/>
              </w:rPr>
              <w:t>earners to succeed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Do I review my assessment instruments after each certification event?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Do I make adjustments suggested by learners’ experience of following the brief? If numerous learners ask the same question, could the brief be made clearer?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Are my instruments written for the learner?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Are they as simple as they can be?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Are they clear and easy to follow?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 xml:space="preserve">Have I tested them out prior to giving them to a </w:t>
            </w:r>
            <w:r w:rsidR="00D71A4E" w:rsidRPr="00BD5828">
              <w:rPr>
                <w:rFonts w:ascii="Verdana" w:hAnsi="Verdana"/>
              </w:rPr>
              <w:t>learner</w:t>
            </w:r>
            <w:r w:rsidRPr="00BD5828">
              <w:rPr>
                <w:rFonts w:ascii="Verdana" w:hAnsi="Verdana"/>
              </w:rPr>
              <w:t xml:space="preserve">? </w:t>
            </w:r>
          </w:p>
          <w:p w:rsidR="00221956" w:rsidRPr="00BD5828" w:rsidRDefault="00221956" w:rsidP="00D21AB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D5828">
              <w:rPr>
                <w:rFonts w:ascii="Verdana" w:hAnsi="Verdana"/>
              </w:rPr>
              <w:t>In relation to ensuring coordinated planning of assessment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 xml:space="preserve">You need to start as early as possible in the delivery of the programme. Ideally you would be planning your assessment </w:t>
            </w:r>
            <w:r w:rsidRPr="00F54D25">
              <w:rPr>
                <w:rFonts w:ascii="Verdana" w:hAnsi="Verdana"/>
                <w:u w:val="single"/>
              </w:rPr>
              <w:t>before</w:t>
            </w:r>
            <w:r w:rsidRPr="00F54D25">
              <w:rPr>
                <w:rFonts w:ascii="Verdana" w:hAnsi="Verdana"/>
              </w:rPr>
              <w:t xml:space="preserve"> you begin to deliver. 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>Read the</w:t>
            </w:r>
            <w:r w:rsidR="00D71A4E" w:rsidRPr="00F54D25">
              <w:rPr>
                <w:rFonts w:ascii="Verdana" w:hAnsi="Verdana"/>
              </w:rPr>
              <w:t xml:space="preserve"> programme</w:t>
            </w:r>
            <w:r w:rsidRPr="00F54D25">
              <w:rPr>
                <w:rFonts w:ascii="Verdana" w:hAnsi="Verdana"/>
              </w:rPr>
              <w:t xml:space="preserve"> module descriptor relating to the area you wish to coordinate with. Meet with the tutor/teacher 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>Develop an assessment grid – a diagram which plots which learning outcome is assessed by which assessment method.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 xml:space="preserve">Decide who will design which brief. 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>Each person draft the brief(s) and check them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 xml:space="preserve">List the briefs with the weightings and LOs, with details of when they will be given to learners – This becomes your assessment plan. </w:t>
            </w:r>
          </w:p>
          <w:p w:rsidR="00221956" w:rsidRPr="00F54D25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 xml:space="preserve">Check that all the LOs are covered </w:t>
            </w:r>
          </w:p>
          <w:p w:rsidR="00221956" w:rsidRPr="00BD5828" w:rsidRDefault="00221956" w:rsidP="00F54D2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</w:rPr>
            </w:pPr>
            <w:r w:rsidRPr="00F54D25">
              <w:rPr>
                <w:rFonts w:ascii="Verdana" w:hAnsi="Verdana"/>
              </w:rPr>
              <w:t xml:space="preserve">Check that the arrangements you plan satisfy the requirements in section 11c of your </w:t>
            </w:r>
            <w:r w:rsidR="00D71A4E" w:rsidRPr="00F54D25">
              <w:rPr>
                <w:rFonts w:ascii="Verdana" w:hAnsi="Verdana"/>
              </w:rPr>
              <w:t xml:space="preserve">programme </w:t>
            </w:r>
            <w:r w:rsidRPr="00F54D25">
              <w:rPr>
                <w:rFonts w:ascii="Verdana" w:hAnsi="Verdana"/>
              </w:rPr>
              <w:t xml:space="preserve">module descriptors. </w:t>
            </w:r>
          </w:p>
        </w:tc>
      </w:tr>
    </w:tbl>
    <w:p w:rsidR="00067386" w:rsidRDefault="00067386">
      <w:pPr>
        <w:rPr>
          <w:sz w:val="20"/>
          <w:szCs w:val="20"/>
        </w:rPr>
      </w:pPr>
    </w:p>
    <w:p w:rsidR="00330C69" w:rsidRDefault="00330C69"/>
    <w:tbl>
      <w:tblPr>
        <w:tblStyle w:val="GridTable6Colorful-Accent1"/>
        <w:tblpPr w:leftFromText="180" w:rightFromText="180" w:vertAnchor="page" w:horzAnchor="margin" w:tblpXSpec="center" w:tblpY="2296"/>
        <w:tblW w:w="5000" w:type="pct"/>
        <w:tblLook w:val="00A0" w:firstRow="1" w:lastRow="0" w:firstColumn="1" w:lastColumn="0" w:noHBand="0" w:noVBand="0"/>
      </w:tblPr>
      <w:tblGrid>
        <w:gridCol w:w="8290"/>
      </w:tblGrid>
      <w:tr w:rsidR="00221956" w:rsidRPr="00B54B5E" w:rsidTr="00E07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>When planning assessment, we plan actions which need to be taken to ensure that reasonable accommodation measures are in place</w:t>
            </w:r>
          </w:p>
          <w:p w:rsidR="00221956" w:rsidRPr="00E07354" w:rsidRDefault="00221956" w:rsidP="00330C69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>Am I familiar with my Centre’s procedure on Reasonable Accom</w:t>
            </w:r>
            <w:r w:rsidR="00DD1277" w:rsidRPr="00E07354">
              <w:rPr>
                <w:rFonts w:ascii="Verdana" w:hAnsi="Verdana"/>
                <w:color w:val="auto"/>
              </w:rPr>
              <w:t>m</w:t>
            </w:r>
            <w:r w:rsidRPr="00E07354">
              <w:rPr>
                <w:rFonts w:ascii="Verdana" w:hAnsi="Verdana"/>
                <w:color w:val="auto"/>
              </w:rPr>
              <w:t xml:space="preserve">odation? </w:t>
            </w:r>
          </w:p>
          <w:p w:rsidR="00221956" w:rsidRPr="00E07354" w:rsidRDefault="00221956" w:rsidP="00330C69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Do I know where to find it? </w:t>
            </w:r>
          </w:p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</w:p>
        </w:tc>
      </w:tr>
      <w:tr w:rsidR="00221956" w:rsidRPr="00B54B5E" w:rsidTr="00E0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</w:p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Where we are unable to provide appropriate support for our </w:t>
            </w:r>
            <w:r w:rsidR="00D71A4E" w:rsidRPr="00E07354">
              <w:rPr>
                <w:rFonts w:ascii="Verdana" w:hAnsi="Verdana"/>
                <w:color w:val="auto"/>
              </w:rPr>
              <w:t>l</w:t>
            </w:r>
            <w:r w:rsidRPr="00E07354">
              <w:rPr>
                <w:rFonts w:ascii="Verdana" w:hAnsi="Verdana"/>
                <w:color w:val="auto"/>
              </w:rPr>
              <w:t xml:space="preserve">earners, we consult with relevant agencies for information and resources. </w:t>
            </w:r>
          </w:p>
          <w:p w:rsidR="00221956" w:rsidRPr="00E07354" w:rsidRDefault="00221956" w:rsidP="00D83C3B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Do I have all of the information and contacts I need to make appropriate referrals </w:t>
            </w:r>
          </w:p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</w:p>
        </w:tc>
      </w:tr>
      <w:tr w:rsidR="00221956" w:rsidRPr="00B54B5E" w:rsidTr="00E07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When planning the timing of assessment, we take into account dates and times that may have a cultural or religious significance for our </w:t>
            </w:r>
            <w:r w:rsidR="00D71A4E" w:rsidRPr="00E07354">
              <w:rPr>
                <w:rFonts w:ascii="Verdana" w:hAnsi="Verdana"/>
                <w:color w:val="auto"/>
              </w:rPr>
              <w:t>l</w:t>
            </w:r>
            <w:r w:rsidRPr="00E07354">
              <w:rPr>
                <w:rFonts w:ascii="Verdana" w:hAnsi="Verdana"/>
                <w:color w:val="auto"/>
              </w:rPr>
              <w:t>earners</w:t>
            </w:r>
          </w:p>
          <w:p w:rsidR="00221956" w:rsidRPr="00E07354" w:rsidRDefault="00221956" w:rsidP="00330C6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Do I check timing of assessments against dates that may have a cultural or religious significance for learners? </w:t>
            </w:r>
          </w:p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</w:p>
        </w:tc>
      </w:tr>
      <w:tr w:rsidR="00221956" w:rsidRPr="00B54B5E" w:rsidTr="00E0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21956" w:rsidRPr="00E07354" w:rsidRDefault="00221956" w:rsidP="00D83C3B">
            <w:pPr>
              <w:rPr>
                <w:rFonts w:ascii="Verdana" w:hAnsi="Verdana"/>
                <w:color w:val="auto"/>
              </w:rPr>
            </w:pPr>
            <w:r w:rsidRPr="00E07354">
              <w:rPr>
                <w:rFonts w:ascii="Verdana" w:hAnsi="Verdana"/>
                <w:color w:val="auto"/>
              </w:rPr>
              <w:t xml:space="preserve">When planning assessment, we take into account </w:t>
            </w:r>
            <w:r w:rsidR="00D71A4E" w:rsidRPr="00E07354">
              <w:rPr>
                <w:rFonts w:ascii="Verdana" w:hAnsi="Verdana"/>
                <w:color w:val="auto"/>
              </w:rPr>
              <w:t>l</w:t>
            </w:r>
            <w:r w:rsidRPr="00E07354">
              <w:rPr>
                <w:rFonts w:ascii="Verdana" w:hAnsi="Verdana"/>
                <w:color w:val="auto"/>
              </w:rPr>
              <w:t>earner needs and the physical location where the assessment is to take place</w:t>
            </w:r>
            <w:r w:rsidR="00E07354">
              <w:rPr>
                <w:rFonts w:ascii="Verdana" w:hAnsi="Verdana"/>
                <w:color w:val="auto"/>
              </w:rPr>
              <w:t>.</w:t>
            </w:r>
          </w:p>
          <w:p w:rsidR="00221956" w:rsidRPr="00E07354" w:rsidRDefault="00221956" w:rsidP="00330C69">
            <w:pPr>
              <w:rPr>
                <w:rFonts w:ascii="Verdana" w:hAnsi="Verdana"/>
                <w:color w:val="auto"/>
              </w:rPr>
            </w:pPr>
          </w:p>
        </w:tc>
      </w:tr>
    </w:tbl>
    <w:p w:rsidR="00221956" w:rsidRDefault="00E3636A" w:rsidP="00221956">
      <w:pPr>
        <w:rPr>
          <w:b/>
        </w:rPr>
      </w:pPr>
      <w:r w:rsidRPr="00E3636A">
        <w:rPr>
          <w:rFonts w:ascii="Verdana" w:hAnsi="Verdana"/>
          <w:sz w:val="20"/>
          <w:szCs w:val="20"/>
        </w:rPr>
        <w:t>Prompts</w:t>
      </w:r>
    </w:p>
    <w:p w:rsidR="00221956" w:rsidRDefault="00221956" w:rsidP="00221956">
      <w:pPr>
        <w:rPr>
          <w:b/>
        </w:rPr>
      </w:pPr>
    </w:p>
    <w:p w:rsidR="00082C53" w:rsidRPr="008A162E" w:rsidRDefault="00082C53" w:rsidP="0094225E">
      <w:pPr>
        <w:pStyle w:val="Heading1"/>
        <w:rPr>
          <w:rFonts w:ascii="Verdana" w:hAnsi="Verdana"/>
        </w:rPr>
      </w:pPr>
      <w:bookmarkStart w:id="4" w:name="_GoBack"/>
      <w:bookmarkEnd w:id="4"/>
    </w:p>
    <w:sectPr w:rsidR="00082C53" w:rsidRPr="008A162E" w:rsidSect="005778FF">
      <w:pgSz w:w="11900" w:h="16840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16" w:rsidRDefault="00D92A16" w:rsidP="00A056B9">
      <w:r>
        <w:separator/>
      </w:r>
    </w:p>
  </w:endnote>
  <w:endnote w:type="continuationSeparator" w:id="0">
    <w:p w:rsidR="00D92A16" w:rsidRDefault="00D92A16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46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B05" w:rsidRDefault="00E61B05" w:rsidP="005778FF">
        <w:pPr>
          <w:pStyle w:val="Footer"/>
          <w:tabs>
            <w:tab w:val="right" w:pos="8300"/>
          </w:tabs>
        </w:pPr>
      </w:p>
      <w:tbl>
        <w:tblPr>
          <w:tblW w:w="11062" w:type="dxa"/>
          <w:jc w:val="center"/>
          <w:tblLook w:val="01E0" w:firstRow="1" w:lastRow="1" w:firstColumn="1" w:lastColumn="1" w:noHBand="0" w:noVBand="0"/>
        </w:tblPr>
        <w:tblGrid>
          <w:gridCol w:w="3562"/>
          <w:gridCol w:w="3000"/>
          <w:gridCol w:w="4500"/>
        </w:tblGrid>
        <w:tr w:rsidR="00E61B05" w:rsidTr="00BF42A2">
          <w:trPr>
            <w:trHeight w:val="795"/>
            <w:jc w:val="center"/>
          </w:trPr>
          <w:tc>
            <w:tcPr>
              <w:tcW w:w="3562" w:type="dxa"/>
            </w:tcPr>
            <w:p w:rsidR="00E61B05" w:rsidRDefault="00E61B05" w:rsidP="005778FF">
              <w:pPr>
                <w:pStyle w:val="Footer"/>
                <w:tabs>
                  <w:tab w:val="clear" w:pos="4320"/>
                  <w:tab w:val="clear" w:pos="8640"/>
                </w:tabs>
                <w:ind w:right="-1260"/>
              </w:pPr>
              <w:r>
                <w:rPr>
                  <w:noProof/>
                  <w:lang w:val="en-IE" w:eastAsia="en-IE"/>
                </w:rPr>
                <w:drawing>
                  <wp:inline distT="0" distB="0" distL="0" distR="0" wp14:anchorId="7F80D577" wp14:editId="0C8A3071">
                    <wp:extent cx="1057275" cy="533400"/>
                    <wp:effectExtent l="0" t="0" r="9525" b="0"/>
                    <wp:docPr id="66" name="Picture 66" descr="DESNov20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DESNov20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727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</w:t>
              </w:r>
              <w:r w:rsidRPr="004C0200">
                <w:rPr>
                  <w:noProof/>
                  <w:lang w:val="en-IE" w:eastAsia="en-IE"/>
                </w:rPr>
                <w:drawing>
                  <wp:inline distT="0" distB="0" distL="0" distR="0" wp14:anchorId="2C711C6B" wp14:editId="0A5C05A6">
                    <wp:extent cx="1028700" cy="514350"/>
                    <wp:effectExtent l="0" t="0" r="0" b="0"/>
                    <wp:docPr id="67" name="Picture 67" descr="Z:\ETB LOGO\07_Small_RGB_Colour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Z:\ETB LOGO\07_Small_RGB_Colour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00" w:type="dxa"/>
            </w:tcPr>
            <w:p w:rsidR="00E61B05" w:rsidRDefault="00E61B05" w:rsidP="005778FF">
              <w:pPr>
                <w:pStyle w:val="Footer"/>
                <w:tabs>
                  <w:tab w:val="clear" w:pos="4320"/>
                  <w:tab w:val="clear" w:pos="8640"/>
                  <w:tab w:val="left" w:pos="1434"/>
                </w:tabs>
                <w:ind w:right="-1260"/>
              </w:pPr>
              <w:r>
                <w:t xml:space="preserve">                   </w:t>
              </w:r>
              <w:r>
                <w:rPr>
                  <w:noProof/>
                  <w:lang w:val="en-IE" w:eastAsia="en-IE"/>
                </w:rPr>
                <w:drawing>
                  <wp:inline distT="0" distB="0" distL="0" distR="0" wp14:anchorId="07515D71" wp14:editId="577A6B00">
                    <wp:extent cx="514350" cy="504825"/>
                    <wp:effectExtent l="0" t="0" r="0" b="9525"/>
                    <wp:docPr id="68" name="Picture 68" descr="LogoNoWord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LogoNoWord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00" w:type="dxa"/>
            </w:tcPr>
            <w:p w:rsidR="00E61B05" w:rsidRDefault="00E61B05" w:rsidP="005778FF">
              <w:pPr>
                <w:pStyle w:val="Footer"/>
                <w:tabs>
                  <w:tab w:val="clear" w:pos="8640"/>
                  <w:tab w:val="left" w:pos="1965"/>
                  <w:tab w:val="left" w:pos="2775"/>
                  <w:tab w:val="right" w:pos="4392"/>
                  <w:tab w:val="right" w:pos="9900"/>
                </w:tabs>
                <w:ind w:right="-108"/>
              </w:pPr>
              <w:r w:rsidRPr="004C0200">
                <w:rPr>
                  <w:noProof/>
                  <w:lang w:val="en-IE" w:eastAsia="en-IE"/>
                </w:rPr>
                <w:drawing>
                  <wp:inline distT="0" distB="0" distL="0" distR="0" wp14:anchorId="0E67CCA0" wp14:editId="3F21BFA3">
                    <wp:extent cx="942975" cy="457200"/>
                    <wp:effectExtent l="0" t="0" r="9525" b="0"/>
                    <wp:docPr id="69" name="Picture 6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297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ab/>
                <w:t xml:space="preserve">         </w:t>
              </w:r>
              <w:r>
                <w:rPr>
                  <w:noProof/>
                  <w:lang w:val="en-IE" w:eastAsia="en-IE"/>
                </w:rPr>
                <w:drawing>
                  <wp:inline distT="0" distB="0" distL="0" distR="0" wp14:anchorId="0CC19BD2" wp14:editId="7A838554">
                    <wp:extent cx="1000125" cy="409575"/>
                    <wp:effectExtent l="0" t="0" r="9525" b="9525"/>
                    <wp:docPr id="70" name="Picture 70" descr="NDP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NDP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01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E61B05" w:rsidRDefault="00E61B05" w:rsidP="005778FF">
        <w:pPr>
          <w:pStyle w:val="Footer"/>
          <w:tabs>
            <w:tab w:val="right" w:pos="830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B05" w:rsidRDefault="00E61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B05" w:rsidRDefault="00E61B05" w:rsidP="0022195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25E">
      <w:rPr>
        <w:rStyle w:val="PageNumber"/>
        <w:noProof/>
      </w:rPr>
      <w:t>9</w:t>
    </w:r>
    <w:r>
      <w:rPr>
        <w:rStyle w:val="PageNumber"/>
      </w:rPr>
      <w:fldChar w:fldCharType="end"/>
    </w:r>
  </w:p>
  <w:p w:rsidR="00E61B05" w:rsidRDefault="00E61B05" w:rsidP="00221956">
    <w:pPr>
      <w:ind w:right="360"/>
      <w:rPr>
        <w:rFonts w:ascii="Verdana" w:hAnsi="Verdana"/>
        <w:b/>
      </w:rPr>
    </w:pPr>
  </w:p>
  <w:tbl>
    <w:tblPr>
      <w:tblW w:w="11062" w:type="dxa"/>
      <w:jc w:val="center"/>
      <w:tblLook w:val="01E0" w:firstRow="1" w:lastRow="1" w:firstColumn="1" w:lastColumn="1" w:noHBand="0" w:noVBand="0"/>
    </w:tblPr>
    <w:tblGrid>
      <w:gridCol w:w="3562"/>
      <w:gridCol w:w="3000"/>
      <w:gridCol w:w="4500"/>
    </w:tblGrid>
    <w:tr w:rsidR="00E61B05" w:rsidTr="002B28E3">
      <w:trPr>
        <w:trHeight w:val="795"/>
        <w:jc w:val="center"/>
      </w:trPr>
      <w:tc>
        <w:tcPr>
          <w:tcW w:w="3562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</w:tabs>
            <w:ind w:right="-1260"/>
          </w:pPr>
          <w:r>
            <w:rPr>
              <w:noProof/>
              <w:lang w:val="en-IE" w:eastAsia="en-IE"/>
            </w:rPr>
            <w:drawing>
              <wp:inline distT="0" distB="0" distL="0" distR="0" wp14:anchorId="1F5F9859" wp14:editId="316455F7">
                <wp:extent cx="1057275" cy="533400"/>
                <wp:effectExtent l="0" t="0" r="9525" b="0"/>
                <wp:docPr id="46" name="Picture 46" descr="DESNov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Nov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 w:rsidRPr="004C0200">
            <w:rPr>
              <w:noProof/>
              <w:lang w:val="en-IE" w:eastAsia="en-IE"/>
            </w:rPr>
            <w:drawing>
              <wp:inline distT="0" distB="0" distL="0" distR="0" wp14:anchorId="7142B114" wp14:editId="26904FFE">
                <wp:extent cx="1028700" cy="514350"/>
                <wp:effectExtent l="0" t="0" r="0" b="0"/>
                <wp:docPr id="47" name="Picture 47" descr="Z:\ETB LOGO\07_Small_RGB_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ETB LOGO\07_Small_RGB_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  <w:tab w:val="left" w:pos="1434"/>
            </w:tabs>
            <w:ind w:right="-1260"/>
          </w:pPr>
          <w:r>
            <w:t xml:space="preserve">                   </w:t>
          </w:r>
          <w:r>
            <w:rPr>
              <w:noProof/>
              <w:lang w:val="en-IE" w:eastAsia="en-IE"/>
            </w:rPr>
            <w:drawing>
              <wp:inline distT="0" distB="0" distL="0" distR="0" wp14:anchorId="09598357" wp14:editId="4A105FB2">
                <wp:extent cx="514350" cy="504825"/>
                <wp:effectExtent l="0" t="0" r="0" b="9525"/>
                <wp:docPr id="48" name="Picture 48" descr="LogoNo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No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E61B05" w:rsidRDefault="00E61B05" w:rsidP="002B28E3">
          <w:pPr>
            <w:pStyle w:val="Footer"/>
            <w:tabs>
              <w:tab w:val="clear" w:pos="8640"/>
              <w:tab w:val="left" w:pos="1965"/>
              <w:tab w:val="left" w:pos="2775"/>
              <w:tab w:val="right" w:pos="4392"/>
              <w:tab w:val="right" w:pos="9900"/>
            </w:tabs>
            <w:ind w:right="-108"/>
          </w:pPr>
          <w:r w:rsidRPr="004C0200">
            <w:rPr>
              <w:noProof/>
              <w:lang w:val="en-IE" w:eastAsia="en-IE"/>
            </w:rPr>
            <w:drawing>
              <wp:inline distT="0" distB="0" distL="0" distR="0" wp14:anchorId="71340741" wp14:editId="74072F69">
                <wp:extent cx="942975" cy="457200"/>
                <wp:effectExtent l="0" t="0" r="9525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       </w:t>
          </w:r>
          <w:r>
            <w:rPr>
              <w:noProof/>
              <w:lang w:val="en-IE" w:eastAsia="en-IE"/>
            </w:rPr>
            <w:drawing>
              <wp:inline distT="0" distB="0" distL="0" distR="0" wp14:anchorId="52B2D770" wp14:editId="31FFCD1D">
                <wp:extent cx="1000125" cy="409575"/>
                <wp:effectExtent l="0" t="0" r="9525" b="9525"/>
                <wp:docPr id="50" name="Picture 50" descr="N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B05" w:rsidRDefault="00E61B0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B05" w:rsidRDefault="00E61B05" w:rsidP="00221956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25E">
      <w:rPr>
        <w:rStyle w:val="PageNumber"/>
        <w:noProof/>
      </w:rPr>
      <w:t>10</w:t>
    </w:r>
    <w:r>
      <w:rPr>
        <w:rStyle w:val="PageNumber"/>
      </w:rPr>
      <w:fldChar w:fldCharType="end"/>
    </w:r>
  </w:p>
  <w:p w:rsidR="00E61B05" w:rsidRDefault="00E61B05" w:rsidP="00221956">
    <w:pPr>
      <w:ind w:right="360"/>
      <w:rPr>
        <w:rFonts w:ascii="Verdana" w:hAnsi="Verdana"/>
        <w:b/>
      </w:rPr>
    </w:pPr>
  </w:p>
  <w:tbl>
    <w:tblPr>
      <w:tblW w:w="11062" w:type="dxa"/>
      <w:jc w:val="center"/>
      <w:tblLook w:val="01E0" w:firstRow="1" w:lastRow="1" w:firstColumn="1" w:lastColumn="1" w:noHBand="0" w:noVBand="0"/>
    </w:tblPr>
    <w:tblGrid>
      <w:gridCol w:w="3562"/>
      <w:gridCol w:w="3000"/>
      <w:gridCol w:w="4500"/>
    </w:tblGrid>
    <w:tr w:rsidR="00E61B05" w:rsidTr="002B28E3">
      <w:trPr>
        <w:trHeight w:val="795"/>
        <w:jc w:val="center"/>
      </w:trPr>
      <w:tc>
        <w:tcPr>
          <w:tcW w:w="3562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</w:tabs>
            <w:ind w:right="-1260"/>
          </w:pPr>
          <w:r>
            <w:rPr>
              <w:noProof/>
              <w:lang w:val="en-IE" w:eastAsia="en-IE"/>
            </w:rPr>
            <w:drawing>
              <wp:inline distT="0" distB="0" distL="0" distR="0" wp14:anchorId="658D18A7" wp14:editId="70F79E80">
                <wp:extent cx="1057275" cy="533400"/>
                <wp:effectExtent l="0" t="0" r="9525" b="0"/>
                <wp:docPr id="7" name="Picture 7" descr="DESNov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Nov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 w:rsidRPr="004C0200">
            <w:rPr>
              <w:noProof/>
              <w:lang w:val="en-IE" w:eastAsia="en-IE"/>
            </w:rPr>
            <w:drawing>
              <wp:inline distT="0" distB="0" distL="0" distR="0" wp14:anchorId="66887A8D" wp14:editId="1CD25C59">
                <wp:extent cx="1028700" cy="514350"/>
                <wp:effectExtent l="0" t="0" r="0" b="0"/>
                <wp:docPr id="8" name="Picture 8" descr="Z:\ETB LOGO\07_Small_RGB_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ETB LOGO\07_Small_RGB_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  <w:tab w:val="left" w:pos="1434"/>
            </w:tabs>
            <w:ind w:right="-1260"/>
          </w:pPr>
          <w:r>
            <w:t xml:space="preserve">                   </w:t>
          </w:r>
          <w:r>
            <w:rPr>
              <w:noProof/>
              <w:lang w:val="en-IE" w:eastAsia="en-IE"/>
            </w:rPr>
            <w:drawing>
              <wp:inline distT="0" distB="0" distL="0" distR="0" wp14:anchorId="4D2D961A" wp14:editId="68E44021">
                <wp:extent cx="514350" cy="504825"/>
                <wp:effectExtent l="0" t="0" r="0" b="9525"/>
                <wp:docPr id="9" name="Picture 9" descr="LogoNo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No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E61B05" w:rsidRDefault="00E61B05" w:rsidP="002B28E3">
          <w:pPr>
            <w:pStyle w:val="Footer"/>
            <w:tabs>
              <w:tab w:val="clear" w:pos="8640"/>
              <w:tab w:val="left" w:pos="1965"/>
              <w:tab w:val="left" w:pos="2775"/>
              <w:tab w:val="right" w:pos="4392"/>
              <w:tab w:val="right" w:pos="9900"/>
            </w:tabs>
            <w:ind w:right="-108"/>
          </w:pPr>
          <w:r w:rsidRPr="004C0200">
            <w:rPr>
              <w:noProof/>
              <w:lang w:val="en-IE" w:eastAsia="en-IE"/>
            </w:rPr>
            <w:drawing>
              <wp:inline distT="0" distB="0" distL="0" distR="0" wp14:anchorId="177D2648" wp14:editId="37324809">
                <wp:extent cx="942975" cy="45720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       </w:t>
          </w:r>
          <w:r>
            <w:rPr>
              <w:noProof/>
              <w:lang w:val="en-IE" w:eastAsia="en-IE"/>
            </w:rPr>
            <w:drawing>
              <wp:inline distT="0" distB="0" distL="0" distR="0" wp14:anchorId="1F025DBC" wp14:editId="38D2AE51">
                <wp:extent cx="1000125" cy="409575"/>
                <wp:effectExtent l="0" t="0" r="9525" b="9525"/>
                <wp:docPr id="11" name="Picture 11" descr="N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B05" w:rsidRDefault="00E61B0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B05" w:rsidRDefault="00E61B05" w:rsidP="00221956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2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25E">
      <w:rPr>
        <w:rStyle w:val="PageNumber"/>
        <w:noProof/>
      </w:rPr>
      <w:t>17</w:t>
    </w:r>
    <w:r>
      <w:rPr>
        <w:rStyle w:val="PageNumber"/>
      </w:rPr>
      <w:fldChar w:fldCharType="end"/>
    </w:r>
  </w:p>
  <w:tbl>
    <w:tblPr>
      <w:tblW w:w="11062" w:type="dxa"/>
      <w:jc w:val="center"/>
      <w:tblLook w:val="01E0" w:firstRow="1" w:lastRow="1" w:firstColumn="1" w:lastColumn="1" w:noHBand="0" w:noVBand="0"/>
    </w:tblPr>
    <w:tblGrid>
      <w:gridCol w:w="3562"/>
      <w:gridCol w:w="3000"/>
      <w:gridCol w:w="4500"/>
    </w:tblGrid>
    <w:tr w:rsidR="00E61B05" w:rsidTr="002B28E3">
      <w:trPr>
        <w:trHeight w:val="795"/>
        <w:jc w:val="center"/>
      </w:trPr>
      <w:tc>
        <w:tcPr>
          <w:tcW w:w="3562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</w:tabs>
            <w:ind w:right="-1260"/>
          </w:pPr>
          <w:r>
            <w:rPr>
              <w:noProof/>
              <w:lang w:val="en-IE" w:eastAsia="en-IE"/>
            </w:rPr>
            <w:drawing>
              <wp:inline distT="0" distB="0" distL="0" distR="0" wp14:anchorId="21719045" wp14:editId="1CB85AD8">
                <wp:extent cx="1057275" cy="533400"/>
                <wp:effectExtent l="0" t="0" r="9525" b="0"/>
                <wp:docPr id="54" name="Picture 54" descr="DESNov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Nov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 w:rsidRPr="004C0200">
            <w:rPr>
              <w:noProof/>
              <w:lang w:val="en-IE" w:eastAsia="en-IE"/>
            </w:rPr>
            <w:drawing>
              <wp:inline distT="0" distB="0" distL="0" distR="0" wp14:anchorId="6781D7A6" wp14:editId="7B3AEA92">
                <wp:extent cx="1028700" cy="514350"/>
                <wp:effectExtent l="0" t="0" r="0" b="0"/>
                <wp:docPr id="55" name="Picture 55" descr="Z:\ETB LOGO\07_Small_RGB_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ETB LOGO\07_Small_RGB_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</w:tcPr>
        <w:p w:rsidR="00E61B05" w:rsidRDefault="00E61B05" w:rsidP="002B28E3">
          <w:pPr>
            <w:pStyle w:val="Footer"/>
            <w:tabs>
              <w:tab w:val="clear" w:pos="4320"/>
              <w:tab w:val="clear" w:pos="8640"/>
              <w:tab w:val="left" w:pos="1434"/>
            </w:tabs>
            <w:ind w:right="-1260"/>
          </w:pPr>
          <w:r>
            <w:t xml:space="preserve">                   </w:t>
          </w:r>
          <w:r>
            <w:rPr>
              <w:noProof/>
              <w:lang w:val="en-IE" w:eastAsia="en-IE"/>
            </w:rPr>
            <w:drawing>
              <wp:inline distT="0" distB="0" distL="0" distR="0" wp14:anchorId="1E45D921" wp14:editId="78A784A7">
                <wp:extent cx="514350" cy="504825"/>
                <wp:effectExtent l="0" t="0" r="0" b="9525"/>
                <wp:docPr id="56" name="Picture 56" descr="LogoNo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No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E61B05" w:rsidRDefault="00E61B05" w:rsidP="002B28E3">
          <w:pPr>
            <w:pStyle w:val="Footer"/>
            <w:tabs>
              <w:tab w:val="clear" w:pos="8640"/>
              <w:tab w:val="left" w:pos="1965"/>
              <w:tab w:val="left" w:pos="2775"/>
              <w:tab w:val="right" w:pos="4392"/>
              <w:tab w:val="right" w:pos="9900"/>
            </w:tabs>
            <w:ind w:right="-108"/>
          </w:pPr>
          <w:r w:rsidRPr="004C0200">
            <w:rPr>
              <w:noProof/>
              <w:lang w:val="en-IE" w:eastAsia="en-IE"/>
            </w:rPr>
            <w:drawing>
              <wp:inline distT="0" distB="0" distL="0" distR="0" wp14:anchorId="4D98E750" wp14:editId="7DEED096">
                <wp:extent cx="942975" cy="457200"/>
                <wp:effectExtent l="0" t="0" r="9525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       </w:t>
          </w:r>
          <w:r>
            <w:rPr>
              <w:noProof/>
              <w:lang w:val="en-IE" w:eastAsia="en-IE"/>
            </w:rPr>
            <w:drawing>
              <wp:inline distT="0" distB="0" distL="0" distR="0" wp14:anchorId="4DC4F33E" wp14:editId="17B468F8">
                <wp:extent cx="1000125" cy="409575"/>
                <wp:effectExtent l="0" t="0" r="9525" b="9525"/>
                <wp:docPr id="58" name="Picture 58" descr="N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B05" w:rsidRDefault="00E61B05" w:rsidP="002219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16" w:rsidRDefault="00D92A16" w:rsidP="00A056B9">
      <w:r>
        <w:separator/>
      </w:r>
    </w:p>
  </w:footnote>
  <w:footnote w:type="continuationSeparator" w:id="0">
    <w:p w:rsidR="00D92A16" w:rsidRDefault="00D92A16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 xml:space="preserve">“Funded by the Equality Mainstreaming Unit which is jointly funded </w:t>
    </w:r>
    <w:r>
      <w:rPr>
        <w:b/>
        <w:sz w:val="20"/>
        <w:szCs w:val="20"/>
      </w:rPr>
      <w:t>b</w:t>
    </w:r>
    <w:r w:rsidRPr="00C23F1E">
      <w:rPr>
        <w:b/>
        <w:sz w:val="20"/>
        <w:szCs w:val="20"/>
      </w:rPr>
      <w:t xml:space="preserve">y </w:t>
    </w:r>
  </w:p>
  <w:p w:rsidR="00E61B05" w:rsidRPr="00C23F1E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the European Social Fund 2007-2013 and by the Equality Authority”</w:t>
    </w:r>
  </w:p>
  <w:p w:rsidR="00E61B05" w:rsidRDefault="00E61B05" w:rsidP="002B28E3">
    <w:pPr>
      <w:tabs>
        <w:tab w:val="left" w:pos="1701"/>
      </w:tabs>
      <w:ind w:firstLine="357"/>
      <w:jc w:val="center"/>
    </w:pPr>
    <w:r>
      <w:rPr>
        <w:noProof/>
        <w:lang w:val="en-IE" w:eastAsia="en-IE"/>
      </w:rPr>
      <w:drawing>
        <wp:inline distT="0" distB="0" distL="0" distR="0" wp14:anchorId="10F81365" wp14:editId="180CBCA5">
          <wp:extent cx="1304925" cy="485775"/>
          <wp:effectExtent l="0" t="0" r="9525" b="9525"/>
          <wp:docPr id="63" name="Picture 63" descr="EU Structu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Structur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val="en-IE" w:eastAsia="en-IE"/>
      </w:rPr>
      <w:drawing>
        <wp:inline distT="0" distB="0" distL="0" distR="0" wp14:anchorId="3BADCD33" wp14:editId="15A5ED67">
          <wp:extent cx="628650" cy="523875"/>
          <wp:effectExtent l="0" t="0" r="0" b="9525"/>
          <wp:docPr id="64" name="Picture 64" descr="EU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Social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IE" w:eastAsia="en-IE"/>
      </w:rPr>
      <w:drawing>
        <wp:inline distT="0" distB="0" distL="0" distR="0" wp14:anchorId="19915406" wp14:editId="77512838">
          <wp:extent cx="1666875" cy="542925"/>
          <wp:effectExtent l="0" t="0" r="9525" b="9525"/>
          <wp:docPr id="65" name="Picture 65" descr="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B05" w:rsidRPr="00C23F1E" w:rsidRDefault="00E61B05" w:rsidP="005778FF">
    <w:pPr>
      <w:tabs>
        <w:tab w:val="left" w:pos="1701"/>
        <w:tab w:val="center" w:pos="7158"/>
        <w:tab w:val="left" w:pos="8730"/>
      </w:tabs>
      <w:ind w:firstLine="357"/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Investing in your future</w:t>
    </w:r>
  </w:p>
  <w:p w:rsidR="00E61B05" w:rsidRDefault="00E61B05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626713" wp14:editId="21194B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1431290"/>
              <wp:effectExtent l="0" t="3505200" r="0" b="3721100"/>
              <wp:wrapNone/>
              <wp:docPr id="2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1431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80"/>
                              <w:szCs w:val="180"/>
                            </w:rPr>
                            <w:t xml:space="preserve">Draft materials for pilot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2671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34" type="#_x0000_t202" style="position:absolute;margin-left:0;margin-top:0;width:930pt;height:112.7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8sNQIAADUEAAAOAAAAZHJzL2Uyb0RvYy54bWysU8tu2zAQvBfoPxC823pUTizBcmDHdS9p&#10;GyAucqZFylIralmStmQE/fcuKcUO2ltRHQhxuZzdmVku7nrZkJPQpoY2p9E0pES0BfC6PeT02247&#10;mVNiLGs5a6AVOT0LQ++W798tOpWJGCpouNAEQVqTdSqnlbUqCwJTVEIyMwUlWjwsQUtmcasPAdes&#10;Q3TZBHEY3gQdaK40FMIYjG6GQ7r0+GUpCvu1LI2wpMkp9mb9qv26d2uwXLDsoJmq6mJsg/1DF5LV&#10;LRa9QG2YZeSo67+gZF1oMFDaaQEygLKsC+E5IJso/IPNU8WU8FxQHKMuMpn/B1t8OT1qUvOcxjNK&#10;WibRo2eUdKUtmTl1OmUyTHpSmGb7NfTosmdq1AMUPwxp4b5i7UGstIauEoxjdxFCjWHPYXdWiOuj&#10;O9Hbj7xGIyIHH7zBH4oZV2nffQaOV9jRgq/Wl1oSDe7aPA3d58MoIMGO0NnzxU0sQArXZjSPIpdI&#10;CjyMkg9RnHrDA5Y5OGeX0sZ+EiCJ+8mpxnnxuOz0YKxr75ri0hEa4+Pf4O9LGsVJuI7TyfZmfjtJ&#10;ymQ2SW/D+SSM0nV6EyZpstn+8lSv9z1rR3SgbPt9P0q9B35G/h1OZE7NzyPTArU8ynvAAUYBSw1y&#10;9MftXzns+mem1cjCYpuPzetEeiou78BHfxn/jkCywUE/sYbMvJoD2TF5pD2gurtGrdCJbe01cZYN&#10;fY7+4Wx6qcZ35Ib/7d5nXV/78jcAAAD//wMAUEsDBBQABgAIAAAAIQAMxlwu2wAAAAYBAAAPAAAA&#10;ZHJzL2Rvd25yZXYueG1sTI/BTsMwEETvSPyDtUjcqNMAVRXiVIiIQ49tEWc33iah9jrETpPy9Wy5&#10;0MtIo1nNvM1Xk7PihH1oPSmYzxIQSJU3LdUKPnbvD0sQIWoy2npCBWcMsCpub3KdGT/SBk/bWAsu&#10;oZBpBU2MXSZlqBp0Osx8h8TZwfdOR7Z9LU2vRy53VqZJspBOt8QLje7wrcHquB2cAvNzOHeP47hb&#10;rzfl8G3bssTPL6Xu76bXFxARp/h/DBd8RoeCmfZ+IBOEVcCPxD+9ZMtFwn6vIE2fn0AWubzGL34B&#10;AAD//wMAUEsBAi0AFAAGAAgAAAAhALaDOJL+AAAA4QEAABMAAAAAAAAAAAAAAAAAAAAAAFtDb250&#10;ZW50X1R5cGVzXS54bWxQSwECLQAUAAYACAAAACEAOP0h/9YAAACUAQAACwAAAAAAAAAAAAAAAAAv&#10;AQAAX3JlbHMvLnJlbHNQSwECLQAUAAYACAAAACEAC26fLDUCAAA1BAAADgAAAAAAAAAAAAAAAAAu&#10;AgAAZHJzL2Uyb0RvYy54bWxQSwECLQAUAAYACAAAACEADMZcLtsAAAAGAQAADwAAAAAAAAAAAAAA&#10;AACPBAAAZHJzL2Rvd25yZXYueG1sUEsFBgAAAAAEAAQA8wAAAJcFAAAAAA==&#10;" filled="f" stroked="f">
              <o:lock v:ext="edit" shapetype="t"/>
              <v:textbox style="mso-fit-shape-to-text:t">
                <w:txbxContent>
                  <w:p w:rsidR="00E61B05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80"/>
                        <w:szCs w:val="180"/>
                      </w:rPr>
                      <w:t xml:space="preserve">Draft materials for pilot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</w:p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</w:p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 xml:space="preserve">“Funded by the Equality Mainstreaming Unit which is jointly funded </w:t>
    </w:r>
    <w:r>
      <w:rPr>
        <w:b/>
        <w:sz w:val="20"/>
        <w:szCs w:val="20"/>
      </w:rPr>
      <w:t>b</w:t>
    </w:r>
    <w:r w:rsidRPr="00C23F1E">
      <w:rPr>
        <w:b/>
        <w:sz w:val="20"/>
        <w:szCs w:val="20"/>
      </w:rPr>
      <w:t xml:space="preserve">y </w:t>
    </w:r>
  </w:p>
  <w:p w:rsidR="00E61B05" w:rsidRPr="00C23F1E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the European Social Fund 2007-2013 and by the Equality Authority”</w:t>
    </w:r>
  </w:p>
  <w:p w:rsidR="00E61B05" w:rsidRDefault="00E61B05" w:rsidP="002B28E3">
    <w:pPr>
      <w:tabs>
        <w:tab w:val="left" w:pos="1701"/>
      </w:tabs>
      <w:ind w:firstLine="357"/>
      <w:jc w:val="center"/>
    </w:pPr>
    <w:r>
      <w:rPr>
        <w:noProof/>
        <w:lang w:val="en-IE" w:eastAsia="en-IE"/>
      </w:rPr>
      <w:drawing>
        <wp:inline distT="0" distB="0" distL="0" distR="0" wp14:anchorId="6264C566" wp14:editId="4EF5B6AA">
          <wp:extent cx="1304925" cy="485775"/>
          <wp:effectExtent l="0" t="0" r="9525" b="9525"/>
          <wp:docPr id="43" name="Picture 43" descr="EU Structu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Structur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val="en-IE" w:eastAsia="en-IE"/>
      </w:rPr>
      <w:drawing>
        <wp:inline distT="0" distB="0" distL="0" distR="0" wp14:anchorId="436D8514" wp14:editId="5B972AA1">
          <wp:extent cx="628650" cy="523875"/>
          <wp:effectExtent l="0" t="0" r="0" b="9525"/>
          <wp:docPr id="44" name="Picture 44" descr="EU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Social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IE" w:eastAsia="en-IE"/>
      </w:rPr>
      <w:drawing>
        <wp:inline distT="0" distB="0" distL="0" distR="0" wp14:anchorId="514B3E93" wp14:editId="4EAC704F">
          <wp:extent cx="1666875" cy="542925"/>
          <wp:effectExtent l="0" t="0" r="9525" b="9525"/>
          <wp:docPr id="45" name="Picture 45" descr="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B05" w:rsidRPr="00C23F1E" w:rsidRDefault="00E61B05" w:rsidP="002B28E3">
    <w:pPr>
      <w:tabs>
        <w:tab w:val="left" w:pos="1701"/>
      </w:tabs>
      <w:ind w:firstLine="357"/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Investing in your future</w:t>
    </w:r>
  </w:p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5D578C" wp14:editId="3FF46F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792480"/>
              <wp:effectExtent l="0" t="3505200" r="0" b="3721100"/>
              <wp:wrapNone/>
              <wp:docPr id="2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7924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Pr="00D83C3B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D578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5" type="#_x0000_t202" style="position:absolute;margin-left:0;margin-top:0;width:930pt;height:62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o3NQIAADsEAAAOAAAAZHJzL2Uyb0RvYy54bWysU02P2jAQvVfqf7B8h3woCyQirGApvWzb&#10;lZZqzyZ2SNo449qGBFX97x07WVi1t6o5WPF4/Gbee+PlfS8bchba1NDmNJqGlIi2AF63x5x+3e8m&#10;C0qMZS1nDbQipxdh6P3q/btlpzIRQwUNF5ogSGuyTuW0slZlQWCKSkhmpqBEi4claMksbvUx4Jp1&#10;iC6bIA7DWdCB5kpDIYzB6HY4pCuPX5aisF/K0ghLmpxib9av2q8HtwarJcuOmqmqLsY22D90IVnd&#10;YtEr1JZZRk66/gtK1oUGA6WdFiADKMu6EJ4DsonCP9g8V0wJzwXFMeoqk/l/sMXn85MmNc9pnFDS&#10;MokevaCka21J4tTplMkw6Vlhmu030KPLnqlRj1B8N6SFh4q1R7HWGrpKMI7dRQg1hj2H/UUhro/u&#10;RW8/8BqNiBx88AZ/KGZcpUP3CTheYScLvlpfakk0uGuLNHSfD6OABDtCZy9XN7EAKVyb0SKKXCIp&#10;8HCexsnC+x2wzKE5t5Q29qMASdxPTjWOi4dl50djXXe3FJeOyBgf/wZ7f6ZRnISbOJ3sZov5JCmT&#10;u0k6DxeTMEo36SxM0mS7++WZ3u570o7nwNj2h95b4BVxghyAX1CFDucyp+bHiWmBip7kA+AYo4yl&#10;Bjm65PavVPb9C9NqJGOx26fmdS49I5d35KPLjH9DINnguJ9ZQ+68pgPnMXlkP6C6u0at0Y9d7aW5&#10;9Tm6iBPqFRtfk3sCb/c+6/bmV78BAAD//wMAUEsDBBQABgAIAAAAIQBtQIqS2gAAAAYBAAAPAAAA&#10;ZHJzL2Rvd25yZXYueG1sTI9BT8MwDIXvSPsPkSdxY+kGmqrSdEJUHHbchjhnjdcWEqdr0rXj1+Nx&#10;gYvlp2c9fy/fTM6KC/ah9aRguUhAIFXetFQreD+8PaQgQtRktPWECq4YYFPM7nKdGT/SDi/7WAsO&#10;oZBpBU2MXSZlqBp0Oix8h8TeyfdOR5Z9LU2vRw53Vq6SZC2dbok/NLrD1warr/3gFJjv07V7HMfD&#10;drsrh7NtyxI/PpW6n08vzyAiTvHvGG74jA4FMx39QCYIq4CLxN9589J1wvrI2+opBVnk8j9+8QMA&#10;AP//AwBQSwECLQAUAAYACAAAACEAtoM4kv4AAADhAQAAEwAAAAAAAAAAAAAAAAAAAAAAW0NvbnRl&#10;bnRfVHlwZXNdLnhtbFBLAQItABQABgAIAAAAIQA4/SH/1gAAAJQBAAALAAAAAAAAAAAAAAAAAC8B&#10;AABfcmVscy8ucmVsc1BLAQItABQABgAIAAAAIQDwMgo3NQIAADsEAAAOAAAAAAAAAAAAAAAAAC4C&#10;AABkcnMvZTJvRG9jLnhtbFBLAQItABQABgAIAAAAIQBtQIqS2gAAAAYBAAAPAAAAAAAAAAAAAAAA&#10;AI8EAABkcnMvZG93bnJldi54bWxQSwUGAAAAAAQABADzAAAAlgUAAAAA&#10;" filled="f" stroked="f">
              <o:lock v:ext="edit" shapetype="t"/>
              <v:textbox style="mso-fit-shape-to-text:t">
                <w:txbxContent>
                  <w:p w:rsidR="00E61B05" w:rsidRPr="00D83C3B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96"/>
                        <w:szCs w:val="9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6C9AD1" wp14:editId="0A7C10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1431290"/>
              <wp:effectExtent l="0" t="3505200" r="0" b="3721100"/>
              <wp:wrapNone/>
              <wp:docPr id="2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1431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80"/>
                              <w:szCs w:val="180"/>
                            </w:rPr>
                            <w:t xml:space="preserve">Draft materials for pilot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C9AD1" id="_x0000_t202" coordsize="21600,21600" o:spt="202" path="m,l,21600r21600,l21600,xe">
              <v:stroke joinstyle="miter"/>
              <v:path gradientshapeok="t" o:connecttype="rect"/>
            </v:shapetype>
            <v:shape id="WordArt 6" o:spid="_x0000_s1036" type="#_x0000_t202" style="position:absolute;margin-left:0;margin-top:0;width:930pt;height:112.7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x4NwIAADwEAAAOAAAAZHJzL2Uyb0RvYy54bWysU8tu2zAQvBfoPxC8O3pEcSzBcmDHdS9p&#10;GyAucqYpylIralmStmQU/fcuKdkO2ltRHQhxuZzdmVnOH3rZkKPQpoY2p9FNSIloORR1u8/p1+1m&#10;MqPEWNYWrIFW5PQkDH1YvH8371QmYqigKYQmCNKarFM5raxVWRAYXgnJzA0o0eJhCVoyi1u9DwrN&#10;OkSXTRCH4TToQBdKAxfGYHQ9HNKFxy9Lwe2XsjTCkian2Jv1q/brzq3BYs6yvWaqqvnYBvuHLiSr&#10;Wyx6gVozy8hB139ByZprMFDaGw4ygLKsufAckE0U/sHmpWJKeC4ojlEXmcz/g+Wfj8+a1EVO41tK&#10;WibRo1eUdKktmTp1OmUyTHpRmGb7FfTosmdq1BPw74a08Fixdi+WWkNXCVZgdxFCjWHPYXtSiOuj&#10;W9HbD0WNRkQOPniDPxQzrtKu+wQFXmEHC75aX2pJNLhrszR0nw+jgAQ7QmdPFzexAOGuzWgWRS6R&#10;cDyMktsoTr3hAcscnLNLaWM/CpDE/eRU47x4XHZ8Mta1d01x6QiN8fFv8PdnGsVJuIrTyWY6u58k&#10;ZXI3Se/D2SSM0lU6DZM0WW9+earX+561IzpQtv2uHzw4K76D4oQydDiYOTU/DkwLlPQgHwHnGHUs&#10;NcjRJrc/U9n2r0yrkYzFbp+b82B6Ri5vX4w2s+IbAskG5/3IGnLnRR04j8kj+wHV3TVqiYZsai+N&#10;c27oc7QRR9QrNj4n9wbe7n3W9dEvfgMAAP//AwBQSwMEFAAGAAgAAAAhAAzGXC7bAAAABgEAAA8A&#10;AABkcnMvZG93bnJldi54bWxMj8FOwzAQRO9I/IO1SNyo0wBVFeJUiIhDj20RZzfeJqH2OsROk/L1&#10;bLnQy0ijWc28zVeTs+KEfWg9KZjPEhBIlTct1Qo+du8PSxAhajLaekIFZwywKm5vcp0ZP9IGT9tY&#10;Cy6hkGkFTYxdJmWoGnQ6zHyHxNnB905Htn0tTa9HLndWpkmykE63xAuN7vCtweq4HZwC83M4d4/j&#10;uFuvN+XwbduyxM8vpe7vptcXEBGn+H8MF3xGh4KZ9n4gE4RVwI/EP71ky0XCfq8gTZ+fQBa5vMYv&#10;fgEAAP//AwBQSwECLQAUAAYACAAAACEAtoM4kv4AAADhAQAAEwAAAAAAAAAAAAAAAAAAAAAAW0Nv&#10;bnRlbnRfVHlwZXNdLnhtbFBLAQItABQABgAIAAAAIQA4/SH/1gAAAJQBAAALAAAAAAAAAAAAAAAA&#10;AC8BAABfcmVscy8ucmVsc1BLAQItABQABgAIAAAAIQC5Rhx4NwIAADwEAAAOAAAAAAAAAAAAAAAA&#10;AC4CAABkcnMvZTJvRG9jLnhtbFBLAQItABQABgAIAAAAIQAMxlwu2wAAAAYBAAAPAAAAAAAAAAAA&#10;AAAAAJEEAABkcnMvZG93bnJldi54bWxQSwUGAAAAAAQABADzAAAAmQUAAAAA&#10;" filled="f" stroked="f">
              <o:lock v:ext="edit" shapetype="t"/>
              <v:textbox style="mso-fit-shape-to-text:t">
                <w:txbxContent>
                  <w:p w:rsidR="00E61B05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80"/>
                        <w:szCs w:val="180"/>
                      </w:rPr>
                      <w:t xml:space="preserve">Draft materials for pilot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1B69690" wp14:editId="64BAEC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1431290"/>
              <wp:effectExtent l="0" t="3505200" r="0" b="372110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1431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80"/>
                              <w:szCs w:val="180"/>
                            </w:rPr>
                            <w:t xml:space="preserve">Draft materials for pilot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969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930pt;height:112.7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W3NQIAADsEAAAOAAAAZHJzL2Uyb0RvYy54bWysU8GO2jAQvVfqP1i+QxI2sCQirGApvWzb&#10;lZZqz8ZxSNo449qGBFX9946dAKv2VjUHKx6P38x7b7x46GRNTkKbCpqMRuOQEtFwyKvmkNGvu+1o&#10;TomxrMlZDY3I6FkY+rB8/27RqlRMoIQ6F5ogSGPSVmW0tFalQWB4KSQzY1CiwcMCtGQWt/oQ5Jq1&#10;iC7rYBKGs6AFnSsNXBiD0U1/SJcevygEt1+KwghL6oxib9av2q97twbLBUsPmqmy4kMb7B+6kKxq&#10;sOgVasMsI0dd/QUlK67BQGHHHGQARVFx4Tkgmyj8g81LyZTwXFAco64ymf8Hyz+fnjWpcvSOkoZJ&#10;tOgVFV1pS6ZOnFaZFHNeFGbZbg2dS3REjXoC/t2QBh5L1hzESmtoS8FybM5BDWFPYXdWiOujO9HZ&#10;D3mFPkQOPniD3xczrtK+/QQ5XmFHC75aV2hJNLhr8yR0nw+jfgQ7QmPPVzOxAOGuzWgeRS6RcDyM&#10;4rtokni/A5Y6OEdCaWM/CpDE/WRU47h4XHZ6Mta1d0tx6QiN8eGvt/dnEk3icD1JRtvZ/H4UF/F0&#10;lNyH81EYJetkFsZJvNn+8lRv9z1rR7SnbLt95y24uyi+h/yMMrQ4lxk1P45MC5T0KB8Bxxh1LDTI&#10;wSa3v1DZda9Mq4GMxW6f68tcekYu75APNrP8GwLJGsf9xGoy9aL2nIfkgX2P6u4atUJDtpWXxjnX&#10;9znYiBPqFRtek3sCb/c+6/bml78BAAD//wMAUEsDBBQABgAIAAAAIQAMxlwu2wAAAAYBAAAPAAAA&#10;ZHJzL2Rvd25yZXYueG1sTI/BTsMwEETvSPyDtUjcqNMAVRXiVIiIQ49tEWc33iah9jrETpPy9Wy5&#10;0MtIo1nNvM1Xk7PihH1oPSmYzxIQSJU3LdUKPnbvD0sQIWoy2npCBWcMsCpub3KdGT/SBk/bWAsu&#10;oZBpBU2MXSZlqBp0Osx8h8TZwfdOR7Z9LU2vRy53VqZJspBOt8QLje7wrcHquB2cAvNzOHeP47hb&#10;rzfl8G3bssTPL6Xu76bXFxARp/h/DBd8RoeCmfZ+IBOEVcCPxD+9ZMtFwn6vIE2fn0AWubzGL34B&#10;AAD//wMAUEsBAi0AFAAGAAgAAAAhALaDOJL+AAAA4QEAABMAAAAAAAAAAAAAAAAAAAAAAFtDb250&#10;ZW50X1R5cGVzXS54bWxQSwECLQAUAAYACAAAACEAOP0h/9YAAACUAQAACwAAAAAAAAAAAAAAAAAv&#10;AQAAX3JlbHMvLnJlbHNQSwECLQAUAAYACAAAACEA084FtzUCAAA7BAAADgAAAAAAAAAAAAAAAAAu&#10;AgAAZHJzL2Uyb0RvYy54bWxQSwECLQAUAAYACAAAACEADMZcLtsAAAAGAQAADwAAAAAAAAAAAAAA&#10;AACPBAAAZHJzL2Rvd25yZXYueG1sUEsFBgAAAAAEAAQA8wAAAJcFAAAAAA==&#10;" filled="f" stroked="f">
              <o:lock v:ext="edit" shapetype="t"/>
              <v:textbox style="mso-fit-shape-to-text:t">
                <w:txbxContent>
                  <w:p w:rsidR="00E61B05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80"/>
                        <w:szCs w:val="180"/>
                      </w:rPr>
                      <w:t xml:space="preserve">Draft materials for pilot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</w:p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</w:p>
  <w:p w:rsidR="00E61B05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 xml:space="preserve">“Funded by the Equality Mainstreaming Unit which is jointly funded </w:t>
    </w:r>
    <w:r>
      <w:rPr>
        <w:b/>
        <w:sz w:val="20"/>
        <w:szCs w:val="20"/>
      </w:rPr>
      <w:t>b</w:t>
    </w:r>
    <w:r w:rsidRPr="00C23F1E">
      <w:rPr>
        <w:b/>
        <w:sz w:val="20"/>
        <w:szCs w:val="20"/>
      </w:rPr>
      <w:t xml:space="preserve">y </w:t>
    </w:r>
  </w:p>
  <w:p w:rsidR="00E61B05" w:rsidRPr="00C23F1E" w:rsidRDefault="00E61B05" w:rsidP="002B28E3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the European Social Fund 2007-2013 and by the Equality Authority”</w:t>
    </w:r>
  </w:p>
  <w:p w:rsidR="00E61B05" w:rsidRDefault="00E61B05" w:rsidP="002B28E3">
    <w:pPr>
      <w:tabs>
        <w:tab w:val="left" w:pos="1701"/>
      </w:tabs>
      <w:ind w:firstLine="357"/>
      <w:jc w:val="center"/>
    </w:pPr>
    <w:r>
      <w:rPr>
        <w:noProof/>
        <w:lang w:val="en-IE" w:eastAsia="en-IE"/>
      </w:rPr>
      <w:drawing>
        <wp:inline distT="0" distB="0" distL="0" distR="0" wp14:anchorId="720545B5" wp14:editId="4F502C63">
          <wp:extent cx="1304925" cy="485775"/>
          <wp:effectExtent l="0" t="0" r="9525" b="9525"/>
          <wp:docPr id="4" name="Picture 4" descr="EU Structu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Structur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val="en-IE" w:eastAsia="en-IE"/>
      </w:rPr>
      <w:drawing>
        <wp:inline distT="0" distB="0" distL="0" distR="0" wp14:anchorId="51C3A0B7" wp14:editId="58F962A6">
          <wp:extent cx="628650" cy="523875"/>
          <wp:effectExtent l="0" t="0" r="0" b="9525"/>
          <wp:docPr id="5" name="Picture 5" descr="EU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Social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IE" w:eastAsia="en-IE"/>
      </w:rPr>
      <w:drawing>
        <wp:inline distT="0" distB="0" distL="0" distR="0" wp14:anchorId="724A4FCC" wp14:editId="27E4289E">
          <wp:extent cx="1666875" cy="542925"/>
          <wp:effectExtent l="0" t="0" r="9525" b="9525"/>
          <wp:docPr id="6" name="Picture 6" descr="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B05" w:rsidRPr="00C23F1E" w:rsidRDefault="00E61B05" w:rsidP="002B28E3">
    <w:pPr>
      <w:tabs>
        <w:tab w:val="left" w:pos="1701"/>
      </w:tabs>
      <w:ind w:firstLine="357"/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Investing in your future</w:t>
    </w:r>
  </w:p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F6F143" wp14:editId="7A929C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792480"/>
              <wp:effectExtent l="0" t="3505200" r="0" b="372110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7924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Pr="00D83C3B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6F14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930pt;height:62.4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c0NAIAADoEAAAOAAAAZHJzL2Uyb0RvYy54bWysU02P2jAQvVfqf7B8h3woCyQirGApvWzb&#10;lZZqz8ZxSNo449qGBFX97x07WVi1t6o5WPF4/Gbee+PlfS8bchba1NDmNJqGlIiWQ1G3x5x+3e8m&#10;C0qMZW3BGmhFTi/C0PvV+3fLTmUihgqaQmiCIK3JOpXTylqVBYHhlZDMTEGJFg9L0JJZ3OpjUGjW&#10;IbpsgjgMZ0EHulAauDAGo9vhkK48flkKbr+UpRGWNDnF3qxftV8Pbg1WS5YdNVNVzcc22D90IVnd&#10;YtEr1JZZRk66/gtK1lyDgdJOOcgAyrLmwnNANlH4B5vniinhuaA4Rl1lMv8Pln8+P2lSFzmNKWmZ&#10;RIteUNG1tiRx4nTKZJjzrDDL9hvo0WRP1KhH4N8NaeGhYu1RrLWGrhKswOYihBrDnsL+ohDXR/ei&#10;tx+KGn2IHHzwBn8oZlylQ/cJCrzCThZ8tb7Ukmhw1xZp6D4fRv0IdoTGXq5mYgHCXZvRIopcIuF4&#10;OE/jZOHtDljm0JxZShv7UYAk7ienGqfFw7Lzo7Guu1uKS0dkjI9/g7s/0yhOwk2cTnazxXySlMnd&#10;JJ2Hi0kYpZt0FiZpst398kxv9z1px3NgbPtD7x24Cn6A4oIqdDiWOTU/TkwLVPQkHwCnGGUsNcjR&#10;Jbd/pbLvX5hWIxmL3T41r2PpGbm8YzG6zIpvCCQbnPYza8id13TgPCaP7AdUd9eoNfqxq700zrih&#10;z9FFHFCv2PiY3At4u/dZtye/+g0AAP//AwBQSwMEFAAGAAgAAAAhAG1AipLaAAAABgEAAA8AAABk&#10;cnMvZG93bnJldi54bWxMj0FPwzAMhe9I+w+RJ3Fj6QaaqtJ0QlQcdtyGOGeN1xYSp2vStePX43GB&#10;i+WnZz1/L99MzooL9qH1pGC5SEAgVd60VCt4P7w9pCBC1GS09YQKrhhgU8zucp0ZP9IOL/tYCw6h&#10;kGkFTYxdJmWoGnQ6LHyHxN7J905Hln0tTa9HDndWrpJkLZ1uiT80usPXBquv/eAUmO/TtXscx8N2&#10;uyuHs23LEj8+lbqfTy/PICJO8e8YbviMDgUzHf1AJgirgIvE33nz0nXC+sjb6ikFWeTyP37xAwAA&#10;//8DAFBLAQItABQABgAIAAAAIQC2gziS/gAAAOEBAAATAAAAAAAAAAAAAAAAAAAAAABbQ29udGVu&#10;dF9UeXBlc10ueG1sUEsBAi0AFAAGAAgAAAAhADj9If/WAAAAlAEAAAsAAAAAAAAAAAAAAAAALwEA&#10;AF9yZWxzLy5yZWxzUEsBAi0AFAAGAAgAAAAhAFA6BzQ0AgAAOgQAAA4AAAAAAAAAAAAAAAAALgIA&#10;AGRycy9lMm9Eb2MueG1sUEsBAi0AFAAGAAgAAAAhAG1AipLaAAAABgEAAA8AAAAAAAAAAAAAAAAA&#10;jgQAAGRycy9kb3ducmV2LnhtbFBLBQYAAAAABAAEAPMAAACVBQAAAAA=&#10;" filled="f" stroked="f">
              <o:lock v:ext="edit" shapetype="t"/>
              <v:textbox style="mso-fit-shape-to-text:t">
                <w:txbxContent>
                  <w:p w:rsidR="00E61B05" w:rsidRPr="00D83C3B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96"/>
                        <w:szCs w:val="9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5763C09" wp14:editId="23E9DA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811000" cy="1431290"/>
              <wp:effectExtent l="0" t="3505200" r="0" b="372110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1811000" cy="1431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05" w:rsidRDefault="00E61B05" w:rsidP="00330C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80"/>
                              <w:szCs w:val="180"/>
                            </w:rPr>
                            <w:t xml:space="preserve">Draft materials for pilot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63C0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0;width:930pt;height:112.7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LbNgIAADsEAAAOAAAAZHJzL2Uyb0RvYy54bWysU8GO2jAQvVfqP1i+QxI2sCQirGApvWzb&#10;lZZqz8ZxSNo449qGBFX9946dAKv2VjUHKx6P38x7b7x46GRNTkKbCpqMRuOQEtFwyKvmkNGvu+1o&#10;TomxrMlZDY3I6FkY+rB8/27RqlRMoIQ6F5ogSGPSVmW0tFalQWB4KSQzY1CiwcMCtGQWt/oQ5Jq1&#10;iC7rYBKGs6AFnSsNXBiD0U1/SJcevygEt1+KwghL6oxib9av2q97twbLBUsPmqmy4kMb7B+6kKxq&#10;sOgVasMsI0dd/QUlK67BQGHHHGQARVFx4Tkgmyj8g81LyZTwXFAco64ymf8Hyz+fnjWp8ozeUdIw&#10;iRa9oqIrbcnMidMqk2LOi8Is262hQ5M9UaOegH83pIHHkjUHsdIa2lKwHJuLEGoIewq7s0JcH92J&#10;zn7IK/QhcvDBG/y+mHGV9u0nyPEKO1rw1bpCS6LBXZsnoft8GPUj2BEae76aiQUId21G8yhyiYTj&#10;YRTfRZPE+x2w1ME5t5Q29qMASdxPRjWOi8dlpydjXXu3FJeO0Bgf/np7fybRJA7Xk2S0nc3vR3ER&#10;T0fJfTgfhVGyTmZhnMSb7S9P9Xbfs3ZEe8q223fegulF8T3kZ5ShxbnMqPlxZFqgpEf5CDjGqGOh&#10;QQ42uf2Fyq57ZVoNZCx2+1xf5tIzcnmHfLCZ5d8QSNY47idWk6kXtec8JA/se1R316gVGrKtvDTO&#10;ub7PwUacUK/Y8JrcE3i791m3N7/8DQAA//8DAFBLAwQUAAYACAAAACEADMZcLtsAAAAGAQAADwAA&#10;AGRycy9kb3ducmV2LnhtbEyPwU7DMBBE70j8g7VI3KjTAFUV4lSIiEOPbRFnN94mofY6xE6T8vVs&#10;udDLSKNZzbzNV5Oz4oR9aD0pmM8SEEiVNy3VCj527w9LECFqMtp6QgVnDLAqbm9ynRk/0gZP21gL&#10;LqGQaQVNjF0mZagadDrMfIfE2cH3Tke2fS1Nr0cud1amSbKQTrfEC43u8K3B6rgdnALzczh3j+O4&#10;W6835fBt27LEzy+l7u+m1xcQEaf4fwwXfEaHgpn2fiAThFXAj8Q/vWTLRcJ+ryBNn59AFrm8xi9+&#10;AQAA//8DAFBLAQItABQABgAIAAAAIQC2gziS/gAAAOEBAAATAAAAAAAAAAAAAAAAAAAAAABbQ29u&#10;dGVudF9UeXBlc10ueG1sUEsBAi0AFAAGAAgAAAAhADj9If/WAAAAlAEAAAsAAAAAAAAAAAAAAAAA&#10;LwEAAF9yZWxzLy5yZWxzUEsBAi0AFAAGAAgAAAAhAJl3Yts2AgAAOwQAAA4AAAAAAAAAAAAAAAAA&#10;LgIAAGRycy9lMm9Eb2MueG1sUEsBAi0AFAAGAAgAAAAhAAzGXC7bAAAABgEAAA8AAAAAAAAAAAAA&#10;AAAAkAQAAGRycy9kb3ducmV2LnhtbFBLBQYAAAAABAAEAPMAAACYBQAAAAA=&#10;" filled="f" stroked="f">
              <o:lock v:ext="edit" shapetype="t"/>
              <v:textbox style="mso-fit-shape-to-text:t">
                <w:txbxContent>
                  <w:p w:rsidR="00E61B05" w:rsidRDefault="00E61B05" w:rsidP="00330C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80"/>
                        <w:szCs w:val="180"/>
                      </w:rPr>
                      <w:t xml:space="preserve">Draft materials for pilot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05" w:rsidRDefault="00E61B05" w:rsidP="009C7CA6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 xml:space="preserve">“Funded by the Equality Mainstreaming Unit which is jointly funded </w:t>
    </w:r>
    <w:r>
      <w:rPr>
        <w:b/>
        <w:sz w:val="20"/>
        <w:szCs w:val="20"/>
      </w:rPr>
      <w:t>b</w:t>
    </w:r>
    <w:r w:rsidRPr="00C23F1E">
      <w:rPr>
        <w:b/>
        <w:sz w:val="20"/>
        <w:szCs w:val="20"/>
      </w:rPr>
      <w:t xml:space="preserve">y </w:t>
    </w:r>
  </w:p>
  <w:p w:rsidR="00E61B05" w:rsidRPr="00C23F1E" w:rsidRDefault="00E61B05" w:rsidP="009C7CA6">
    <w:pPr>
      <w:tabs>
        <w:tab w:val="left" w:pos="1701"/>
      </w:tabs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the European Social Fund 2007-2013 and by the Equality Authority”</w:t>
    </w:r>
  </w:p>
  <w:p w:rsidR="00E61B05" w:rsidRDefault="00E61B05" w:rsidP="009C7CA6">
    <w:pPr>
      <w:tabs>
        <w:tab w:val="left" w:pos="1701"/>
      </w:tabs>
      <w:ind w:firstLine="357"/>
      <w:jc w:val="center"/>
    </w:pPr>
    <w:r>
      <w:rPr>
        <w:noProof/>
        <w:lang w:val="en-IE" w:eastAsia="en-IE"/>
      </w:rPr>
      <w:drawing>
        <wp:inline distT="0" distB="0" distL="0" distR="0" wp14:anchorId="23145AC9" wp14:editId="5EEB9CC5">
          <wp:extent cx="1304925" cy="485775"/>
          <wp:effectExtent l="0" t="0" r="9525" b="9525"/>
          <wp:docPr id="51" name="Picture 51" descr="EU Structu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Structur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val="en-IE" w:eastAsia="en-IE"/>
      </w:rPr>
      <w:drawing>
        <wp:inline distT="0" distB="0" distL="0" distR="0" wp14:anchorId="0FEA23E9" wp14:editId="24705C2A">
          <wp:extent cx="628650" cy="523875"/>
          <wp:effectExtent l="0" t="0" r="0" b="9525"/>
          <wp:docPr id="52" name="Picture 52" descr="EU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Social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IE" w:eastAsia="en-IE"/>
      </w:rPr>
      <w:drawing>
        <wp:inline distT="0" distB="0" distL="0" distR="0" wp14:anchorId="058C8BC8" wp14:editId="7BDB26EF">
          <wp:extent cx="1666875" cy="542925"/>
          <wp:effectExtent l="0" t="0" r="9525" b="9525"/>
          <wp:docPr id="53" name="Picture 53" descr="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B05" w:rsidRPr="00C23F1E" w:rsidRDefault="00E61B05" w:rsidP="009C7CA6">
    <w:pPr>
      <w:tabs>
        <w:tab w:val="left" w:pos="1701"/>
        <w:tab w:val="center" w:pos="7158"/>
        <w:tab w:val="left" w:pos="8730"/>
      </w:tabs>
      <w:ind w:firstLine="357"/>
      <w:jc w:val="center"/>
      <w:rPr>
        <w:b/>
        <w:sz w:val="20"/>
        <w:szCs w:val="20"/>
      </w:rPr>
    </w:pPr>
    <w:r w:rsidRPr="00C23F1E">
      <w:rPr>
        <w:b/>
        <w:sz w:val="20"/>
        <w:szCs w:val="20"/>
      </w:rPr>
      <w:t>Investing in your future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60F"/>
    <w:multiLevelType w:val="hybridMultilevel"/>
    <w:tmpl w:val="5320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5375"/>
    <w:multiLevelType w:val="hybridMultilevel"/>
    <w:tmpl w:val="EA149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26BAD"/>
    <w:multiLevelType w:val="hybridMultilevel"/>
    <w:tmpl w:val="88244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0C6"/>
    <w:multiLevelType w:val="hybridMultilevel"/>
    <w:tmpl w:val="29C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82479"/>
    <w:multiLevelType w:val="hybridMultilevel"/>
    <w:tmpl w:val="D14ABC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0D7A25"/>
    <w:multiLevelType w:val="hybridMultilevel"/>
    <w:tmpl w:val="5B78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171CD"/>
    <w:multiLevelType w:val="hybridMultilevel"/>
    <w:tmpl w:val="3C1696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F13E1"/>
    <w:multiLevelType w:val="hybridMultilevel"/>
    <w:tmpl w:val="D6C8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20E89"/>
    <w:multiLevelType w:val="hybridMultilevel"/>
    <w:tmpl w:val="032C2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27033"/>
    <w:multiLevelType w:val="hybridMultilevel"/>
    <w:tmpl w:val="4BDA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2218E"/>
    <w:multiLevelType w:val="hybridMultilevel"/>
    <w:tmpl w:val="FAA2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07B07"/>
    <w:multiLevelType w:val="hybridMultilevel"/>
    <w:tmpl w:val="8E74A3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54F21"/>
    <w:multiLevelType w:val="hybridMultilevel"/>
    <w:tmpl w:val="B214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53456"/>
    <w:multiLevelType w:val="hybridMultilevel"/>
    <w:tmpl w:val="EBC80B6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1AB42354"/>
    <w:multiLevelType w:val="hybridMultilevel"/>
    <w:tmpl w:val="4240F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6D51"/>
    <w:multiLevelType w:val="hybridMultilevel"/>
    <w:tmpl w:val="8C8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D736C"/>
    <w:multiLevelType w:val="hybridMultilevel"/>
    <w:tmpl w:val="6D2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3D66"/>
    <w:multiLevelType w:val="hybridMultilevel"/>
    <w:tmpl w:val="4F1C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D6C2F"/>
    <w:multiLevelType w:val="hybridMultilevel"/>
    <w:tmpl w:val="1A42A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710EBD"/>
    <w:multiLevelType w:val="hybridMultilevel"/>
    <w:tmpl w:val="D38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65CB2"/>
    <w:multiLevelType w:val="hybridMultilevel"/>
    <w:tmpl w:val="D458B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5706C"/>
    <w:multiLevelType w:val="hybridMultilevel"/>
    <w:tmpl w:val="F58C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82D8B"/>
    <w:multiLevelType w:val="hybridMultilevel"/>
    <w:tmpl w:val="CB6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377BA"/>
    <w:multiLevelType w:val="hybridMultilevel"/>
    <w:tmpl w:val="C620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55FFD"/>
    <w:multiLevelType w:val="hybridMultilevel"/>
    <w:tmpl w:val="6486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E30AB"/>
    <w:multiLevelType w:val="hybridMultilevel"/>
    <w:tmpl w:val="FCFE301C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4A584B5C"/>
    <w:multiLevelType w:val="hybridMultilevel"/>
    <w:tmpl w:val="1062E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0134B"/>
    <w:multiLevelType w:val="multilevel"/>
    <w:tmpl w:val="A2F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1686E"/>
    <w:multiLevelType w:val="hybridMultilevel"/>
    <w:tmpl w:val="484E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04FD9"/>
    <w:multiLevelType w:val="hybridMultilevel"/>
    <w:tmpl w:val="DA8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53170"/>
    <w:multiLevelType w:val="hybridMultilevel"/>
    <w:tmpl w:val="B31CC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4105F"/>
    <w:multiLevelType w:val="hybridMultilevel"/>
    <w:tmpl w:val="7F92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D5091"/>
    <w:multiLevelType w:val="hybridMultilevel"/>
    <w:tmpl w:val="16225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74DB5"/>
    <w:multiLevelType w:val="hybridMultilevel"/>
    <w:tmpl w:val="A502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57AB9"/>
    <w:multiLevelType w:val="hybridMultilevel"/>
    <w:tmpl w:val="E9087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13EF5"/>
    <w:multiLevelType w:val="hybridMultilevel"/>
    <w:tmpl w:val="75EA1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F0E13"/>
    <w:multiLevelType w:val="hybridMultilevel"/>
    <w:tmpl w:val="5E76349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1376C7"/>
    <w:multiLevelType w:val="hybridMultilevel"/>
    <w:tmpl w:val="F8C41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185339"/>
    <w:multiLevelType w:val="hybridMultilevel"/>
    <w:tmpl w:val="59800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0C34A7"/>
    <w:multiLevelType w:val="hybridMultilevel"/>
    <w:tmpl w:val="2D823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E0777D"/>
    <w:multiLevelType w:val="hybridMultilevel"/>
    <w:tmpl w:val="D76250DA"/>
    <w:lvl w:ilvl="0" w:tplc="1ADA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F5141"/>
    <w:multiLevelType w:val="hybridMultilevel"/>
    <w:tmpl w:val="EED056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C0412F"/>
    <w:multiLevelType w:val="hybridMultilevel"/>
    <w:tmpl w:val="F53A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24B64"/>
    <w:multiLevelType w:val="hybridMultilevel"/>
    <w:tmpl w:val="EFDA4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2B412F"/>
    <w:multiLevelType w:val="hybridMultilevel"/>
    <w:tmpl w:val="322C1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14057"/>
    <w:multiLevelType w:val="hybridMultilevel"/>
    <w:tmpl w:val="322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04876"/>
    <w:multiLevelType w:val="hybridMultilevel"/>
    <w:tmpl w:val="FA485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D6AC7"/>
    <w:multiLevelType w:val="hybridMultilevel"/>
    <w:tmpl w:val="2BC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1"/>
  </w:num>
  <w:num w:numId="5">
    <w:abstractNumId w:val="34"/>
  </w:num>
  <w:num w:numId="6">
    <w:abstractNumId w:val="12"/>
  </w:num>
  <w:num w:numId="7">
    <w:abstractNumId w:val="17"/>
  </w:num>
  <w:num w:numId="8">
    <w:abstractNumId w:val="31"/>
  </w:num>
  <w:num w:numId="9">
    <w:abstractNumId w:val="10"/>
  </w:num>
  <w:num w:numId="10">
    <w:abstractNumId w:val="21"/>
  </w:num>
  <w:num w:numId="11">
    <w:abstractNumId w:val="45"/>
  </w:num>
  <w:num w:numId="12">
    <w:abstractNumId w:val="9"/>
  </w:num>
  <w:num w:numId="13">
    <w:abstractNumId w:val="24"/>
  </w:num>
  <w:num w:numId="14">
    <w:abstractNumId w:val="5"/>
  </w:num>
  <w:num w:numId="15">
    <w:abstractNumId w:val="42"/>
  </w:num>
  <w:num w:numId="16">
    <w:abstractNumId w:val="23"/>
  </w:num>
  <w:num w:numId="17">
    <w:abstractNumId w:val="7"/>
  </w:num>
  <w:num w:numId="18">
    <w:abstractNumId w:val="13"/>
  </w:num>
  <w:num w:numId="19">
    <w:abstractNumId w:val="22"/>
  </w:num>
  <w:num w:numId="20">
    <w:abstractNumId w:val="33"/>
  </w:num>
  <w:num w:numId="21">
    <w:abstractNumId w:val="0"/>
  </w:num>
  <w:num w:numId="22">
    <w:abstractNumId w:val="27"/>
  </w:num>
  <w:num w:numId="23">
    <w:abstractNumId w:val="29"/>
  </w:num>
  <w:num w:numId="24">
    <w:abstractNumId w:val="40"/>
  </w:num>
  <w:num w:numId="25">
    <w:abstractNumId w:val="15"/>
  </w:num>
  <w:num w:numId="26">
    <w:abstractNumId w:val="1"/>
  </w:num>
  <w:num w:numId="27">
    <w:abstractNumId w:val="14"/>
  </w:num>
  <w:num w:numId="28">
    <w:abstractNumId w:val="43"/>
  </w:num>
  <w:num w:numId="29">
    <w:abstractNumId w:val="6"/>
  </w:num>
  <w:num w:numId="30">
    <w:abstractNumId w:val="36"/>
  </w:num>
  <w:num w:numId="31">
    <w:abstractNumId w:val="28"/>
  </w:num>
  <w:num w:numId="32">
    <w:abstractNumId w:val="8"/>
  </w:num>
  <w:num w:numId="33">
    <w:abstractNumId w:val="47"/>
  </w:num>
  <w:num w:numId="34">
    <w:abstractNumId w:val="39"/>
  </w:num>
  <w:num w:numId="35">
    <w:abstractNumId w:val="19"/>
  </w:num>
  <w:num w:numId="36">
    <w:abstractNumId w:val="41"/>
  </w:num>
  <w:num w:numId="37">
    <w:abstractNumId w:val="2"/>
  </w:num>
  <w:num w:numId="38">
    <w:abstractNumId w:val="46"/>
  </w:num>
  <w:num w:numId="39">
    <w:abstractNumId w:val="26"/>
  </w:num>
  <w:num w:numId="40">
    <w:abstractNumId w:val="44"/>
  </w:num>
  <w:num w:numId="41">
    <w:abstractNumId w:val="32"/>
  </w:num>
  <w:num w:numId="42">
    <w:abstractNumId w:val="35"/>
  </w:num>
  <w:num w:numId="43">
    <w:abstractNumId w:val="20"/>
  </w:num>
  <w:num w:numId="44">
    <w:abstractNumId w:val="38"/>
  </w:num>
  <w:num w:numId="45">
    <w:abstractNumId w:val="4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56"/>
    <w:rsid w:val="000652D0"/>
    <w:rsid w:val="00067386"/>
    <w:rsid w:val="00081905"/>
    <w:rsid w:val="00082C53"/>
    <w:rsid w:val="000931B1"/>
    <w:rsid w:val="00165CDC"/>
    <w:rsid w:val="001A3F80"/>
    <w:rsid w:val="002022A5"/>
    <w:rsid w:val="00215D4F"/>
    <w:rsid w:val="00221956"/>
    <w:rsid w:val="00236F64"/>
    <w:rsid w:val="00250640"/>
    <w:rsid w:val="002704DC"/>
    <w:rsid w:val="002A150F"/>
    <w:rsid w:val="002B28E3"/>
    <w:rsid w:val="002D4932"/>
    <w:rsid w:val="00330358"/>
    <w:rsid w:val="00330C69"/>
    <w:rsid w:val="00347508"/>
    <w:rsid w:val="00351852"/>
    <w:rsid w:val="00354E1D"/>
    <w:rsid w:val="00365069"/>
    <w:rsid w:val="003717A9"/>
    <w:rsid w:val="003A1DA3"/>
    <w:rsid w:val="003C7D2B"/>
    <w:rsid w:val="003D2F43"/>
    <w:rsid w:val="003D43B0"/>
    <w:rsid w:val="00404319"/>
    <w:rsid w:val="00414DFF"/>
    <w:rsid w:val="00421CEC"/>
    <w:rsid w:val="00422770"/>
    <w:rsid w:val="004240B9"/>
    <w:rsid w:val="0042521B"/>
    <w:rsid w:val="00427583"/>
    <w:rsid w:val="00433364"/>
    <w:rsid w:val="00435D57"/>
    <w:rsid w:val="00461735"/>
    <w:rsid w:val="00495A69"/>
    <w:rsid w:val="004C7767"/>
    <w:rsid w:val="004E5F4A"/>
    <w:rsid w:val="005041B1"/>
    <w:rsid w:val="0052121D"/>
    <w:rsid w:val="00525BF9"/>
    <w:rsid w:val="00540F7F"/>
    <w:rsid w:val="0056713A"/>
    <w:rsid w:val="005778FF"/>
    <w:rsid w:val="005E1E09"/>
    <w:rsid w:val="00624A02"/>
    <w:rsid w:val="0065234A"/>
    <w:rsid w:val="006827D7"/>
    <w:rsid w:val="006E0A23"/>
    <w:rsid w:val="006E5807"/>
    <w:rsid w:val="006F0EFD"/>
    <w:rsid w:val="007133C2"/>
    <w:rsid w:val="007535A0"/>
    <w:rsid w:val="007828E7"/>
    <w:rsid w:val="007A1AE6"/>
    <w:rsid w:val="007A78B2"/>
    <w:rsid w:val="007C28C6"/>
    <w:rsid w:val="007D058C"/>
    <w:rsid w:val="007E4BAA"/>
    <w:rsid w:val="00880462"/>
    <w:rsid w:val="00882561"/>
    <w:rsid w:val="0088650D"/>
    <w:rsid w:val="0089536E"/>
    <w:rsid w:val="008A162E"/>
    <w:rsid w:val="008D6467"/>
    <w:rsid w:val="008E00D6"/>
    <w:rsid w:val="00904D2F"/>
    <w:rsid w:val="0090622F"/>
    <w:rsid w:val="00915405"/>
    <w:rsid w:val="0094225E"/>
    <w:rsid w:val="00955964"/>
    <w:rsid w:val="00955E23"/>
    <w:rsid w:val="00986ACA"/>
    <w:rsid w:val="009A6D18"/>
    <w:rsid w:val="009B6668"/>
    <w:rsid w:val="009B684A"/>
    <w:rsid w:val="009C7CA6"/>
    <w:rsid w:val="00A01C8B"/>
    <w:rsid w:val="00A056B9"/>
    <w:rsid w:val="00A35B50"/>
    <w:rsid w:val="00A43E65"/>
    <w:rsid w:val="00A92C30"/>
    <w:rsid w:val="00AB3125"/>
    <w:rsid w:val="00AE46E6"/>
    <w:rsid w:val="00B01F7F"/>
    <w:rsid w:val="00B043F0"/>
    <w:rsid w:val="00B162F3"/>
    <w:rsid w:val="00B377E4"/>
    <w:rsid w:val="00B46EBE"/>
    <w:rsid w:val="00B65D24"/>
    <w:rsid w:val="00B9506D"/>
    <w:rsid w:val="00BD5828"/>
    <w:rsid w:val="00BD7DDC"/>
    <w:rsid w:val="00BF42A2"/>
    <w:rsid w:val="00C07B3A"/>
    <w:rsid w:val="00C300C0"/>
    <w:rsid w:val="00C82CAF"/>
    <w:rsid w:val="00CC4C0A"/>
    <w:rsid w:val="00CC7995"/>
    <w:rsid w:val="00CE568D"/>
    <w:rsid w:val="00D1440E"/>
    <w:rsid w:val="00D21AB2"/>
    <w:rsid w:val="00D36C16"/>
    <w:rsid w:val="00D4143C"/>
    <w:rsid w:val="00D71A4E"/>
    <w:rsid w:val="00D83C3B"/>
    <w:rsid w:val="00D910E1"/>
    <w:rsid w:val="00D92A16"/>
    <w:rsid w:val="00D97D6B"/>
    <w:rsid w:val="00DA6460"/>
    <w:rsid w:val="00DA67EA"/>
    <w:rsid w:val="00DB3A96"/>
    <w:rsid w:val="00DC4110"/>
    <w:rsid w:val="00DD1277"/>
    <w:rsid w:val="00E07354"/>
    <w:rsid w:val="00E126A9"/>
    <w:rsid w:val="00E2044E"/>
    <w:rsid w:val="00E2563D"/>
    <w:rsid w:val="00E3139D"/>
    <w:rsid w:val="00E3636A"/>
    <w:rsid w:val="00E56475"/>
    <w:rsid w:val="00E61B05"/>
    <w:rsid w:val="00E62C5D"/>
    <w:rsid w:val="00E906FC"/>
    <w:rsid w:val="00EA1154"/>
    <w:rsid w:val="00F025EA"/>
    <w:rsid w:val="00F42D41"/>
    <w:rsid w:val="00F42D7C"/>
    <w:rsid w:val="00F54D25"/>
    <w:rsid w:val="00F903CA"/>
    <w:rsid w:val="00F91C47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FD7ABF9-52CF-415D-B350-4133673A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195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195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1956"/>
  </w:style>
  <w:style w:type="paragraph" w:styleId="Footer">
    <w:name w:val="footer"/>
    <w:basedOn w:val="Normal"/>
    <w:link w:val="FooterChar"/>
    <w:unhideWhenUsed/>
    <w:rsid w:val="00221956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1956"/>
  </w:style>
  <w:style w:type="table" w:styleId="TableGrid">
    <w:name w:val="Table Grid"/>
    <w:basedOn w:val="TableNormal"/>
    <w:uiPriority w:val="59"/>
    <w:rsid w:val="0022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21956"/>
  </w:style>
  <w:style w:type="character" w:styleId="Hyperlink">
    <w:name w:val="Hyperlink"/>
    <w:rsid w:val="00E256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C69"/>
    <w:pPr>
      <w:spacing w:before="100" w:beforeAutospacing="1" w:after="100" w:afterAutospacing="1"/>
    </w:pPr>
    <w:rPr>
      <w:rFonts w:ascii="Times New Roman" w:hAnsi="Times New Roman" w:cs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FF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2C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92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92C30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C30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D058C"/>
    <w:pPr>
      <w:tabs>
        <w:tab w:val="right" w:pos="8300"/>
      </w:tabs>
    </w:pPr>
    <w:rPr>
      <w:b/>
      <w:smallCaps/>
      <w:noProof/>
      <w:color w:val="FF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92C30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2C3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165CDC"/>
    <w:rPr>
      <w:b/>
      <w:bCs/>
    </w:rPr>
  </w:style>
  <w:style w:type="table" w:styleId="GridTable6Colorful-Accent1">
    <w:name w:val="Grid Table 6 Colorful Accent 1"/>
    <w:basedOn w:val="TableNormal"/>
    <w:uiPriority w:val="51"/>
    <w:rsid w:val="003C7D2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E3139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B3A9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65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CD3D6-BBB3-4477-9EF3-89A5567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Harper</dc:creator>
  <cp:keywords/>
  <dc:description/>
  <cp:lastModifiedBy>Christine Wray</cp:lastModifiedBy>
  <cp:revision>2</cp:revision>
  <cp:lastPrinted>2014-09-03T15:57:00Z</cp:lastPrinted>
  <dcterms:created xsi:type="dcterms:W3CDTF">2014-09-18T11:07:00Z</dcterms:created>
  <dcterms:modified xsi:type="dcterms:W3CDTF">2014-09-18T11:07:00Z</dcterms:modified>
</cp:coreProperties>
</file>