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733F3" w:rsidTr="00527E52">
        <w:tc>
          <w:tcPr>
            <w:tcW w:w="3828" w:type="dxa"/>
          </w:tcPr>
          <w:p w:rsidR="0073348E" w:rsidRPr="001733F3" w:rsidRDefault="0073348E" w:rsidP="0073348E">
            <w:pPr>
              <w:rPr>
                <w:rFonts w:cstheme="minorHAnsi"/>
                <w:b/>
                <w:color w:val="000000" w:themeColor="text1"/>
                <w:sz w:val="28"/>
                <w:szCs w:val="24"/>
              </w:rPr>
            </w:pPr>
            <w:r w:rsidRPr="001733F3">
              <w:rPr>
                <w:rFonts w:cstheme="minorHAnsi"/>
                <w:b/>
                <w:color w:val="000000" w:themeColor="text1"/>
                <w:sz w:val="28"/>
                <w:szCs w:val="24"/>
              </w:rPr>
              <w:t>Minor Award Name</w:t>
            </w:r>
          </w:p>
        </w:tc>
        <w:tc>
          <w:tcPr>
            <w:tcW w:w="10206" w:type="dxa"/>
          </w:tcPr>
          <w:p w:rsidR="0073348E" w:rsidRPr="001733F3" w:rsidRDefault="001733F3">
            <w:pPr>
              <w:rPr>
                <w:rFonts w:cstheme="minorHAnsi"/>
                <w:color w:val="000000" w:themeColor="text1"/>
                <w:sz w:val="28"/>
                <w:szCs w:val="24"/>
              </w:rPr>
            </w:pPr>
            <w:r>
              <w:rPr>
                <w:rFonts w:cstheme="minorHAnsi"/>
                <w:color w:val="000000" w:themeColor="text1"/>
                <w:sz w:val="28"/>
                <w:szCs w:val="24"/>
              </w:rPr>
              <w:t>Early Childhood Education and Play</w:t>
            </w:r>
          </w:p>
        </w:tc>
      </w:tr>
      <w:tr w:rsidR="00527E52" w:rsidRPr="001733F3" w:rsidTr="00527E52">
        <w:tc>
          <w:tcPr>
            <w:tcW w:w="3828" w:type="dxa"/>
          </w:tcPr>
          <w:p w:rsidR="0073348E" w:rsidRPr="001733F3" w:rsidRDefault="0073348E">
            <w:pPr>
              <w:rPr>
                <w:rFonts w:cstheme="minorHAnsi"/>
                <w:b/>
                <w:color w:val="000000" w:themeColor="text1"/>
                <w:sz w:val="28"/>
                <w:szCs w:val="24"/>
              </w:rPr>
            </w:pPr>
            <w:r w:rsidRPr="001733F3">
              <w:rPr>
                <w:rFonts w:cstheme="minorHAnsi"/>
                <w:b/>
                <w:color w:val="000000" w:themeColor="text1"/>
                <w:sz w:val="28"/>
                <w:szCs w:val="24"/>
              </w:rPr>
              <w:t>Minor Award Code</w:t>
            </w:r>
          </w:p>
        </w:tc>
        <w:tc>
          <w:tcPr>
            <w:tcW w:w="10206" w:type="dxa"/>
          </w:tcPr>
          <w:p w:rsidR="0073348E" w:rsidRPr="001733F3" w:rsidRDefault="000D41F5">
            <w:pPr>
              <w:rPr>
                <w:rFonts w:cstheme="minorHAnsi"/>
                <w:color w:val="000000" w:themeColor="text1"/>
                <w:sz w:val="28"/>
                <w:szCs w:val="24"/>
              </w:rPr>
            </w:pPr>
            <w:r w:rsidRPr="001733F3">
              <w:rPr>
                <w:rFonts w:cstheme="minorHAnsi"/>
                <w:color w:val="000000" w:themeColor="text1"/>
                <w:sz w:val="28"/>
                <w:szCs w:val="24"/>
              </w:rPr>
              <w:t>5N</w:t>
            </w:r>
            <w:r w:rsidR="001733F3">
              <w:rPr>
                <w:rFonts w:cstheme="minorHAnsi"/>
                <w:color w:val="000000" w:themeColor="text1"/>
                <w:sz w:val="28"/>
                <w:szCs w:val="24"/>
              </w:rPr>
              <w:t>1773</w:t>
            </w:r>
          </w:p>
        </w:tc>
      </w:tr>
      <w:tr w:rsidR="00527E52" w:rsidRPr="001733F3" w:rsidTr="00527E52">
        <w:tc>
          <w:tcPr>
            <w:tcW w:w="3828" w:type="dxa"/>
          </w:tcPr>
          <w:p w:rsidR="0073348E" w:rsidRPr="001733F3" w:rsidRDefault="0073348E">
            <w:pPr>
              <w:rPr>
                <w:rFonts w:cstheme="minorHAnsi"/>
                <w:b/>
                <w:color w:val="000000" w:themeColor="text1"/>
                <w:sz w:val="28"/>
                <w:szCs w:val="24"/>
              </w:rPr>
            </w:pPr>
            <w:r w:rsidRPr="001733F3">
              <w:rPr>
                <w:rFonts w:cstheme="minorHAnsi"/>
                <w:b/>
                <w:color w:val="000000" w:themeColor="text1"/>
                <w:sz w:val="28"/>
                <w:szCs w:val="24"/>
              </w:rPr>
              <w:t>Level</w:t>
            </w:r>
          </w:p>
        </w:tc>
        <w:tc>
          <w:tcPr>
            <w:tcW w:w="10206" w:type="dxa"/>
          </w:tcPr>
          <w:p w:rsidR="0073348E" w:rsidRPr="001733F3" w:rsidRDefault="000D41F5" w:rsidP="00A03869">
            <w:pPr>
              <w:rPr>
                <w:rFonts w:cstheme="minorHAnsi"/>
                <w:color w:val="000000" w:themeColor="text1"/>
                <w:sz w:val="28"/>
                <w:szCs w:val="24"/>
              </w:rPr>
            </w:pPr>
            <w:r w:rsidRPr="001733F3">
              <w:rPr>
                <w:rFonts w:cstheme="minorHAnsi"/>
                <w:color w:val="000000" w:themeColor="text1"/>
                <w:sz w:val="28"/>
                <w:szCs w:val="24"/>
              </w:rPr>
              <w:t>5</w:t>
            </w:r>
          </w:p>
        </w:tc>
      </w:tr>
    </w:tbl>
    <w:p w:rsidR="0073348E" w:rsidRPr="001733F3" w:rsidRDefault="0073348E">
      <w:pPr>
        <w:rPr>
          <w:rFonts w:cstheme="minorHAnsi"/>
          <w:color w:val="000000" w:themeColor="text1"/>
          <w:sz w:val="24"/>
          <w:szCs w:val="24"/>
        </w:rPr>
      </w:pPr>
    </w:p>
    <w:p w:rsidR="001733F3" w:rsidRPr="001733F3" w:rsidRDefault="001733F3" w:rsidP="001733F3">
      <w:pPr>
        <w:rPr>
          <w:rFonts w:cstheme="minorHAnsi"/>
          <w:b/>
          <w:color w:val="000000" w:themeColor="text1"/>
          <w:sz w:val="28"/>
          <w:szCs w:val="24"/>
        </w:rPr>
      </w:pPr>
      <w:r w:rsidRPr="001733F3">
        <w:rPr>
          <w:rFonts w:cstheme="minorHAnsi"/>
          <w:b/>
          <w:color w:val="000000" w:themeColor="text1"/>
          <w:sz w:val="28"/>
          <w:szCs w:val="24"/>
        </w:rPr>
        <w:t>Suggested resources to support delivery:</w:t>
      </w:r>
    </w:p>
    <w:tbl>
      <w:tblPr>
        <w:tblStyle w:val="TableGrid"/>
        <w:tblW w:w="0" w:type="auto"/>
        <w:tblInd w:w="108" w:type="dxa"/>
        <w:tblLayout w:type="fixed"/>
        <w:tblLook w:val="04A0" w:firstRow="1" w:lastRow="0" w:firstColumn="1" w:lastColumn="0" w:noHBand="0" w:noVBand="1"/>
      </w:tblPr>
      <w:tblGrid>
        <w:gridCol w:w="1843"/>
        <w:gridCol w:w="1701"/>
        <w:gridCol w:w="3969"/>
        <w:gridCol w:w="2268"/>
        <w:gridCol w:w="4253"/>
      </w:tblGrid>
      <w:tr w:rsidR="001733F3" w:rsidRPr="001733F3" w:rsidTr="00D97249">
        <w:tc>
          <w:tcPr>
            <w:tcW w:w="1843" w:type="dxa"/>
            <w:shd w:val="clear" w:color="auto" w:fill="D9D9D9" w:themeFill="background1" w:themeFillShade="D9"/>
          </w:tcPr>
          <w:p w:rsidR="001733F3" w:rsidRPr="001733F3" w:rsidRDefault="001733F3" w:rsidP="00D97249">
            <w:pPr>
              <w:rPr>
                <w:rFonts w:cstheme="minorHAnsi"/>
                <w:b/>
                <w:color w:val="000000" w:themeColor="text1"/>
                <w:sz w:val="28"/>
                <w:szCs w:val="24"/>
              </w:rPr>
            </w:pPr>
            <w:r w:rsidRPr="001733F3">
              <w:rPr>
                <w:rFonts w:cstheme="minorHAnsi"/>
                <w:b/>
                <w:color w:val="000000" w:themeColor="text1"/>
                <w:sz w:val="28"/>
                <w:szCs w:val="24"/>
              </w:rPr>
              <w:t>Theme/Topic</w:t>
            </w:r>
          </w:p>
        </w:tc>
        <w:tc>
          <w:tcPr>
            <w:tcW w:w="1701" w:type="dxa"/>
            <w:shd w:val="clear" w:color="auto" w:fill="D9D9D9" w:themeFill="background1" w:themeFillShade="D9"/>
          </w:tcPr>
          <w:p w:rsidR="001733F3" w:rsidRPr="001733F3" w:rsidRDefault="001733F3" w:rsidP="00D97249">
            <w:pPr>
              <w:rPr>
                <w:rFonts w:cstheme="minorHAnsi"/>
                <w:b/>
                <w:color w:val="000000" w:themeColor="text1"/>
                <w:sz w:val="28"/>
                <w:szCs w:val="24"/>
              </w:rPr>
            </w:pPr>
            <w:r w:rsidRPr="001733F3">
              <w:rPr>
                <w:rFonts w:cstheme="minorHAnsi"/>
                <w:b/>
                <w:color w:val="000000" w:themeColor="text1"/>
                <w:sz w:val="28"/>
                <w:szCs w:val="24"/>
              </w:rPr>
              <w:t>Type</w:t>
            </w:r>
          </w:p>
        </w:tc>
        <w:tc>
          <w:tcPr>
            <w:tcW w:w="3969" w:type="dxa"/>
            <w:shd w:val="clear" w:color="auto" w:fill="D9D9D9" w:themeFill="background1" w:themeFillShade="D9"/>
          </w:tcPr>
          <w:p w:rsidR="001733F3" w:rsidRPr="001733F3" w:rsidRDefault="001733F3" w:rsidP="00D97249">
            <w:pPr>
              <w:rPr>
                <w:rFonts w:cstheme="minorHAnsi"/>
                <w:b/>
                <w:color w:val="000000" w:themeColor="text1"/>
                <w:sz w:val="28"/>
                <w:szCs w:val="24"/>
              </w:rPr>
            </w:pPr>
            <w:r w:rsidRPr="001733F3">
              <w:rPr>
                <w:rFonts w:cstheme="minorHAnsi"/>
                <w:b/>
                <w:color w:val="000000" w:themeColor="text1"/>
                <w:sz w:val="28"/>
                <w:szCs w:val="24"/>
              </w:rPr>
              <w:t>Relevance</w:t>
            </w:r>
          </w:p>
        </w:tc>
        <w:tc>
          <w:tcPr>
            <w:tcW w:w="2268" w:type="dxa"/>
            <w:shd w:val="clear" w:color="auto" w:fill="D9D9D9" w:themeFill="background1" w:themeFillShade="D9"/>
          </w:tcPr>
          <w:p w:rsidR="001733F3" w:rsidRPr="001733F3" w:rsidRDefault="001733F3" w:rsidP="00D97249">
            <w:pPr>
              <w:rPr>
                <w:rFonts w:cstheme="minorHAnsi"/>
                <w:b/>
                <w:color w:val="000000" w:themeColor="text1"/>
                <w:sz w:val="28"/>
                <w:szCs w:val="24"/>
              </w:rPr>
            </w:pPr>
            <w:r w:rsidRPr="001733F3">
              <w:rPr>
                <w:rFonts w:cstheme="minorHAnsi"/>
                <w:b/>
                <w:color w:val="000000" w:themeColor="text1"/>
                <w:sz w:val="28"/>
                <w:szCs w:val="24"/>
              </w:rPr>
              <w:t>Author/Source</w:t>
            </w:r>
          </w:p>
        </w:tc>
        <w:tc>
          <w:tcPr>
            <w:tcW w:w="4253" w:type="dxa"/>
            <w:shd w:val="clear" w:color="auto" w:fill="D9D9D9" w:themeFill="background1" w:themeFillShade="D9"/>
          </w:tcPr>
          <w:p w:rsidR="001733F3" w:rsidRPr="001733F3" w:rsidRDefault="001733F3" w:rsidP="00D97249">
            <w:pPr>
              <w:rPr>
                <w:rFonts w:cstheme="minorHAnsi"/>
                <w:b/>
                <w:color w:val="000000" w:themeColor="text1"/>
                <w:sz w:val="28"/>
                <w:szCs w:val="24"/>
              </w:rPr>
            </w:pPr>
            <w:r w:rsidRPr="001733F3">
              <w:rPr>
                <w:rFonts w:cstheme="minorHAnsi"/>
                <w:b/>
                <w:color w:val="000000" w:themeColor="text1"/>
                <w:sz w:val="28"/>
                <w:szCs w:val="24"/>
              </w:rPr>
              <w:t>Web Link</w:t>
            </w:r>
          </w:p>
        </w:tc>
      </w:tr>
      <w:tr w:rsidR="001733F3" w:rsidRPr="001733F3" w:rsidTr="00D97249">
        <w:tc>
          <w:tcPr>
            <w:tcW w:w="1843" w:type="dxa"/>
          </w:tcPr>
          <w:p w:rsidR="001733F3" w:rsidRPr="001733F3" w:rsidRDefault="001733F3" w:rsidP="00D97249">
            <w:pPr>
              <w:rPr>
                <w:rFonts w:cstheme="minorHAnsi"/>
                <w:color w:val="000000" w:themeColor="text1"/>
                <w:sz w:val="24"/>
                <w:szCs w:val="24"/>
                <w:shd w:val="clear" w:color="auto" w:fill="FFFFFF"/>
              </w:rPr>
            </w:pPr>
            <w:r w:rsidRPr="001733F3">
              <w:rPr>
                <w:rFonts w:cstheme="minorHAnsi"/>
                <w:color w:val="000000" w:themeColor="text1"/>
                <w:sz w:val="24"/>
                <w:szCs w:val="24"/>
                <w:shd w:val="clear" w:color="auto" w:fill="FFFFFF"/>
              </w:rPr>
              <w:t>A Practical Guide to Activities for Young Children 4th Edition</w:t>
            </w:r>
          </w:p>
        </w:tc>
        <w:tc>
          <w:tcPr>
            <w:tcW w:w="1701" w:type="dxa"/>
          </w:tcPr>
          <w:p w:rsidR="001733F3" w:rsidRPr="001733F3" w:rsidRDefault="001733F3" w:rsidP="00D97249">
            <w:pPr>
              <w:rPr>
                <w:rFonts w:eastAsia="Times New Roman" w:cstheme="minorHAnsi"/>
                <w:color w:val="000000" w:themeColor="text1"/>
                <w:kern w:val="36"/>
                <w:sz w:val="24"/>
                <w:szCs w:val="24"/>
                <w:lang w:eastAsia="en-IE"/>
              </w:rPr>
            </w:pPr>
            <w:r w:rsidRPr="001733F3">
              <w:rPr>
                <w:rFonts w:eastAsia="Times New Roman" w:cstheme="minorHAnsi"/>
                <w:color w:val="000000" w:themeColor="text1"/>
                <w:kern w:val="36"/>
                <w:sz w:val="24"/>
                <w:szCs w:val="24"/>
                <w:lang w:eastAsia="en-IE"/>
              </w:rPr>
              <w:t>Book</w:t>
            </w:r>
          </w:p>
        </w:tc>
        <w:tc>
          <w:tcPr>
            <w:tcW w:w="3969" w:type="dxa"/>
          </w:tcPr>
          <w:p w:rsidR="001733F3" w:rsidRPr="001733F3" w:rsidRDefault="001733F3" w:rsidP="00D97249">
            <w:pPr>
              <w:rPr>
                <w:rFonts w:cstheme="minorHAnsi"/>
                <w:color w:val="000000" w:themeColor="text1"/>
                <w:sz w:val="24"/>
                <w:szCs w:val="24"/>
              </w:rPr>
            </w:pPr>
            <w:r w:rsidRPr="001733F3">
              <w:rPr>
                <w:rFonts w:cstheme="minorHAnsi"/>
                <w:color w:val="000000" w:themeColor="text1"/>
                <w:sz w:val="24"/>
                <w:szCs w:val="24"/>
              </w:rPr>
              <w:t>A highly practical guide to all activities that should be available to young children from 0-7 years. Four parts taking in: how to work professionally, activities for babies and toddlers, activities for young children that promote and extend all areas of their development and activities for school aged children.</w:t>
            </w:r>
          </w:p>
        </w:tc>
        <w:tc>
          <w:tcPr>
            <w:tcW w:w="2268" w:type="dxa"/>
          </w:tcPr>
          <w:p w:rsidR="001733F3" w:rsidRPr="001733F3" w:rsidRDefault="001733F3" w:rsidP="00D97249">
            <w:pPr>
              <w:rPr>
                <w:rFonts w:cstheme="minorHAnsi"/>
                <w:color w:val="000000" w:themeColor="text1"/>
                <w:sz w:val="24"/>
                <w:szCs w:val="24"/>
              </w:rPr>
            </w:pPr>
            <w:r w:rsidRPr="001733F3">
              <w:rPr>
                <w:rFonts w:cstheme="minorHAnsi"/>
                <w:color w:val="000000" w:themeColor="text1"/>
                <w:sz w:val="24"/>
                <w:szCs w:val="24"/>
              </w:rPr>
              <w:t>Jill Frankel, Christine Hobart</w:t>
            </w:r>
          </w:p>
          <w:p w:rsidR="001733F3" w:rsidRPr="001733F3" w:rsidRDefault="001733F3" w:rsidP="00D97249">
            <w:pPr>
              <w:rPr>
                <w:rFonts w:cstheme="minorHAnsi"/>
                <w:color w:val="000000" w:themeColor="text1"/>
                <w:sz w:val="24"/>
                <w:szCs w:val="24"/>
                <w:lang w:val="ga-IE"/>
              </w:rPr>
            </w:pPr>
            <w:r w:rsidRPr="001733F3">
              <w:rPr>
                <w:rFonts w:cstheme="minorHAnsi"/>
                <w:color w:val="000000" w:themeColor="text1"/>
                <w:sz w:val="24"/>
                <w:szCs w:val="24"/>
              </w:rPr>
              <w:t>Published by Nelson Thorne</w:t>
            </w:r>
            <w:r w:rsidRPr="001733F3">
              <w:rPr>
                <w:rFonts w:cstheme="minorHAnsi"/>
                <w:color w:val="000000" w:themeColor="text1"/>
                <w:sz w:val="24"/>
                <w:szCs w:val="24"/>
                <w:lang w:val="ga-IE"/>
              </w:rPr>
              <w:t>s</w:t>
            </w:r>
          </w:p>
        </w:tc>
        <w:tc>
          <w:tcPr>
            <w:tcW w:w="4253" w:type="dxa"/>
          </w:tcPr>
          <w:p w:rsidR="001733F3" w:rsidRPr="001733F3" w:rsidRDefault="00581C9A" w:rsidP="00D97249">
            <w:hyperlink r:id="rId8" w:history="1">
              <w:r w:rsidR="001733F3" w:rsidRPr="008F6F00">
                <w:rPr>
                  <w:rStyle w:val="Hyperlink"/>
                </w:rPr>
                <w:t>http://www.amazon.c</w:t>
              </w:r>
              <w:r w:rsidR="001733F3" w:rsidRPr="008F6F00">
                <w:rPr>
                  <w:rStyle w:val="Hyperlink"/>
                </w:rPr>
                <w:t>o</w:t>
              </w:r>
              <w:r w:rsidR="001733F3" w:rsidRPr="008F6F00">
                <w:rPr>
                  <w:rStyle w:val="Hyperlink"/>
                </w:rPr>
                <w:t>.uk/Practical-Guide-Activities-Young-Children/dp/1408504863</w:t>
              </w:r>
            </w:hyperlink>
            <w:r w:rsidR="001733F3">
              <w:t xml:space="preserve"> </w:t>
            </w:r>
          </w:p>
        </w:tc>
      </w:tr>
      <w:tr w:rsidR="001733F3" w:rsidRPr="001733F3" w:rsidTr="00D97249">
        <w:tc>
          <w:tcPr>
            <w:tcW w:w="1843" w:type="dxa"/>
          </w:tcPr>
          <w:p w:rsidR="001733F3" w:rsidRPr="001733F3" w:rsidRDefault="001733F3" w:rsidP="00D97249">
            <w:pPr>
              <w:rPr>
                <w:rFonts w:cstheme="minorHAnsi"/>
                <w:color w:val="000000" w:themeColor="text1"/>
                <w:sz w:val="24"/>
                <w:szCs w:val="24"/>
                <w:shd w:val="clear" w:color="auto" w:fill="FFFFFF"/>
              </w:rPr>
            </w:pPr>
            <w:r w:rsidRPr="001733F3">
              <w:rPr>
                <w:rFonts w:cstheme="minorHAnsi"/>
                <w:color w:val="000000" w:themeColor="text1"/>
                <w:sz w:val="24"/>
                <w:szCs w:val="24"/>
                <w:shd w:val="clear" w:color="auto" w:fill="FFFFFF"/>
              </w:rPr>
              <w:t>Theory of play</w:t>
            </w:r>
          </w:p>
        </w:tc>
        <w:tc>
          <w:tcPr>
            <w:tcW w:w="1701" w:type="dxa"/>
          </w:tcPr>
          <w:p w:rsidR="001733F3" w:rsidRPr="001733F3" w:rsidRDefault="001733F3" w:rsidP="00D97249">
            <w:pPr>
              <w:rPr>
                <w:rFonts w:eastAsia="Times New Roman" w:cstheme="minorHAnsi"/>
                <w:color w:val="000000" w:themeColor="text1"/>
                <w:kern w:val="36"/>
                <w:sz w:val="24"/>
                <w:szCs w:val="24"/>
                <w:lang w:eastAsia="en-IE"/>
              </w:rPr>
            </w:pPr>
          </w:p>
        </w:tc>
        <w:tc>
          <w:tcPr>
            <w:tcW w:w="3969" w:type="dxa"/>
          </w:tcPr>
          <w:p w:rsidR="001733F3" w:rsidRPr="001733F3" w:rsidRDefault="001733F3" w:rsidP="00D97249">
            <w:pPr>
              <w:rPr>
                <w:rFonts w:cstheme="minorHAnsi"/>
                <w:color w:val="000000" w:themeColor="text1"/>
                <w:sz w:val="24"/>
                <w:szCs w:val="24"/>
              </w:rPr>
            </w:pPr>
          </w:p>
        </w:tc>
        <w:tc>
          <w:tcPr>
            <w:tcW w:w="2268" w:type="dxa"/>
          </w:tcPr>
          <w:p w:rsidR="001733F3" w:rsidRPr="001733F3" w:rsidRDefault="001733F3" w:rsidP="00D97249">
            <w:pPr>
              <w:rPr>
                <w:rFonts w:cstheme="minorHAnsi"/>
                <w:color w:val="000000" w:themeColor="text1"/>
                <w:sz w:val="24"/>
                <w:szCs w:val="24"/>
              </w:rPr>
            </w:pPr>
            <w:r w:rsidRPr="001733F3">
              <w:rPr>
                <w:rFonts w:cstheme="minorHAnsi"/>
                <w:color w:val="000000" w:themeColor="text1"/>
                <w:sz w:val="24"/>
                <w:szCs w:val="24"/>
              </w:rPr>
              <w:t>The Creative Space of Play: D.W. Winnicott</w:t>
            </w:r>
          </w:p>
        </w:tc>
        <w:tc>
          <w:tcPr>
            <w:tcW w:w="4253" w:type="dxa"/>
          </w:tcPr>
          <w:p w:rsidR="001733F3" w:rsidRPr="001733F3" w:rsidRDefault="00581C9A" w:rsidP="00D97249">
            <w:hyperlink r:id="rId9" w:history="1">
              <w:r w:rsidR="001733F3" w:rsidRPr="008F6F00">
                <w:rPr>
                  <w:rStyle w:val="Hyperlink"/>
                </w:rPr>
                <w:t>https://onluminousgroun</w:t>
              </w:r>
              <w:r w:rsidR="001733F3" w:rsidRPr="008F6F00">
                <w:rPr>
                  <w:rStyle w:val="Hyperlink"/>
                </w:rPr>
                <w:t>d</w:t>
              </w:r>
              <w:r w:rsidR="001733F3" w:rsidRPr="008F6F00">
                <w:rPr>
                  <w:rStyle w:val="Hyperlink"/>
                </w:rPr>
                <w:t>s.wordpress.com/2010/09/19/the-creative-space-of-play/</w:t>
              </w:r>
            </w:hyperlink>
            <w:r w:rsidR="001733F3">
              <w:t xml:space="preserve"> </w:t>
            </w:r>
          </w:p>
        </w:tc>
      </w:tr>
      <w:tr w:rsidR="001733F3" w:rsidRPr="001733F3" w:rsidTr="00D97249">
        <w:tc>
          <w:tcPr>
            <w:tcW w:w="1843" w:type="dxa"/>
          </w:tcPr>
          <w:p w:rsidR="001733F3" w:rsidRPr="001733F3" w:rsidRDefault="001733F3" w:rsidP="00D97249">
            <w:pPr>
              <w:rPr>
                <w:rFonts w:cstheme="minorHAnsi"/>
                <w:color w:val="000000" w:themeColor="text1"/>
                <w:sz w:val="24"/>
                <w:szCs w:val="24"/>
                <w:shd w:val="clear" w:color="auto" w:fill="FFFFFF"/>
              </w:rPr>
            </w:pPr>
            <w:r w:rsidRPr="001733F3">
              <w:rPr>
                <w:rFonts w:cstheme="minorHAnsi"/>
                <w:color w:val="000000" w:themeColor="text1"/>
                <w:sz w:val="24"/>
                <w:szCs w:val="24"/>
                <w:shd w:val="clear" w:color="auto" w:fill="FFFFFF"/>
              </w:rPr>
              <w:t>Theory of play</w:t>
            </w:r>
          </w:p>
        </w:tc>
        <w:tc>
          <w:tcPr>
            <w:tcW w:w="1701" w:type="dxa"/>
          </w:tcPr>
          <w:p w:rsidR="001733F3" w:rsidRPr="001733F3" w:rsidRDefault="001733F3" w:rsidP="00D97249">
            <w:pPr>
              <w:rPr>
                <w:rFonts w:eastAsia="Times New Roman" w:cstheme="minorHAnsi"/>
                <w:color w:val="000000" w:themeColor="text1"/>
                <w:kern w:val="36"/>
                <w:sz w:val="24"/>
                <w:szCs w:val="24"/>
                <w:lang w:eastAsia="en-IE"/>
              </w:rPr>
            </w:pPr>
            <w:r w:rsidRPr="001733F3">
              <w:rPr>
                <w:rFonts w:eastAsia="Times New Roman" w:cstheme="minorHAnsi"/>
                <w:color w:val="000000" w:themeColor="text1"/>
                <w:kern w:val="36"/>
                <w:sz w:val="24"/>
                <w:szCs w:val="24"/>
                <w:lang w:eastAsia="en-IE"/>
              </w:rPr>
              <w:t>Webpage</w:t>
            </w:r>
          </w:p>
        </w:tc>
        <w:tc>
          <w:tcPr>
            <w:tcW w:w="3969" w:type="dxa"/>
          </w:tcPr>
          <w:p w:rsidR="001733F3" w:rsidRPr="001733F3" w:rsidRDefault="001733F3" w:rsidP="00D97249">
            <w:pPr>
              <w:rPr>
                <w:rFonts w:cstheme="minorHAnsi"/>
                <w:color w:val="000000" w:themeColor="text1"/>
                <w:sz w:val="24"/>
                <w:szCs w:val="24"/>
              </w:rPr>
            </w:pPr>
            <w:r w:rsidRPr="001733F3">
              <w:rPr>
                <w:rFonts w:cstheme="minorHAnsi"/>
                <w:color w:val="000000" w:themeColor="text1"/>
                <w:sz w:val="24"/>
                <w:szCs w:val="24"/>
              </w:rPr>
              <w:t>Anna Freud</w:t>
            </w:r>
          </w:p>
        </w:tc>
        <w:tc>
          <w:tcPr>
            <w:tcW w:w="2268" w:type="dxa"/>
          </w:tcPr>
          <w:p w:rsidR="001733F3" w:rsidRPr="001733F3" w:rsidRDefault="001733F3" w:rsidP="00D97249">
            <w:pPr>
              <w:rPr>
                <w:rFonts w:cstheme="minorHAnsi"/>
                <w:color w:val="000000" w:themeColor="text1"/>
                <w:sz w:val="24"/>
                <w:szCs w:val="24"/>
              </w:rPr>
            </w:pPr>
            <w:r w:rsidRPr="001733F3">
              <w:rPr>
                <w:bCs/>
                <w:color w:val="000000"/>
                <w:sz w:val="27"/>
                <w:szCs w:val="27"/>
              </w:rPr>
              <w:t>Dr. C. George Boeree</w:t>
            </w:r>
          </w:p>
        </w:tc>
        <w:tc>
          <w:tcPr>
            <w:tcW w:w="4253" w:type="dxa"/>
          </w:tcPr>
          <w:p w:rsidR="001733F3" w:rsidRPr="001733F3" w:rsidRDefault="00581C9A" w:rsidP="00D97249">
            <w:hyperlink r:id="rId10" w:history="1">
              <w:r w:rsidR="001733F3" w:rsidRPr="008F6F00">
                <w:rPr>
                  <w:rStyle w:val="Hyperlink"/>
                </w:rPr>
                <w:t>http://webspace.ship.edu/c</w:t>
              </w:r>
              <w:r w:rsidR="001733F3" w:rsidRPr="008F6F00">
                <w:rPr>
                  <w:rStyle w:val="Hyperlink"/>
                </w:rPr>
                <w:t>g</w:t>
              </w:r>
              <w:r w:rsidR="001733F3" w:rsidRPr="008F6F00">
                <w:rPr>
                  <w:rStyle w:val="Hyperlink"/>
                </w:rPr>
                <w:t>boer/annafreud.html</w:t>
              </w:r>
            </w:hyperlink>
            <w:r w:rsidR="001733F3">
              <w:t xml:space="preserve"> </w:t>
            </w:r>
          </w:p>
        </w:tc>
      </w:tr>
      <w:tr w:rsidR="001733F3" w:rsidRPr="001733F3" w:rsidTr="00D97249">
        <w:tc>
          <w:tcPr>
            <w:tcW w:w="1843" w:type="dxa"/>
          </w:tcPr>
          <w:p w:rsidR="001733F3" w:rsidRPr="001733F3" w:rsidRDefault="001733F3" w:rsidP="00D97249">
            <w:pPr>
              <w:rPr>
                <w:rFonts w:cstheme="minorHAnsi"/>
                <w:color w:val="000000" w:themeColor="text1"/>
                <w:sz w:val="24"/>
                <w:szCs w:val="24"/>
                <w:shd w:val="clear" w:color="auto" w:fill="FFFFFF"/>
              </w:rPr>
            </w:pPr>
          </w:p>
        </w:tc>
        <w:tc>
          <w:tcPr>
            <w:tcW w:w="1701" w:type="dxa"/>
          </w:tcPr>
          <w:p w:rsidR="001733F3" w:rsidRPr="001733F3" w:rsidRDefault="00C03B00" w:rsidP="00D9724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w:t>
            </w:r>
          </w:p>
        </w:tc>
        <w:tc>
          <w:tcPr>
            <w:tcW w:w="3969" w:type="dxa"/>
          </w:tcPr>
          <w:p w:rsidR="001733F3" w:rsidRPr="001733F3" w:rsidRDefault="00C03B00" w:rsidP="00D97249">
            <w:pPr>
              <w:rPr>
                <w:rFonts w:cstheme="minorHAnsi"/>
                <w:color w:val="000000" w:themeColor="text1"/>
                <w:sz w:val="24"/>
                <w:szCs w:val="24"/>
              </w:rPr>
            </w:pPr>
            <w:r>
              <w:rPr>
                <w:rFonts w:ascii="Arial" w:hAnsi="Arial" w:cs="Arial"/>
                <w:color w:val="333333"/>
                <w:shd w:val="clear" w:color="auto" w:fill="FFFFFF"/>
              </w:rPr>
              <w:t>Early Years is the largest organisation in Northern Ireland working with and for young children</w:t>
            </w:r>
          </w:p>
        </w:tc>
        <w:tc>
          <w:tcPr>
            <w:tcW w:w="2268" w:type="dxa"/>
          </w:tcPr>
          <w:p w:rsidR="001733F3" w:rsidRPr="001733F3" w:rsidRDefault="001733F3" w:rsidP="00D97249">
            <w:pPr>
              <w:rPr>
                <w:rFonts w:cstheme="minorHAnsi"/>
                <w:color w:val="000000" w:themeColor="text1"/>
                <w:sz w:val="24"/>
                <w:szCs w:val="24"/>
              </w:rPr>
            </w:pPr>
          </w:p>
        </w:tc>
        <w:tc>
          <w:tcPr>
            <w:tcW w:w="4253" w:type="dxa"/>
          </w:tcPr>
          <w:p w:rsidR="001733F3" w:rsidRPr="001733F3" w:rsidRDefault="00581C9A" w:rsidP="00D97249">
            <w:hyperlink r:id="rId11" w:history="1">
              <w:r w:rsidR="001733F3" w:rsidRPr="008F6F00">
                <w:rPr>
                  <w:rStyle w:val="Hyperlink"/>
                </w:rPr>
                <w:t>http://www.early-years.</w:t>
              </w:r>
              <w:r w:rsidR="001733F3" w:rsidRPr="008F6F00">
                <w:rPr>
                  <w:rStyle w:val="Hyperlink"/>
                </w:rPr>
                <w:t>o</w:t>
              </w:r>
              <w:r w:rsidR="001733F3" w:rsidRPr="008F6F00">
                <w:rPr>
                  <w:rStyle w:val="Hyperlink"/>
                </w:rPr>
                <w:t>rg/highscope/</w:t>
              </w:r>
            </w:hyperlink>
            <w:r w:rsidR="001733F3">
              <w:t xml:space="preserve"> </w:t>
            </w:r>
          </w:p>
        </w:tc>
      </w:tr>
      <w:tr w:rsidR="001733F3" w:rsidRPr="001733F3" w:rsidTr="00D97249">
        <w:tc>
          <w:tcPr>
            <w:tcW w:w="1843" w:type="dxa"/>
          </w:tcPr>
          <w:p w:rsidR="001733F3" w:rsidRPr="001733F3" w:rsidRDefault="001733F3" w:rsidP="00D97249">
            <w:pPr>
              <w:rPr>
                <w:rFonts w:cstheme="minorHAnsi"/>
                <w:color w:val="000000" w:themeColor="text1"/>
                <w:sz w:val="24"/>
                <w:szCs w:val="24"/>
                <w:shd w:val="clear" w:color="auto" w:fill="FFFFFF"/>
              </w:rPr>
            </w:pPr>
          </w:p>
        </w:tc>
        <w:tc>
          <w:tcPr>
            <w:tcW w:w="1701" w:type="dxa"/>
          </w:tcPr>
          <w:p w:rsidR="001733F3" w:rsidRPr="001733F3" w:rsidRDefault="001733F3" w:rsidP="00D97249">
            <w:pPr>
              <w:rPr>
                <w:rFonts w:eastAsia="Times New Roman" w:cstheme="minorHAnsi"/>
                <w:color w:val="000000" w:themeColor="text1"/>
                <w:kern w:val="36"/>
                <w:sz w:val="24"/>
                <w:szCs w:val="24"/>
                <w:lang w:eastAsia="en-IE"/>
              </w:rPr>
            </w:pPr>
            <w:r w:rsidRPr="001733F3">
              <w:rPr>
                <w:rFonts w:eastAsia="Times New Roman" w:cstheme="minorHAnsi"/>
                <w:color w:val="000000" w:themeColor="text1"/>
                <w:kern w:val="36"/>
                <w:sz w:val="24"/>
                <w:szCs w:val="24"/>
                <w:lang w:eastAsia="en-IE"/>
              </w:rPr>
              <w:t>Online document with video</w:t>
            </w:r>
          </w:p>
        </w:tc>
        <w:tc>
          <w:tcPr>
            <w:tcW w:w="3969" w:type="dxa"/>
          </w:tcPr>
          <w:p w:rsidR="001733F3" w:rsidRPr="001733F3" w:rsidRDefault="001733F3" w:rsidP="00D97249">
            <w:pPr>
              <w:rPr>
                <w:rFonts w:cstheme="minorHAnsi"/>
                <w:color w:val="000000" w:themeColor="text1"/>
                <w:sz w:val="24"/>
                <w:szCs w:val="24"/>
              </w:rPr>
            </w:pPr>
            <w:r w:rsidRPr="001733F3">
              <w:rPr>
                <w:rFonts w:cstheme="minorHAnsi"/>
                <w:color w:val="000000" w:themeColor="text1"/>
                <w:sz w:val="24"/>
                <w:szCs w:val="24"/>
              </w:rPr>
              <w:t>Forest School</w:t>
            </w:r>
          </w:p>
        </w:tc>
        <w:tc>
          <w:tcPr>
            <w:tcW w:w="2268" w:type="dxa"/>
          </w:tcPr>
          <w:p w:rsidR="001733F3" w:rsidRPr="001733F3" w:rsidRDefault="001733F3" w:rsidP="00D97249">
            <w:pPr>
              <w:rPr>
                <w:rFonts w:cstheme="minorHAnsi"/>
                <w:color w:val="000000" w:themeColor="text1"/>
                <w:sz w:val="24"/>
                <w:szCs w:val="24"/>
              </w:rPr>
            </w:pPr>
          </w:p>
        </w:tc>
        <w:tc>
          <w:tcPr>
            <w:tcW w:w="4253" w:type="dxa"/>
          </w:tcPr>
          <w:p w:rsidR="001733F3" w:rsidRPr="001733F3" w:rsidRDefault="00581C9A" w:rsidP="00D97249">
            <w:hyperlink r:id="rId12" w:history="1">
              <w:r w:rsidR="001733F3" w:rsidRPr="008F6F00">
                <w:rPr>
                  <w:rStyle w:val="Hyperlink"/>
                </w:rPr>
                <w:t>http://www.rm</w:t>
              </w:r>
              <w:r w:rsidR="001733F3" w:rsidRPr="008F6F00">
                <w:rPr>
                  <w:rStyle w:val="Hyperlink"/>
                </w:rPr>
                <w:t>d</w:t>
              </w:r>
              <w:r w:rsidR="001733F3" w:rsidRPr="008F6F00">
                <w:rPr>
                  <w:rStyle w:val="Hyperlink"/>
                </w:rPr>
                <w:t>s.ie/forestschool/</w:t>
              </w:r>
            </w:hyperlink>
            <w:r w:rsidR="001733F3">
              <w:t xml:space="preserve"> </w:t>
            </w:r>
          </w:p>
        </w:tc>
      </w:tr>
      <w:tr w:rsidR="001733F3" w:rsidRPr="001733F3" w:rsidTr="00D97249">
        <w:tc>
          <w:tcPr>
            <w:tcW w:w="1843" w:type="dxa"/>
          </w:tcPr>
          <w:p w:rsidR="001733F3" w:rsidRPr="001733F3" w:rsidRDefault="001733F3" w:rsidP="00D97249">
            <w:pPr>
              <w:rPr>
                <w:rFonts w:cstheme="minorHAnsi"/>
                <w:color w:val="000000" w:themeColor="text1"/>
                <w:sz w:val="24"/>
                <w:szCs w:val="24"/>
                <w:shd w:val="clear" w:color="auto" w:fill="FFFFFF"/>
              </w:rPr>
            </w:pPr>
          </w:p>
        </w:tc>
        <w:tc>
          <w:tcPr>
            <w:tcW w:w="1701" w:type="dxa"/>
          </w:tcPr>
          <w:p w:rsidR="001733F3" w:rsidRPr="001733F3" w:rsidRDefault="001733F3" w:rsidP="00D97249">
            <w:pPr>
              <w:rPr>
                <w:rFonts w:eastAsia="Times New Roman" w:cstheme="minorHAnsi"/>
                <w:color w:val="000000" w:themeColor="text1"/>
                <w:kern w:val="36"/>
                <w:sz w:val="24"/>
                <w:szCs w:val="24"/>
                <w:lang w:eastAsia="en-IE"/>
              </w:rPr>
            </w:pPr>
            <w:r w:rsidRPr="001733F3">
              <w:rPr>
                <w:rFonts w:eastAsia="Times New Roman" w:cstheme="minorHAnsi"/>
                <w:color w:val="000000" w:themeColor="text1"/>
                <w:kern w:val="36"/>
                <w:sz w:val="24"/>
                <w:szCs w:val="24"/>
                <w:lang w:eastAsia="en-IE"/>
              </w:rPr>
              <w:t>YouTube Video</w:t>
            </w:r>
          </w:p>
        </w:tc>
        <w:tc>
          <w:tcPr>
            <w:tcW w:w="3969" w:type="dxa"/>
          </w:tcPr>
          <w:p w:rsidR="001733F3" w:rsidRPr="001733F3" w:rsidRDefault="001733F3" w:rsidP="00D97249">
            <w:pPr>
              <w:rPr>
                <w:rFonts w:cstheme="minorHAnsi"/>
                <w:color w:val="000000" w:themeColor="text1"/>
                <w:sz w:val="24"/>
                <w:szCs w:val="24"/>
              </w:rPr>
            </w:pPr>
            <w:r w:rsidRPr="001733F3">
              <w:rPr>
                <w:rFonts w:cstheme="minorHAnsi"/>
                <w:color w:val="000000" w:themeColor="text1"/>
                <w:sz w:val="24"/>
                <w:szCs w:val="24"/>
              </w:rPr>
              <w:t>Importance of play in early childhood</w:t>
            </w:r>
          </w:p>
        </w:tc>
        <w:tc>
          <w:tcPr>
            <w:tcW w:w="2268" w:type="dxa"/>
          </w:tcPr>
          <w:p w:rsidR="001733F3" w:rsidRPr="001733F3" w:rsidRDefault="001733F3" w:rsidP="00D97249">
            <w:pPr>
              <w:rPr>
                <w:rFonts w:cstheme="minorHAnsi"/>
                <w:color w:val="000000" w:themeColor="text1"/>
                <w:sz w:val="24"/>
                <w:szCs w:val="24"/>
              </w:rPr>
            </w:pPr>
          </w:p>
        </w:tc>
        <w:tc>
          <w:tcPr>
            <w:tcW w:w="4253" w:type="dxa"/>
          </w:tcPr>
          <w:p w:rsidR="001733F3" w:rsidRPr="001733F3" w:rsidRDefault="00581C9A" w:rsidP="00D97249">
            <w:hyperlink r:id="rId13" w:history="1">
              <w:r w:rsidR="001733F3" w:rsidRPr="008F6F00">
                <w:rPr>
                  <w:rStyle w:val="Hyperlink"/>
                </w:rPr>
                <w:t>https://www.youtube.com/watch?</w:t>
              </w:r>
              <w:r w:rsidR="001733F3" w:rsidRPr="008F6F00">
                <w:rPr>
                  <w:rStyle w:val="Hyperlink"/>
                </w:rPr>
                <w:t>v</w:t>
              </w:r>
              <w:r w:rsidR="001733F3" w:rsidRPr="008F6F00">
                <w:rPr>
                  <w:rStyle w:val="Hyperlink"/>
                </w:rPr>
                <w:t>=OQNfv</w:t>
              </w:r>
              <w:r w:rsidR="001733F3" w:rsidRPr="008F6F00">
                <w:rPr>
                  <w:rStyle w:val="Hyperlink"/>
                </w:rPr>
                <w:lastRenderedPageBreak/>
                <w:t>ySIBP8</w:t>
              </w:r>
            </w:hyperlink>
            <w:r w:rsidR="001733F3">
              <w:t xml:space="preserve"> </w:t>
            </w:r>
          </w:p>
        </w:tc>
      </w:tr>
      <w:tr w:rsidR="001733F3" w:rsidRPr="001733F3" w:rsidTr="00D97249">
        <w:tc>
          <w:tcPr>
            <w:tcW w:w="1843" w:type="dxa"/>
          </w:tcPr>
          <w:p w:rsidR="001733F3" w:rsidRPr="001733F3" w:rsidRDefault="001733F3" w:rsidP="00D97249">
            <w:pPr>
              <w:rPr>
                <w:rFonts w:cstheme="minorHAnsi"/>
                <w:color w:val="000000" w:themeColor="text1"/>
                <w:sz w:val="24"/>
                <w:szCs w:val="24"/>
                <w:shd w:val="clear" w:color="auto" w:fill="FFFFFF"/>
              </w:rPr>
            </w:pPr>
            <w:r w:rsidRPr="001733F3">
              <w:rPr>
                <w:rFonts w:cstheme="minorHAnsi"/>
                <w:color w:val="000000" w:themeColor="text1"/>
                <w:sz w:val="24"/>
                <w:szCs w:val="24"/>
                <w:shd w:val="clear" w:color="auto" w:fill="FFFFFF"/>
              </w:rPr>
              <w:lastRenderedPageBreak/>
              <w:t>Síolta</w:t>
            </w:r>
          </w:p>
        </w:tc>
        <w:tc>
          <w:tcPr>
            <w:tcW w:w="1701" w:type="dxa"/>
          </w:tcPr>
          <w:p w:rsidR="001733F3" w:rsidRPr="001733F3" w:rsidRDefault="001733F3" w:rsidP="00D97249">
            <w:pPr>
              <w:rPr>
                <w:rFonts w:eastAsia="Times New Roman" w:cstheme="minorHAnsi"/>
                <w:color w:val="000000" w:themeColor="text1"/>
                <w:kern w:val="36"/>
                <w:sz w:val="24"/>
                <w:szCs w:val="24"/>
                <w:lang w:eastAsia="en-IE"/>
              </w:rPr>
            </w:pPr>
            <w:r w:rsidRPr="001733F3">
              <w:rPr>
                <w:rFonts w:eastAsia="Times New Roman" w:cstheme="minorHAnsi"/>
                <w:color w:val="000000" w:themeColor="text1"/>
                <w:kern w:val="36"/>
                <w:sz w:val="24"/>
                <w:szCs w:val="24"/>
                <w:lang w:eastAsia="en-IE"/>
              </w:rPr>
              <w:t>Online document</w:t>
            </w:r>
          </w:p>
        </w:tc>
        <w:tc>
          <w:tcPr>
            <w:tcW w:w="3969" w:type="dxa"/>
          </w:tcPr>
          <w:p w:rsidR="001733F3" w:rsidRPr="001733F3" w:rsidRDefault="001733F3" w:rsidP="00D97249">
            <w:pPr>
              <w:rPr>
                <w:rFonts w:cstheme="minorHAnsi"/>
                <w:color w:val="000000" w:themeColor="text1"/>
                <w:sz w:val="24"/>
                <w:szCs w:val="24"/>
              </w:rPr>
            </w:pPr>
            <w:r w:rsidRPr="001733F3">
              <w:rPr>
                <w:rFonts w:cstheme="minorHAnsi"/>
                <w:color w:val="000000" w:themeColor="text1"/>
                <w:sz w:val="24"/>
                <w:szCs w:val="24"/>
              </w:rPr>
              <w:t>Child led approach</w:t>
            </w:r>
          </w:p>
        </w:tc>
        <w:tc>
          <w:tcPr>
            <w:tcW w:w="2268" w:type="dxa"/>
          </w:tcPr>
          <w:p w:rsidR="001733F3" w:rsidRPr="001733F3" w:rsidRDefault="001733F3" w:rsidP="00D97249">
            <w:pPr>
              <w:rPr>
                <w:rFonts w:cstheme="minorHAnsi"/>
                <w:color w:val="000000" w:themeColor="text1"/>
                <w:sz w:val="24"/>
                <w:szCs w:val="24"/>
              </w:rPr>
            </w:pPr>
            <w:r w:rsidRPr="001733F3">
              <w:rPr>
                <w:rFonts w:cstheme="minorHAnsi"/>
                <w:color w:val="000000" w:themeColor="text1"/>
                <w:sz w:val="24"/>
                <w:szCs w:val="24"/>
              </w:rPr>
              <w:t>Síolta was developed by the Centre for Early Childhood Education on behalf of the Department of Education and skills</w:t>
            </w:r>
          </w:p>
        </w:tc>
        <w:tc>
          <w:tcPr>
            <w:tcW w:w="4253" w:type="dxa"/>
          </w:tcPr>
          <w:p w:rsidR="001733F3" w:rsidRPr="001733F3" w:rsidRDefault="00581C9A" w:rsidP="00D97249">
            <w:hyperlink r:id="rId14" w:history="1">
              <w:r w:rsidR="001733F3" w:rsidRPr="008F6F00">
                <w:rPr>
                  <w:rStyle w:val="Hyperlink"/>
                </w:rPr>
                <w:t>http://siolta.ie/princi</w:t>
              </w:r>
              <w:r w:rsidR="001733F3" w:rsidRPr="008F6F00">
                <w:rPr>
                  <w:rStyle w:val="Hyperlink"/>
                </w:rPr>
                <w:t>p</w:t>
              </w:r>
              <w:r w:rsidR="001733F3" w:rsidRPr="008F6F00">
                <w:rPr>
                  <w:rStyle w:val="Hyperlink"/>
                </w:rPr>
                <w:t>les.php</w:t>
              </w:r>
            </w:hyperlink>
            <w:r w:rsidR="001733F3">
              <w:t xml:space="preserve"> </w:t>
            </w:r>
          </w:p>
        </w:tc>
      </w:tr>
      <w:tr w:rsidR="001733F3" w:rsidRPr="001733F3" w:rsidTr="00D97249">
        <w:tc>
          <w:tcPr>
            <w:tcW w:w="1843" w:type="dxa"/>
          </w:tcPr>
          <w:p w:rsidR="001733F3" w:rsidRPr="001733F3" w:rsidRDefault="001733F3" w:rsidP="00D97249">
            <w:pPr>
              <w:rPr>
                <w:rFonts w:cstheme="minorHAnsi"/>
                <w:color w:val="000000" w:themeColor="text1"/>
                <w:sz w:val="24"/>
                <w:szCs w:val="24"/>
                <w:shd w:val="clear" w:color="auto" w:fill="FFFFFF"/>
              </w:rPr>
            </w:pPr>
            <w:r w:rsidRPr="001733F3">
              <w:rPr>
                <w:rFonts w:cstheme="minorHAnsi"/>
                <w:color w:val="000000" w:themeColor="text1"/>
                <w:sz w:val="24"/>
                <w:szCs w:val="24"/>
              </w:rPr>
              <w:t>Quality environments in Early Years Services</w:t>
            </w:r>
          </w:p>
        </w:tc>
        <w:tc>
          <w:tcPr>
            <w:tcW w:w="1701" w:type="dxa"/>
          </w:tcPr>
          <w:p w:rsidR="001733F3" w:rsidRPr="001733F3" w:rsidRDefault="001733F3" w:rsidP="00D97249">
            <w:pPr>
              <w:rPr>
                <w:rFonts w:eastAsia="Times New Roman" w:cstheme="minorHAnsi"/>
                <w:color w:val="000000" w:themeColor="text1"/>
                <w:kern w:val="36"/>
                <w:sz w:val="24"/>
                <w:szCs w:val="24"/>
                <w:lang w:eastAsia="en-IE"/>
              </w:rPr>
            </w:pPr>
            <w:r w:rsidRPr="001733F3">
              <w:rPr>
                <w:rFonts w:eastAsia="Times New Roman" w:cstheme="minorHAnsi"/>
                <w:color w:val="000000" w:themeColor="text1"/>
                <w:kern w:val="36"/>
                <w:sz w:val="24"/>
                <w:szCs w:val="24"/>
                <w:lang w:eastAsia="en-IE"/>
              </w:rPr>
              <w:t>Book</w:t>
            </w:r>
          </w:p>
        </w:tc>
        <w:tc>
          <w:tcPr>
            <w:tcW w:w="3969" w:type="dxa"/>
          </w:tcPr>
          <w:p w:rsidR="001733F3" w:rsidRPr="001733F3" w:rsidRDefault="001733F3" w:rsidP="00D97249">
            <w:pPr>
              <w:rPr>
                <w:rFonts w:cstheme="minorHAnsi"/>
                <w:color w:val="000000" w:themeColor="text1"/>
                <w:sz w:val="24"/>
                <w:szCs w:val="24"/>
              </w:rPr>
            </w:pPr>
            <w:r w:rsidRPr="001733F3">
              <w:rPr>
                <w:rFonts w:cstheme="minorHAnsi"/>
                <w:color w:val="000000" w:themeColor="text1"/>
                <w:sz w:val="24"/>
                <w:szCs w:val="24"/>
              </w:rPr>
              <w:t>This book supports early years practitioners with the ideas, knowledge and resources needed to provide quality environments for children. It encourages reflection on all aspects of the environment, both indoors and out.</w:t>
            </w:r>
          </w:p>
        </w:tc>
        <w:tc>
          <w:tcPr>
            <w:tcW w:w="2268" w:type="dxa"/>
          </w:tcPr>
          <w:p w:rsidR="001733F3" w:rsidRPr="001733F3" w:rsidRDefault="001733F3" w:rsidP="00D97249">
            <w:pPr>
              <w:rPr>
                <w:rFonts w:cstheme="minorHAnsi"/>
                <w:color w:val="000000" w:themeColor="text1"/>
                <w:sz w:val="24"/>
                <w:szCs w:val="24"/>
              </w:rPr>
            </w:pPr>
            <w:r w:rsidRPr="001733F3">
              <w:rPr>
                <w:rFonts w:cstheme="minorHAnsi"/>
                <w:color w:val="000000" w:themeColor="text1"/>
                <w:sz w:val="24"/>
                <w:szCs w:val="24"/>
              </w:rPr>
              <w:t>Barnardos</w:t>
            </w:r>
          </w:p>
        </w:tc>
        <w:tc>
          <w:tcPr>
            <w:tcW w:w="4253" w:type="dxa"/>
          </w:tcPr>
          <w:p w:rsidR="001733F3" w:rsidRPr="001733F3" w:rsidRDefault="00581C9A" w:rsidP="00D97249">
            <w:hyperlink r:id="rId15" w:history="1">
              <w:r w:rsidR="001733F3" w:rsidRPr="008F6F00">
                <w:rPr>
                  <w:rStyle w:val="Hyperlink"/>
                </w:rPr>
                <w:t>http://www.barnardo</w:t>
              </w:r>
              <w:r w:rsidR="001733F3" w:rsidRPr="008F6F00">
                <w:rPr>
                  <w:rStyle w:val="Hyperlink"/>
                </w:rPr>
                <w:t>s</w:t>
              </w:r>
              <w:r w:rsidR="001733F3" w:rsidRPr="008F6F00">
                <w:rPr>
                  <w:rStyle w:val="Hyperlink"/>
                </w:rPr>
                <w:t>.ie/resources-advice/publications/publications-to-buy/quality-adult-child-interactions-in-early-years-services.html</w:t>
              </w:r>
            </w:hyperlink>
            <w:r w:rsidR="001733F3">
              <w:t xml:space="preserve"> </w:t>
            </w:r>
          </w:p>
        </w:tc>
      </w:tr>
      <w:tr w:rsidR="001733F3" w:rsidRPr="001733F3" w:rsidTr="00D97249">
        <w:tc>
          <w:tcPr>
            <w:tcW w:w="1843" w:type="dxa"/>
          </w:tcPr>
          <w:p w:rsidR="001733F3" w:rsidRPr="001733F3" w:rsidRDefault="001733F3" w:rsidP="00D97249">
            <w:pPr>
              <w:rPr>
                <w:rFonts w:cstheme="minorHAnsi"/>
                <w:color w:val="000000" w:themeColor="text1"/>
                <w:sz w:val="24"/>
                <w:szCs w:val="24"/>
                <w:shd w:val="clear" w:color="auto" w:fill="FFFFFF"/>
              </w:rPr>
            </w:pPr>
          </w:p>
        </w:tc>
        <w:tc>
          <w:tcPr>
            <w:tcW w:w="1701" w:type="dxa"/>
          </w:tcPr>
          <w:p w:rsidR="001733F3" w:rsidRPr="001733F3" w:rsidRDefault="001733F3" w:rsidP="00D97249">
            <w:pPr>
              <w:rPr>
                <w:rFonts w:eastAsia="Times New Roman" w:cstheme="minorHAnsi"/>
                <w:color w:val="000000" w:themeColor="text1"/>
                <w:kern w:val="36"/>
                <w:sz w:val="24"/>
                <w:szCs w:val="24"/>
                <w:lang w:val="ga-IE" w:eastAsia="en-IE"/>
              </w:rPr>
            </w:pPr>
            <w:r w:rsidRPr="001733F3">
              <w:rPr>
                <w:rFonts w:eastAsia="Times New Roman" w:cstheme="minorHAnsi"/>
                <w:color w:val="000000" w:themeColor="text1"/>
                <w:kern w:val="36"/>
                <w:sz w:val="24"/>
                <w:szCs w:val="24"/>
                <w:lang w:val="ga-IE" w:eastAsia="en-IE"/>
              </w:rPr>
              <w:t>YouTube video</w:t>
            </w:r>
          </w:p>
        </w:tc>
        <w:tc>
          <w:tcPr>
            <w:tcW w:w="3969" w:type="dxa"/>
          </w:tcPr>
          <w:p w:rsidR="001733F3" w:rsidRPr="001733F3" w:rsidRDefault="001733F3" w:rsidP="00D97249">
            <w:pPr>
              <w:rPr>
                <w:rFonts w:cstheme="minorHAnsi"/>
                <w:color w:val="000000" w:themeColor="text1"/>
                <w:sz w:val="24"/>
                <w:szCs w:val="24"/>
                <w:lang w:val="ga-IE"/>
              </w:rPr>
            </w:pPr>
            <w:r w:rsidRPr="001733F3">
              <w:rPr>
                <w:rFonts w:cstheme="minorHAnsi"/>
                <w:color w:val="000000" w:themeColor="text1"/>
                <w:sz w:val="24"/>
                <w:szCs w:val="24"/>
              </w:rPr>
              <w:t>Play activities</w:t>
            </w:r>
            <w:r w:rsidRPr="001733F3">
              <w:rPr>
                <w:rFonts w:cstheme="minorHAnsi"/>
                <w:color w:val="000000" w:themeColor="text1"/>
                <w:sz w:val="24"/>
                <w:szCs w:val="24"/>
                <w:lang w:val="ga-IE"/>
              </w:rPr>
              <w:t>, Curriculum development</w:t>
            </w:r>
          </w:p>
        </w:tc>
        <w:tc>
          <w:tcPr>
            <w:tcW w:w="2268" w:type="dxa"/>
          </w:tcPr>
          <w:p w:rsidR="001733F3" w:rsidRPr="001733F3" w:rsidRDefault="001733F3" w:rsidP="00D97249">
            <w:pPr>
              <w:rPr>
                <w:rFonts w:cstheme="minorHAnsi"/>
                <w:color w:val="000000" w:themeColor="text1"/>
                <w:sz w:val="24"/>
                <w:szCs w:val="24"/>
              </w:rPr>
            </w:pPr>
          </w:p>
        </w:tc>
        <w:tc>
          <w:tcPr>
            <w:tcW w:w="4253" w:type="dxa"/>
          </w:tcPr>
          <w:p w:rsidR="001733F3" w:rsidRPr="001733F3" w:rsidRDefault="00581C9A" w:rsidP="00D97249">
            <w:hyperlink r:id="rId16" w:history="1">
              <w:r w:rsidR="001733F3" w:rsidRPr="008F6F00">
                <w:rPr>
                  <w:rStyle w:val="Hyperlink"/>
                </w:rPr>
                <w:t>https://www.yo</w:t>
              </w:r>
              <w:r w:rsidR="001733F3" w:rsidRPr="008F6F00">
                <w:rPr>
                  <w:rStyle w:val="Hyperlink"/>
                </w:rPr>
                <w:t>u</w:t>
              </w:r>
              <w:r w:rsidR="001733F3" w:rsidRPr="008F6F00">
                <w:rPr>
                  <w:rStyle w:val="Hyperlink"/>
                </w:rPr>
                <w:t>tube.com/watch?v=IjoG6tMq9ZU</w:t>
              </w:r>
            </w:hyperlink>
            <w:r w:rsidR="001733F3">
              <w:t xml:space="preserve"> </w:t>
            </w:r>
          </w:p>
        </w:tc>
      </w:tr>
      <w:tr w:rsidR="001733F3" w:rsidRPr="001733F3" w:rsidTr="00D97249">
        <w:tc>
          <w:tcPr>
            <w:tcW w:w="1843" w:type="dxa"/>
          </w:tcPr>
          <w:p w:rsidR="001733F3" w:rsidRPr="001733F3" w:rsidRDefault="001733F3" w:rsidP="00D97249">
            <w:pPr>
              <w:rPr>
                <w:rFonts w:cstheme="minorHAnsi"/>
                <w:color w:val="000000" w:themeColor="text1"/>
                <w:sz w:val="24"/>
                <w:szCs w:val="24"/>
                <w:shd w:val="clear" w:color="auto" w:fill="FFFFFF"/>
                <w:lang w:val="ga-IE"/>
              </w:rPr>
            </w:pPr>
            <w:r w:rsidRPr="001733F3">
              <w:rPr>
                <w:rFonts w:cstheme="minorHAnsi"/>
                <w:color w:val="000000" w:themeColor="text1"/>
                <w:sz w:val="24"/>
                <w:szCs w:val="24"/>
                <w:shd w:val="clear" w:color="auto" w:fill="FFFFFF"/>
                <w:lang w:val="ga-IE"/>
              </w:rPr>
              <w:t>Thinking about Play, Developing a reflective approach</w:t>
            </w:r>
          </w:p>
        </w:tc>
        <w:tc>
          <w:tcPr>
            <w:tcW w:w="1701" w:type="dxa"/>
          </w:tcPr>
          <w:p w:rsidR="001733F3" w:rsidRPr="001733F3" w:rsidRDefault="001733F3" w:rsidP="00D97249">
            <w:pPr>
              <w:rPr>
                <w:rFonts w:eastAsia="Times New Roman" w:cstheme="minorHAnsi"/>
                <w:color w:val="000000" w:themeColor="text1"/>
                <w:kern w:val="36"/>
                <w:sz w:val="24"/>
                <w:szCs w:val="24"/>
                <w:lang w:val="ga-IE" w:eastAsia="en-IE"/>
              </w:rPr>
            </w:pPr>
            <w:r w:rsidRPr="001733F3">
              <w:rPr>
                <w:rFonts w:eastAsia="Times New Roman" w:cstheme="minorHAnsi"/>
                <w:color w:val="000000" w:themeColor="text1"/>
                <w:kern w:val="36"/>
                <w:sz w:val="24"/>
                <w:szCs w:val="24"/>
                <w:lang w:val="ga-IE" w:eastAsia="en-IE"/>
              </w:rPr>
              <w:t>Book</w:t>
            </w:r>
          </w:p>
        </w:tc>
        <w:tc>
          <w:tcPr>
            <w:tcW w:w="3969" w:type="dxa"/>
          </w:tcPr>
          <w:p w:rsidR="001733F3" w:rsidRPr="001733F3" w:rsidRDefault="001733F3" w:rsidP="00D97249">
            <w:pPr>
              <w:rPr>
                <w:rFonts w:cstheme="minorHAnsi"/>
                <w:color w:val="000000" w:themeColor="text1"/>
                <w:sz w:val="24"/>
                <w:szCs w:val="24"/>
              </w:rPr>
            </w:pPr>
            <w:r w:rsidRPr="001733F3">
              <w:rPr>
                <w:rFonts w:cstheme="minorHAnsi"/>
                <w:color w:val="000000" w:themeColor="text1"/>
                <w:sz w:val="24"/>
                <w:szCs w:val="24"/>
                <w:lang w:val="ga-IE"/>
              </w:rPr>
              <w:t>Curriculum development</w:t>
            </w:r>
          </w:p>
        </w:tc>
        <w:tc>
          <w:tcPr>
            <w:tcW w:w="2268" w:type="dxa"/>
          </w:tcPr>
          <w:p w:rsidR="001733F3" w:rsidRPr="001733F3" w:rsidRDefault="001733F3" w:rsidP="00D97249">
            <w:pPr>
              <w:rPr>
                <w:rFonts w:cstheme="minorHAnsi"/>
                <w:color w:val="000000" w:themeColor="text1"/>
                <w:sz w:val="24"/>
                <w:szCs w:val="24"/>
                <w:lang w:val="ga-IE"/>
              </w:rPr>
            </w:pPr>
            <w:r w:rsidRPr="001733F3">
              <w:rPr>
                <w:rFonts w:cstheme="minorHAnsi"/>
                <w:color w:val="000000" w:themeColor="text1"/>
                <w:sz w:val="24"/>
                <w:szCs w:val="24"/>
                <w:lang w:val="ga-IE"/>
              </w:rPr>
              <w:t>Open university Press</w:t>
            </w:r>
          </w:p>
        </w:tc>
        <w:tc>
          <w:tcPr>
            <w:tcW w:w="4253" w:type="dxa"/>
          </w:tcPr>
          <w:p w:rsidR="001733F3" w:rsidRPr="001733F3" w:rsidRDefault="00581C9A" w:rsidP="00D97249">
            <w:hyperlink r:id="rId17" w:history="1">
              <w:r w:rsidR="001733F3" w:rsidRPr="008F6F00">
                <w:rPr>
                  <w:rStyle w:val="Hyperlink"/>
                </w:rPr>
                <w:t>http://www.amazon.co.uk/Thinking-about-play-developing-refle</w:t>
              </w:r>
              <w:r w:rsidR="001733F3" w:rsidRPr="008F6F00">
                <w:rPr>
                  <w:rStyle w:val="Hyperlink"/>
                </w:rPr>
                <w:t>c</w:t>
              </w:r>
              <w:r w:rsidR="001733F3" w:rsidRPr="008F6F00">
                <w:rPr>
                  <w:rStyle w:val="Hyperlink"/>
                </w:rPr>
                <w:t>tive/dp/0335241085</w:t>
              </w:r>
            </w:hyperlink>
            <w:r w:rsidR="001733F3">
              <w:t xml:space="preserve"> </w:t>
            </w:r>
          </w:p>
        </w:tc>
      </w:tr>
      <w:tr w:rsidR="001733F3" w:rsidRPr="001733F3" w:rsidTr="00D97249">
        <w:tc>
          <w:tcPr>
            <w:tcW w:w="1843" w:type="dxa"/>
          </w:tcPr>
          <w:p w:rsidR="001733F3" w:rsidRPr="001733F3" w:rsidRDefault="001733F3" w:rsidP="00D97249">
            <w:pPr>
              <w:rPr>
                <w:rFonts w:cstheme="minorHAnsi"/>
                <w:color w:val="000000" w:themeColor="text1"/>
                <w:sz w:val="24"/>
                <w:szCs w:val="24"/>
                <w:shd w:val="clear" w:color="auto" w:fill="FFFFFF"/>
              </w:rPr>
            </w:pPr>
            <w:r w:rsidRPr="001733F3">
              <w:rPr>
                <w:rFonts w:cstheme="minorHAnsi"/>
                <w:color w:val="000000" w:themeColor="text1"/>
                <w:sz w:val="24"/>
                <w:szCs w:val="24"/>
                <w:shd w:val="clear" w:color="auto" w:fill="FFFFFF"/>
              </w:rPr>
              <w:t>Early Literacy and numeracy Matters</w:t>
            </w:r>
          </w:p>
        </w:tc>
        <w:tc>
          <w:tcPr>
            <w:tcW w:w="1701" w:type="dxa"/>
          </w:tcPr>
          <w:p w:rsidR="001733F3" w:rsidRPr="001733F3" w:rsidRDefault="001733F3" w:rsidP="00D97249">
            <w:pPr>
              <w:rPr>
                <w:rFonts w:eastAsia="Times New Roman" w:cstheme="minorHAnsi"/>
                <w:color w:val="000000" w:themeColor="text1"/>
                <w:kern w:val="36"/>
                <w:sz w:val="24"/>
                <w:szCs w:val="24"/>
                <w:lang w:eastAsia="en-IE"/>
              </w:rPr>
            </w:pPr>
            <w:r w:rsidRPr="001733F3">
              <w:rPr>
                <w:rFonts w:eastAsia="Times New Roman" w:cstheme="minorHAnsi"/>
                <w:color w:val="000000" w:themeColor="text1"/>
                <w:kern w:val="36"/>
                <w:sz w:val="24"/>
                <w:szCs w:val="24"/>
                <w:lang w:eastAsia="en-IE"/>
              </w:rPr>
              <w:t>Book</w:t>
            </w:r>
          </w:p>
        </w:tc>
        <w:tc>
          <w:tcPr>
            <w:tcW w:w="3969" w:type="dxa"/>
          </w:tcPr>
          <w:p w:rsidR="001733F3" w:rsidRPr="001733F3" w:rsidRDefault="001733F3" w:rsidP="00D97249">
            <w:pPr>
              <w:rPr>
                <w:rFonts w:cstheme="minorHAnsi"/>
                <w:color w:val="000000" w:themeColor="text1"/>
                <w:sz w:val="24"/>
                <w:szCs w:val="24"/>
              </w:rPr>
            </w:pPr>
            <w:r w:rsidRPr="001733F3">
              <w:rPr>
                <w:rFonts w:cstheme="minorHAnsi"/>
                <w:color w:val="000000" w:themeColor="text1"/>
                <w:sz w:val="24"/>
                <w:szCs w:val="24"/>
              </w:rPr>
              <w:t>This book provides up-to-date theory and research on the critical importance of the development of both literacy and numeracy in early childhood and outlines the links with national documents such as Síolta, Aistear and the literacy and numeracy strategy.</w:t>
            </w:r>
          </w:p>
        </w:tc>
        <w:tc>
          <w:tcPr>
            <w:tcW w:w="2268" w:type="dxa"/>
          </w:tcPr>
          <w:p w:rsidR="001733F3" w:rsidRPr="001733F3" w:rsidRDefault="001733F3" w:rsidP="00D97249">
            <w:pPr>
              <w:rPr>
                <w:rFonts w:cstheme="minorHAnsi"/>
                <w:color w:val="000000" w:themeColor="text1"/>
                <w:sz w:val="24"/>
                <w:szCs w:val="24"/>
                <w:lang w:val="ga-IE"/>
              </w:rPr>
            </w:pPr>
            <w:r w:rsidRPr="001733F3">
              <w:rPr>
                <w:rFonts w:cstheme="minorHAnsi"/>
                <w:color w:val="000000" w:themeColor="text1"/>
                <w:sz w:val="24"/>
                <w:szCs w:val="24"/>
                <w:lang w:val="ga-IE"/>
              </w:rPr>
              <w:t>Barnardos</w:t>
            </w:r>
          </w:p>
        </w:tc>
        <w:tc>
          <w:tcPr>
            <w:tcW w:w="4253" w:type="dxa"/>
          </w:tcPr>
          <w:p w:rsidR="001733F3" w:rsidRPr="001733F3" w:rsidRDefault="00581C9A" w:rsidP="00D97249">
            <w:hyperlink r:id="rId18" w:history="1">
              <w:r w:rsidR="001733F3" w:rsidRPr="008F6F00">
                <w:rPr>
                  <w:rStyle w:val="Hyperlink"/>
                </w:rPr>
                <w:t>http://www.barnardos.ie/resources-advice/pub</w:t>
              </w:r>
              <w:r w:rsidR="001733F3" w:rsidRPr="008F6F00">
                <w:rPr>
                  <w:rStyle w:val="Hyperlink"/>
                </w:rPr>
                <w:t>l</w:t>
              </w:r>
              <w:r w:rsidR="001733F3" w:rsidRPr="008F6F00">
                <w:rPr>
                  <w:rStyle w:val="Hyperlink"/>
                </w:rPr>
                <w:t>ications/publications-to-buy/early-literacy-and-numeracy-matters.html</w:t>
              </w:r>
            </w:hyperlink>
            <w:r w:rsidR="001733F3">
              <w:t xml:space="preserve"> </w:t>
            </w:r>
          </w:p>
        </w:tc>
      </w:tr>
      <w:tr w:rsidR="001733F3" w:rsidRPr="001733F3" w:rsidTr="00D97249">
        <w:tc>
          <w:tcPr>
            <w:tcW w:w="14034" w:type="dxa"/>
            <w:gridSpan w:val="5"/>
          </w:tcPr>
          <w:p w:rsidR="001733F3" w:rsidRPr="001733F3" w:rsidRDefault="001733F3" w:rsidP="00D97249">
            <w:pPr>
              <w:rPr>
                <w:b/>
                <w:sz w:val="36"/>
                <w:szCs w:val="36"/>
              </w:rPr>
            </w:pPr>
          </w:p>
        </w:tc>
      </w:tr>
      <w:tr w:rsidR="001733F3" w:rsidRPr="001733F3" w:rsidTr="00D97249">
        <w:tc>
          <w:tcPr>
            <w:tcW w:w="1843" w:type="dxa"/>
          </w:tcPr>
          <w:p w:rsidR="001733F3" w:rsidRPr="001733F3" w:rsidRDefault="001733F3" w:rsidP="00D97249">
            <w:pPr>
              <w:rPr>
                <w:rFonts w:cstheme="minorHAnsi"/>
                <w:color w:val="000000" w:themeColor="text1"/>
                <w:sz w:val="24"/>
                <w:szCs w:val="24"/>
                <w:shd w:val="clear" w:color="auto" w:fill="FFFFFF"/>
              </w:rPr>
            </w:pPr>
          </w:p>
        </w:tc>
        <w:tc>
          <w:tcPr>
            <w:tcW w:w="1701" w:type="dxa"/>
          </w:tcPr>
          <w:p w:rsidR="001733F3" w:rsidRPr="001733F3" w:rsidRDefault="001733F3" w:rsidP="00D97249">
            <w:pPr>
              <w:rPr>
                <w:rFonts w:eastAsia="Times New Roman" w:cstheme="minorHAnsi"/>
                <w:color w:val="000000" w:themeColor="text1"/>
                <w:kern w:val="36"/>
                <w:sz w:val="24"/>
                <w:szCs w:val="24"/>
                <w:lang w:val="ga-IE" w:eastAsia="en-IE"/>
              </w:rPr>
            </w:pPr>
            <w:r w:rsidRPr="001733F3">
              <w:rPr>
                <w:rFonts w:eastAsia="Times New Roman" w:cstheme="minorHAnsi"/>
                <w:color w:val="000000" w:themeColor="text1"/>
                <w:kern w:val="36"/>
                <w:sz w:val="24"/>
                <w:szCs w:val="24"/>
                <w:lang w:val="ga-IE" w:eastAsia="en-IE"/>
              </w:rPr>
              <w:t>YouTube video</w:t>
            </w:r>
          </w:p>
        </w:tc>
        <w:tc>
          <w:tcPr>
            <w:tcW w:w="3969" w:type="dxa"/>
          </w:tcPr>
          <w:p w:rsidR="001733F3" w:rsidRPr="001733F3" w:rsidRDefault="001733F3" w:rsidP="00D97249">
            <w:pPr>
              <w:rPr>
                <w:rFonts w:cstheme="minorHAnsi"/>
                <w:color w:val="000000" w:themeColor="text1"/>
                <w:sz w:val="24"/>
                <w:szCs w:val="24"/>
              </w:rPr>
            </w:pPr>
            <w:r w:rsidRPr="001733F3">
              <w:rPr>
                <w:rFonts w:cstheme="minorHAnsi"/>
                <w:color w:val="000000" w:themeColor="text1"/>
                <w:sz w:val="24"/>
                <w:szCs w:val="24"/>
              </w:rPr>
              <w:t>Reading</w:t>
            </w:r>
          </w:p>
        </w:tc>
        <w:tc>
          <w:tcPr>
            <w:tcW w:w="2268" w:type="dxa"/>
          </w:tcPr>
          <w:p w:rsidR="001733F3" w:rsidRPr="001733F3" w:rsidRDefault="001733F3" w:rsidP="00D97249">
            <w:pPr>
              <w:rPr>
                <w:rFonts w:cstheme="minorHAnsi"/>
                <w:color w:val="000000" w:themeColor="text1"/>
                <w:sz w:val="24"/>
                <w:szCs w:val="24"/>
              </w:rPr>
            </w:pPr>
          </w:p>
        </w:tc>
        <w:tc>
          <w:tcPr>
            <w:tcW w:w="4253" w:type="dxa"/>
          </w:tcPr>
          <w:p w:rsidR="001733F3" w:rsidRPr="001733F3" w:rsidRDefault="00581C9A" w:rsidP="00D97249">
            <w:hyperlink r:id="rId19" w:history="1">
              <w:r w:rsidR="001733F3" w:rsidRPr="008F6F00">
                <w:rPr>
                  <w:rStyle w:val="Hyperlink"/>
                </w:rPr>
                <w:t>https://www.youtube.com</w:t>
              </w:r>
              <w:r w:rsidR="001733F3" w:rsidRPr="008F6F00">
                <w:rPr>
                  <w:rStyle w:val="Hyperlink"/>
                </w:rPr>
                <w:t>/</w:t>
              </w:r>
              <w:r w:rsidR="001733F3" w:rsidRPr="008F6F00">
                <w:rPr>
                  <w:rStyle w:val="Hyperlink"/>
                </w:rPr>
                <w:t>watch?v=tZ2rL0eByfc</w:t>
              </w:r>
            </w:hyperlink>
            <w:r w:rsidR="001733F3">
              <w:t xml:space="preserve"> </w:t>
            </w:r>
          </w:p>
        </w:tc>
      </w:tr>
      <w:tr w:rsidR="001733F3" w:rsidRPr="001733F3" w:rsidTr="00D97249">
        <w:tc>
          <w:tcPr>
            <w:tcW w:w="14034" w:type="dxa"/>
            <w:gridSpan w:val="5"/>
          </w:tcPr>
          <w:p w:rsidR="001733F3" w:rsidRPr="001733F3" w:rsidRDefault="001733F3" w:rsidP="00D97249">
            <w:pPr>
              <w:rPr>
                <w:b/>
                <w:sz w:val="36"/>
                <w:szCs w:val="36"/>
              </w:rPr>
            </w:pPr>
          </w:p>
        </w:tc>
      </w:tr>
      <w:tr w:rsidR="001733F3" w:rsidRPr="001733F3" w:rsidTr="00D97249">
        <w:tc>
          <w:tcPr>
            <w:tcW w:w="1843" w:type="dxa"/>
          </w:tcPr>
          <w:p w:rsidR="001733F3" w:rsidRPr="001733F3" w:rsidRDefault="001733F3" w:rsidP="00D97249">
            <w:pPr>
              <w:rPr>
                <w:rFonts w:cstheme="minorHAnsi"/>
                <w:color w:val="000000" w:themeColor="text1"/>
                <w:sz w:val="24"/>
                <w:szCs w:val="24"/>
                <w:shd w:val="clear" w:color="auto" w:fill="FFFFFF"/>
              </w:rPr>
            </w:pPr>
            <w:r w:rsidRPr="001733F3">
              <w:rPr>
                <w:rFonts w:cstheme="minorHAnsi"/>
                <w:color w:val="000000" w:themeColor="text1"/>
                <w:sz w:val="24"/>
                <w:szCs w:val="24"/>
                <w:shd w:val="clear" w:color="auto" w:fill="FFFFFF"/>
              </w:rPr>
              <w:t>Reading Skills</w:t>
            </w:r>
          </w:p>
        </w:tc>
        <w:tc>
          <w:tcPr>
            <w:tcW w:w="1701" w:type="dxa"/>
          </w:tcPr>
          <w:p w:rsidR="001733F3" w:rsidRPr="001733F3" w:rsidRDefault="001733F3" w:rsidP="00D97249">
            <w:pPr>
              <w:rPr>
                <w:rFonts w:eastAsia="Times New Roman" w:cstheme="minorHAnsi"/>
                <w:color w:val="000000" w:themeColor="text1"/>
                <w:kern w:val="36"/>
                <w:sz w:val="24"/>
                <w:szCs w:val="24"/>
                <w:lang w:eastAsia="en-IE"/>
              </w:rPr>
            </w:pPr>
            <w:r w:rsidRPr="001733F3">
              <w:rPr>
                <w:rFonts w:eastAsia="Times New Roman" w:cstheme="minorHAnsi"/>
                <w:color w:val="000000" w:themeColor="text1"/>
                <w:kern w:val="36"/>
                <w:sz w:val="24"/>
                <w:szCs w:val="24"/>
                <w:lang w:eastAsia="en-IE"/>
              </w:rPr>
              <w:t>YouTube video</w:t>
            </w:r>
          </w:p>
        </w:tc>
        <w:tc>
          <w:tcPr>
            <w:tcW w:w="3969" w:type="dxa"/>
          </w:tcPr>
          <w:p w:rsidR="001733F3" w:rsidRPr="001733F3" w:rsidRDefault="001733F3" w:rsidP="00D97249">
            <w:pPr>
              <w:rPr>
                <w:rFonts w:cstheme="minorHAnsi"/>
                <w:color w:val="000000" w:themeColor="text1"/>
                <w:sz w:val="24"/>
                <w:szCs w:val="24"/>
              </w:rPr>
            </w:pPr>
            <w:r w:rsidRPr="001733F3">
              <w:rPr>
                <w:rFonts w:cstheme="minorHAnsi"/>
                <w:b/>
                <w:color w:val="000000" w:themeColor="text1"/>
                <w:sz w:val="28"/>
                <w:szCs w:val="24"/>
              </w:rPr>
              <w:t>Reading tips</w:t>
            </w:r>
          </w:p>
        </w:tc>
        <w:tc>
          <w:tcPr>
            <w:tcW w:w="2268" w:type="dxa"/>
          </w:tcPr>
          <w:p w:rsidR="001733F3" w:rsidRPr="001733F3" w:rsidRDefault="001733F3" w:rsidP="00D97249">
            <w:pPr>
              <w:rPr>
                <w:rFonts w:cstheme="minorHAnsi"/>
                <w:color w:val="000000" w:themeColor="text1"/>
                <w:sz w:val="24"/>
                <w:szCs w:val="24"/>
              </w:rPr>
            </w:pPr>
            <w:r w:rsidRPr="001733F3">
              <w:rPr>
                <w:rFonts w:cstheme="minorHAnsi"/>
                <w:color w:val="000000" w:themeColor="text1"/>
                <w:sz w:val="24"/>
                <w:szCs w:val="24"/>
              </w:rPr>
              <w:t>Neill Griffiths ELC</w:t>
            </w:r>
          </w:p>
        </w:tc>
        <w:tc>
          <w:tcPr>
            <w:tcW w:w="4253" w:type="dxa"/>
          </w:tcPr>
          <w:p w:rsidR="001733F3" w:rsidRPr="001733F3" w:rsidRDefault="00581C9A" w:rsidP="00D97249">
            <w:hyperlink r:id="rId20" w:history="1">
              <w:r w:rsidR="001733F3" w:rsidRPr="008F6F00">
                <w:rPr>
                  <w:rStyle w:val="Hyperlink"/>
                  <w:rFonts w:cstheme="minorHAnsi"/>
                </w:rPr>
                <w:t>https://www.you</w:t>
              </w:r>
              <w:r w:rsidR="001733F3" w:rsidRPr="008F6F00">
                <w:rPr>
                  <w:rStyle w:val="Hyperlink"/>
                  <w:rFonts w:cstheme="minorHAnsi"/>
                </w:rPr>
                <w:t>t</w:t>
              </w:r>
              <w:r w:rsidR="001733F3" w:rsidRPr="008F6F00">
                <w:rPr>
                  <w:rStyle w:val="Hyperlink"/>
                  <w:rFonts w:cstheme="minorHAnsi"/>
                </w:rPr>
                <w:t>ube.com/watch?v=m_knEh11hc4</w:t>
              </w:r>
            </w:hyperlink>
            <w:r w:rsidR="001733F3">
              <w:rPr>
                <w:rFonts w:cstheme="minorHAnsi"/>
                <w:color w:val="000000" w:themeColor="text1"/>
              </w:rPr>
              <w:t xml:space="preserve"> </w:t>
            </w:r>
          </w:p>
        </w:tc>
      </w:tr>
      <w:tr w:rsidR="001733F3" w:rsidRPr="001733F3" w:rsidTr="00D97249">
        <w:tc>
          <w:tcPr>
            <w:tcW w:w="1843" w:type="dxa"/>
          </w:tcPr>
          <w:p w:rsidR="001733F3" w:rsidRPr="001733F3" w:rsidRDefault="001733F3" w:rsidP="00D97249">
            <w:pPr>
              <w:rPr>
                <w:rFonts w:cstheme="minorHAnsi"/>
                <w:color w:val="000000" w:themeColor="text1"/>
                <w:sz w:val="24"/>
                <w:szCs w:val="24"/>
                <w:shd w:val="clear" w:color="auto" w:fill="FFFFFF"/>
              </w:rPr>
            </w:pPr>
          </w:p>
        </w:tc>
        <w:tc>
          <w:tcPr>
            <w:tcW w:w="1701" w:type="dxa"/>
          </w:tcPr>
          <w:p w:rsidR="001733F3" w:rsidRPr="001733F3" w:rsidRDefault="001733F3" w:rsidP="00D97249">
            <w:pPr>
              <w:rPr>
                <w:rFonts w:eastAsia="Times New Roman" w:cstheme="minorHAnsi"/>
                <w:color w:val="000000" w:themeColor="text1"/>
                <w:kern w:val="36"/>
                <w:sz w:val="24"/>
                <w:szCs w:val="24"/>
                <w:lang w:eastAsia="en-IE"/>
              </w:rPr>
            </w:pPr>
          </w:p>
        </w:tc>
        <w:tc>
          <w:tcPr>
            <w:tcW w:w="3969" w:type="dxa"/>
          </w:tcPr>
          <w:p w:rsidR="001733F3" w:rsidRPr="001733F3" w:rsidRDefault="001733F3" w:rsidP="00D97249">
            <w:pPr>
              <w:rPr>
                <w:rFonts w:cstheme="minorHAnsi"/>
                <w:color w:val="000000" w:themeColor="text1"/>
                <w:sz w:val="24"/>
                <w:szCs w:val="24"/>
              </w:rPr>
            </w:pPr>
          </w:p>
        </w:tc>
        <w:tc>
          <w:tcPr>
            <w:tcW w:w="2268" w:type="dxa"/>
          </w:tcPr>
          <w:p w:rsidR="001733F3" w:rsidRPr="001733F3" w:rsidRDefault="001733F3" w:rsidP="00D97249">
            <w:pPr>
              <w:rPr>
                <w:rFonts w:cstheme="minorHAnsi"/>
                <w:color w:val="000000" w:themeColor="text1"/>
                <w:sz w:val="24"/>
                <w:szCs w:val="24"/>
              </w:rPr>
            </w:pPr>
          </w:p>
        </w:tc>
        <w:tc>
          <w:tcPr>
            <w:tcW w:w="4253" w:type="dxa"/>
          </w:tcPr>
          <w:p w:rsidR="001733F3" w:rsidRPr="001733F3" w:rsidRDefault="001733F3" w:rsidP="00D97249"/>
        </w:tc>
      </w:tr>
      <w:tr w:rsidR="001733F3" w:rsidRPr="001733F3" w:rsidTr="00D97249">
        <w:tc>
          <w:tcPr>
            <w:tcW w:w="1843" w:type="dxa"/>
          </w:tcPr>
          <w:p w:rsidR="001733F3" w:rsidRPr="001733F3" w:rsidRDefault="001733F3" w:rsidP="00D97249">
            <w:pPr>
              <w:rPr>
                <w:rFonts w:cstheme="minorHAnsi"/>
                <w:color w:val="000000" w:themeColor="text1"/>
                <w:sz w:val="24"/>
                <w:szCs w:val="24"/>
                <w:shd w:val="clear" w:color="auto" w:fill="FFFFFF"/>
              </w:rPr>
            </w:pPr>
            <w:r w:rsidRPr="001733F3">
              <w:rPr>
                <w:rFonts w:cstheme="minorHAnsi"/>
                <w:color w:val="000000" w:themeColor="text1"/>
                <w:sz w:val="24"/>
                <w:szCs w:val="24"/>
              </w:rPr>
              <w:t>Child Care and Education</w:t>
            </w:r>
          </w:p>
        </w:tc>
        <w:tc>
          <w:tcPr>
            <w:tcW w:w="1701" w:type="dxa"/>
          </w:tcPr>
          <w:p w:rsidR="001733F3" w:rsidRPr="001733F3" w:rsidRDefault="001733F3" w:rsidP="00D97249">
            <w:pPr>
              <w:rPr>
                <w:rFonts w:eastAsia="Times New Roman" w:cstheme="minorHAnsi"/>
                <w:color w:val="000000" w:themeColor="text1"/>
                <w:kern w:val="36"/>
                <w:sz w:val="24"/>
                <w:szCs w:val="24"/>
                <w:lang w:eastAsia="en-IE"/>
              </w:rPr>
            </w:pPr>
            <w:r w:rsidRPr="001733F3">
              <w:rPr>
                <w:rFonts w:eastAsia="Times New Roman" w:cstheme="minorHAnsi"/>
                <w:color w:val="000000" w:themeColor="text1"/>
                <w:kern w:val="36"/>
                <w:sz w:val="24"/>
                <w:szCs w:val="24"/>
                <w:lang w:eastAsia="en-IE"/>
              </w:rPr>
              <w:t>Book</w:t>
            </w:r>
          </w:p>
        </w:tc>
        <w:tc>
          <w:tcPr>
            <w:tcW w:w="3969" w:type="dxa"/>
          </w:tcPr>
          <w:p w:rsidR="001733F3" w:rsidRPr="001733F3" w:rsidRDefault="001733F3" w:rsidP="00D97249">
            <w:pPr>
              <w:rPr>
                <w:rFonts w:cstheme="minorHAnsi"/>
                <w:color w:val="000000" w:themeColor="text1"/>
                <w:sz w:val="24"/>
                <w:szCs w:val="24"/>
              </w:rPr>
            </w:pPr>
            <w:r w:rsidRPr="001733F3">
              <w:rPr>
                <w:rFonts w:cstheme="minorHAnsi"/>
                <w:color w:val="000000" w:themeColor="text1"/>
                <w:sz w:val="24"/>
                <w:szCs w:val="24"/>
              </w:rPr>
              <w:t>Essential reading. Covers all areas including the role of the childcare Practitioner, promoting a healthy environment for children, play and learning in children’s education, development of professional skills within children’s education and developing Communication, language and literacy skills.</w:t>
            </w:r>
          </w:p>
        </w:tc>
        <w:tc>
          <w:tcPr>
            <w:tcW w:w="2268" w:type="dxa"/>
          </w:tcPr>
          <w:p w:rsidR="001733F3" w:rsidRPr="001733F3" w:rsidRDefault="001733F3" w:rsidP="00D97249">
            <w:pPr>
              <w:rPr>
                <w:rFonts w:cstheme="minorHAnsi"/>
                <w:color w:val="000000" w:themeColor="text1"/>
                <w:sz w:val="24"/>
                <w:szCs w:val="24"/>
              </w:rPr>
            </w:pPr>
            <w:r w:rsidRPr="001733F3">
              <w:rPr>
                <w:rFonts w:cstheme="minorHAnsi"/>
                <w:color w:val="000000" w:themeColor="text1"/>
                <w:sz w:val="24"/>
                <w:szCs w:val="24"/>
              </w:rPr>
              <w:t>Penny Tessoni</w:t>
            </w:r>
          </w:p>
        </w:tc>
        <w:tc>
          <w:tcPr>
            <w:tcW w:w="4253" w:type="dxa"/>
          </w:tcPr>
          <w:p w:rsidR="001733F3" w:rsidRPr="001733F3" w:rsidRDefault="00581C9A" w:rsidP="00D97249">
            <w:hyperlink r:id="rId21" w:history="1">
              <w:r w:rsidR="001733F3" w:rsidRPr="008F6F00">
                <w:rPr>
                  <w:rStyle w:val="Hyperlink"/>
                </w:rPr>
                <w:t>http://www.amazon.co.uk</w:t>
              </w:r>
              <w:r w:rsidR="001733F3" w:rsidRPr="008F6F00">
                <w:rPr>
                  <w:rStyle w:val="Hyperlink"/>
                </w:rPr>
                <w:t>/</w:t>
              </w:r>
              <w:r w:rsidR="001733F3" w:rsidRPr="008F6F00">
                <w:rPr>
                  <w:rStyle w:val="Hyperlink"/>
                </w:rPr>
                <w:t>gp/product/0435987429</w:t>
              </w:r>
            </w:hyperlink>
            <w:r w:rsidR="001733F3">
              <w:t xml:space="preserve"> </w:t>
            </w:r>
          </w:p>
        </w:tc>
      </w:tr>
      <w:tr w:rsidR="001733F3" w:rsidRPr="001733F3" w:rsidTr="00D97249">
        <w:tc>
          <w:tcPr>
            <w:tcW w:w="1843" w:type="dxa"/>
          </w:tcPr>
          <w:p w:rsidR="001733F3" w:rsidRPr="001733F3" w:rsidRDefault="001733F3" w:rsidP="00D97249">
            <w:pPr>
              <w:rPr>
                <w:rFonts w:cstheme="minorHAnsi"/>
                <w:color w:val="000000" w:themeColor="text1"/>
                <w:sz w:val="24"/>
                <w:szCs w:val="24"/>
                <w:shd w:val="clear" w:color="auto" w:fill="FFFFFF"/>
                <w:lang w:val="ga-IE"/>
              </w:rPr>
            </w:pPr>
            <w:r w:rsidRPr="001733F3">
              <w:rPr>
                <w:rFonts w:cstheme="minorHAnsi"/>
                <w:color w:val="000000" w:themeColor="text1"/>
                <w:sz w:val="24"/>
                <w:szCs w:val="24"/>
                <w:shd w:val="clear" w:color="auto" w:fill="FFFFFF"/>
                <w:lang w:val="ga-IE"/>
              </w:rPr>
              <w:t>Making Sense of Play</w:t>
            </w:r>
          </w:p>
        </w:tc>
        <w:tc>
          <w:tcPr>
            <w:tcW w:w="1701" w:type="dxa"/>
          </w:tcPr>
          <w:p w:rsidR="001733F3" w:rsidRPr="001733F3" w:rsidRDefault="001733F3" w:rsidP="00D97249">
            <w:pPr>
              <w:rPr>
                <w:rFonts w:eastAsia="Times New Roman" w:cstheme="minorHAnsi"/>
                <w:color w:val="000000" w:themeColor="text1"/>
                <w:kern w:val="36"/>
                <w:sz w:val="24"/>
                <w:szCs w:val="24"/>
                <w:lang w:eastAsia="en-IE"/>
              </w:rPr>
            </w:pPr>
          </w:p>
        </w:tc>
        <w:tc>
          <w:tcPr>
            <w:tcW w:w="3969" w:type="dxa"/>
          </w:tcPr>
          <w:p w:rsidR="001733F3" w:rsidRPr="001733F3" w:rsidRDefault="001733F3" w:rsidP="00D97249">
            <w:pPr>
              <w:rPr>
                <w:rFonts w:cstheme="minorHAnsi"/>
                <w:color w:val="000000" w:themeColor="text1"/>
                <w:sz w:val="24"/>
                <w:szCs w:val="24"/>
                <w:lang w:val="ga-IE"/>
              </w:rPr>
            </w:pPr>
            <w:r w:rsidRPr="001733F3">
              <w:rPr>
                <w:rFonts w:cstheme="minorHAnsi"/>
                <w:color w:val="000000" w:themeColor="text1"/>
                <w:sz w:val="24"/>
                <w:szCs w:val="24"/>
                <w:lang w:val="ga-IE"/>
              </w:rPr>
              <w:t>Essential reading, Supporting and interacting with children playing.</w:t>
            </w:r>
          </w:p>
        </w:tc>
        <w:tc>
          <w:tcPr>
            <w:tcW w:w="2268" w:type="dxa"/>
          </w:tcPr>
          <w:p w:rsidR="001733F3" w:rsidRPr="001733F3" w:rsidRDefault="001733F3" w:rsidP="00D97249">
            <w:pPr>
              <w:rPr>
                <w:rFonts w:cstheme="minorHAnsi"/>
                <w:color w:val="000000" w:themeColor="text1"/>
                <w:sz w:val="24"/>
                <w:szCs w:val="24"/>
                <w:lang w:val="ga-IE"/>
              </w:rPr>
            </w:pPr>
            <w:r w:rsidRPr="001733F3">
              <w:rPr>
                <w:rFonts w:cstheme="minorHAnsi"/>
                <w:color w:val="000000" w:themeColor="text1"/>
                <w:sz w:val="24"/>
                <w:szCs w:val="24"/>
                <w:lang w:val="ga-IE"/>
              </w:rPr>
              <w:t>Perry Else</w:t>
            </w:r>
          </w:p>
          <w:p w:rsidR="001733F3" w:rsidRPr="001733F3" w:rsidRDefault="001733F3" w:rsidP="00D97249">
            <w:pPr>
              <w:rPr>
                <w:rFonts w:cstheme="minorHAnsi"/>
                <w:color w:val="000000" w:themeColor="text1"/>
                <w:sz w:val="24"/>
                <w:szCs w:val="24"/>
                <w:lang w:val="ga-IE"/>
              </w:rPr>
            </w:pPr>
            <w:r w:rsidRPr="001733F3">
              <w:rPr>
                <w:rFonts w:cstheme="minorHAnsi"/>
                <w:color w:val="000000" w:themeColor="text1"/>
                <w:sz w:val="24"/>
                <w:szCs w:val="24"/>
                <w:lang w:val="ga-IE"/>
              </w:rPr>
              <w:t>Open university Press</w:t>
            </w:r>
          </w:p>
        </w:tc>
        <w:tc>
          <w:tcPr>
            <w:tcW w:w="4253" w:type="dxa"/>
          </w:tcPr>
          <w:p w:rsidR="001733F3" w:rsidRDefault="00C03B00" w:rsidP="00C03B00">
            <w:hyperlink r:id="rId22" w:history="1">
              <w:r w:rsidRPr="0006203B">
                <w:rPr>
                  <w:rStyle w:val="Hyperlink"/>
                </w:rPr>
                <w:t>http://www.amazon.co.uk/Making-Sense-Play-Supporting-Children/dp/0335247105/ref=sr_1_1?s=books&amp;ie=UTF8&amp;qid=1448888237&amp;sr=1-1&amp;keywords=perry+else</w:t>
              </w:r>
            </w:hyperlink>
          </w:p>
          <w:p w:rsidR="00C03B00" w:rsidRPr="001733F3" w:rsidRDefault="00C03B00" w:rsidP="00C03B00"/>
        </w:tc>
      </w:tr>
      <w:tr w:rsidR="001733F3" w:rsidRPr="001733F3" w:rsidTr="00D97249">
        <w:tc>
          <w:tcPr>
            <w:tcW w:w="14034" w:type="dxa"/>
            <w:gridSpan w:val="5"/>
          </w:tcPr>
          <w:p w:rsidR="001733F3" w:rsidRPr="001733F3" w:rsidRDefault="001733F3" w:rsidP="00D97249">
            <w:pPr>
              <w:rPr>
                <w:b/>
                <w:sz w:val="36"/>
                <w:szCs w:val="36"/>
              </w:rPr>
            </w:pPr>
          </w:p>
        </w:tc>
      </w:tr>
      <w:tr w:rsidR="001733F3" w:rsidRPr="001733F3" w:rsidTr="00D97249">
        <w:tc>
          <w:tcPr>
            <w:tcW w:w="1843" w:type="dxa"/>
          </w:tcPr>
          <w:p w:rsidR="001733F3" w:rsidRPr="001733F3" w:rsidRDefault="001733F3" w:rsidP="00D97249">
            <w:pPr>
              <w:rPr>
                <w:rFonts w:cstheme="minorHAnsi"/>
                <w:color w:val="000000" w:themeColor="text1"/>
                <w:sz w:val="24"/>
                <w:szCs w:val="24"/>
                <w:shd w:val="clear" w:color="auto" w:fill="FFFFFF"/>
              </w:rPr>
            </w:pPr>
            <w:r w:rsidRPr="001733F3">
              <w:rPr>
                <w:rFonts w:cstheme="minorHAnsi"/>
                <w:color w:val="000000" w:themeColor="text1"/>
                <w:sz w:val="24"/>
                <w:szCs w:val="24"/>
                <w:shd w:val="clear" w:color="auto" w:fill="FFFFFF"/>
              </w:rPr>
              <w:t>Quality Adult-Child Interactions in Early Years Services</w:t>
            </w:r>
          </w:p>
        </w:tc>
        <w:tc>
          <w:tcPr>
            <w:tcW w:w="1701" w:type="dxa"/>
          </w:tcPr>
          <w:p w:rsidR="001733F3" w:rsidRPr="001733F3" w:rsidRDefault="001733F3" w:rsidP="00D97249">
            <w:pPr>
              <w:rPr>
                <w:rFonts w:eastAsia="Times New Roman" w:cstheme="minorHAnsi"/>
                <w:color w:val="000000" w:themeColor="text1"/>
                <w:kern w:val="36"/>
                <w:sz w:val="24"/>
                <w:szCs w:val="24"/>
                <w:lang w:eastAsia="en-IE"/>
              </w:rPr>
            </w:pPr>
          </w:p>
        </w:tc>
        <w:tc>
          <w:tcPr>
            <w:tcW w:w="3969" w:type="dxa"/>
          </w:tcPr>
          <w:p w:rsidR="001733F3" w:rsidRPr="001733F3" w:rsidRDefault="001733F3" w:rsidP="00D97249">
            <w:pPr>
              <w:rPr>
                <w:rFonts w:cstheme="minorHAnsi"/>
                <w:color w:val="000000" w:themeColor="text1"/>
                <w:sz w:val="24"/>
                <w:szCs w:val="24"/>
              </w:rPr>
            </w:pPr>
            <w:r w:rsidRPr="001733F3">
              <w:rPr>
                <w:rFonts w:cstheme="minorHAnsi"/>
                <w:color w:val="000000" w:themeColor="text1"/>
                <w:sz w:val="24"/>
                <w:szCs w:val="24"/>
              </w:rPr>
              <w:t>This book aims to support early childhood practitioners to explore current theory and best practice on the central core role of their profession.</w:t>
            </w:r>
          </w:p>
        </w:tc>
        <w:tc>
          <w:tcPr>
            <w:tcW w:w="2268" w:type="dxa"/>
          </w:tcPr>
          <w:p w:rsidR="001733F3" w:rsidRPr="001733F3" w:rsidRDefault="001733F3" w:rsidP="00D97249">
            <w:pPr>
              <w:rPr>
                <w:rFonts w:cstheme="minorHAnsi"/>
                <w:color w:val="000000" w:themeColor="text1"/>
                <w:sz w:val="24"/>
                <w:szCs w:val="24"/>
              </w:rPr>
            </w:pPr>
            <w:r w:rsidRPr="001733F3">
              <w:rPr>
                <w:rFonts w:cstheme="minorHAnsi"/>
                <w:color w:val="000000" w:themeColor="text1"/>
                <w:sz w:val="24"/>
                <w:szCs w:val="24"/>
              </w:rPr>
              <w:t>Barnardos</w:t>
            </w:r>
          </w:p>
        </w:tc>
        <w:tc>
          <w:tcPr>
            <w:tcW w:w="4253" w:type="dxa"/>
          </w:tcPr>
          <w:p w:rsidR="001733F3" w:rsidRPr="001733F3" w:rsidRDefault="00581C9A" w:rsidP="00D97249">
            <w:hyperlink r:id="rId23" w:history="1">
              <w:r w:rsidR="001733F3" w:rsidRPr="008F6F00">
                <w:rPr>
                  <w:rStyle w:val="Hyperlink"/>
                </w:rPr>
                <w:t>http://www.barnardos.ie/resources-advic</w:t>
              </w:r>
              <w:r w:rsidR="001733F3" w:rsidRPr="008F6F00">
                <w:rPr>
                  <w:rStyle w:val="Hyperlink"/>
                </w:rPr>
                <w:t>e</w:t>
              </w:r>
              <w:r w:rsidR="001733F3" w:rsidRPr="008F6F00">
                <w:rPr>
                  <w:rStyle w:val="Hyperlink"/>
                </w:rPr>
                <w:t>/publications/publications-to-buy/quality-adult-child-interactions-in-early-years-services.html</w:t>
              </w:r>
            </w:hyperlink>
            <w:r w:rsidR="001733F3">
              <w:t xml:space="preserve"> </w:t>
            </w:r>
          </w:p>
        </w:tc>
      </w:tr>
      <w:tr w:rsidR="001733F3" w:rsidRPr="001733F3" w:rsidTr="00D97249">
        <w:tc>
          <w:tcPr>
            <w:tcW w:w="14034" w:type="dxa"/>
            <w:gridSpan w:val="5"/>
          </w:tcPr>
          <w:p w:rsidR="001733F3" w:rsidRPr="001733F3" w:rsidRDefault="001733F3" w:rsidP="00D97249">
            <w:pPr>
              <w:rPr>
                <w:b/>
                <w:sz w:val="36"/>
                <w:szCs w:val="36"/>
              </w:rPr>
            </w:pPr>
          </w:p>
        </w:tc>
      </w:tr>
      <w:tr w:rsidR="001733F3" w:rsidRPr="001733F3" w:rsidTr="00D97249">
        <w:tc>
          <w:tcPr>
            <w:tcW w:w="1843" w:type="dxa"/>
          </w:tcPr>
          <w:p w:rsidR="001733F3" w:rsidRPr="001733F3" w:rsidRDefault="001733F3" w:rsidP="00D97249">
            <w:pPr>
              <w:rPr>
                <w:rFonts w:cstheme="minorHAnsi"/>
                <w:color w:val="000000" w:themeColor="text1"/>
                <w:sz w:val="24"/>
                <w:szCs w:val="24"/>
                <w:shd w:val="clear" w:color="auto" w:fill="FFFFFF"/>
              </w:rPr>
            </w:pPr>
            <w:r w:rsidRPr="001733F3">
              <w:rPr>
                <w:rFonts w:cstheme="minorHAnsi"/>
                <w:color w:val="000000" w:themeColor="text1"/>
                <w:sz w:val="24"/>
                <w:szCs w:val="24"/>
                <w:shd w:val="clear" w:color="auto" w:fill="FFFFFF"/>
              </w:rPr>
              <w:t>Outdoor Play Matters</w:t>
            </w:r>
          </w:p>
        </w:tc>
        <w:tc>
          <w:tcPr>
            <w:tcW w:w="1701" w:type="dxa"/>
          </w:tcPr>
          <w:p w:rsidR="001733F3" w:rsidRPr="001733F3" w:rsidRDefault="001733F3" w:rsidP="00D97249">
            <w:pPr>
              <w:rPr>
                <w:rFonts w:eastAsia="Times New Roman" w:cstheme="minorHAnsi"/>
                <w:color w:val="000000" w:themeColor="text1"/>
                <w:kern w:val="36"/>
                <w:sz w:val="24"/>
                <w:szCs w:val="24"/>
                <w:lang w:eastAsia="en-IE"/>
              </w:rPr>
            </w:pPr>
            <w:r w:rsidRPr="001733F3">
              <w:rPr>
                <w:rFonts w:eastAsia="Times New Roman" w:cstheme="minorHAnsi"/>
                <w:color w:val="000000" w:themeColor="text1"/>
                <w:kern w:val="36"/>
                <w:sz w:val="24"/>
                <w:szCs w:val="24"/>
                <w:lang w:eastAsia="en-IE"/>
              </w:rPr>
              <w:t>Free book</w:t>
            </w:r>
          </w:p>
        </w:tc>
        <w:tc>
          <w:tcPr>
            <w:tcW w:w="3969" w:type="dxa"/>
          </w:tcPr>
          <w:p w:rsidR="001733F3" w:rsidRPr="001733F3" w:rsidRDefault="001733F3" w:rsidP="00D97249">
            <w:pPr>
              <w:rPr>
                <w:rFonts w:cstheme="minorHAnsi"/>
                <w:color w:val="000000" w:themeColor="text1"/>
                <w:sz w:val="24"/>
                <w:szCs w:val="24"/>
              </w:rPr>
            </w:pPr>
            <w:r w:rsidRPr="001733F3">
              <w:rPr>
                <w:color w:val="333333"/>
                <w:shd w:val="clear" w:color="auto" w:fill="FFFFFF"/>
              </w:rPr>
              <w:t>This booklet is for parents and carers of young children up to the age of six, although most of the information applies to children of all ages. It highlights the benefits of outdoor play and shows how playing outside supports your child’s development.</w:t>
            </w:r>
          </w:p>
        </w:tc>
        <w:tc>
          <w:tcPr>
            <w:tcW w:w="2268" w:type="dxa"/>
          </w:tcPr>
          <w:p w:rsidR="001733F3" w:rsidRPr="001733F3" w:rsidRDefault="001733F3" w:rsidP="00D97249">
            <w:pPr>
              <w:rPr>
                <w:rFonts w:cstheme="minorHAnsi"/>
                <w:color w:val="000000" w:themeColor="text1"/>
                <w:sz w:val="24"/>
                <w:szCs w:val="24"/>
              </w:rPr>
            </w:pPr>
            <w:r w:rsidRPr="001733F3">
              <w:rPr>
                <w:rFonts w:cstheme="minorHAnsi"/>
                <w:color w:val="000000" w:themeColor="text1"/>
                <w:sz w:val="24"/>
                <w:szCs w:val="24"/>
              </w:rPr>
              <w:t>Barnardos</w:t>
            </w:r>
          </w:p>
        </w:tc>
        <w:tc>
          <w:tcPr>
            <w:tcW w:w="4253" w:type="dxa"/>
          </w:tcPr>
          <w:p w:rsidR="001733F3" w:rsidRPr="001733F3" w:rsidRDefault="00581C9A" w:rsidP="00D97249">
            <w:hyperlink r:id="rId24" w:history="1">
              <w:r w:rsidR="001733F3" w:rsidRPr="008F6F00">
                <w:rPr>
                  <w:rStyle w:val="Hyperlink"/>
                </w:rPr>
                <w:t>http://www.barnardos.ie/resources-advice/publicatio</w:t>
              </w:r>
              <w:r w:rsidR="001733F3" w:rsidRPr="008F6F00">
                <w:rPr>
                  <w:rStyle w:val="Hyperlink"/>
                </w:rPr>
                <w:t>n</w:t>
              </w:r>
              <w:r w:rsidR="001733F3" w:rsidRPr="008F6F00">
                <w:rPr>
                  <w:rStyle w:val="Hyperlink"/>
                </w:rPr>
                <w:t>s/free-publications/outdoor-play-matters.html</w:t>
              </w:r>
            </w:hyperlink>
            <w:r w:rsidR="001733F3">
              <w:t xml:space="preserve"> </w:t>
            </w:r>
          </w:p>
        </w:tc>
      </w:tr>
      <w:tr w:rsidR="001733F3" w:rsidRPr="001733F3" w:rsidTr="00D97249">
        <w:tc>
          <w:tcPr>
            <w:tcW w:w="1843" w:type="dxa"/>
          </w:tcPr>
          <w:p w:rsidR="001733F3" w:rsidRPr="001733F3" w:rsidRDefault="001733F3" w:rsidP="00D97249">
            <w:pPr>
              <w:rPr>
                <w:rFonts w:cstheme="minorHAnsi"/>
                <w:color w:val="000000" w:themeColor="text1"/>
                <w:sz w:val="24"/>
                <w:szCs w:val="24"/>
                <w:shd w:val="clear" w:color="auto" w:fill="FFFFFF"/>
              </w:rPr>
            </w:pPr>
            <w:r w:rsidRPr="001733F3">
              <w:rPr>
                <w:rFonts w:cstheme="minorHAnsi"/>
                <w:sz w:val="24"/>
                <w:szCs w:val="24"/>
                <w:shd w:val="clear" w:color="auto" w:fill="FFFFFF"/>
              </w:rPr>
              <w:t>Creative arts for Early childhood</w:t>
            </w:r>
          </w:p>
        </w:tc>
        <w:tc>
          <w:tcPr>
            <w:tcW w:w="1701" w:type="dxa"/>
          </w:tcPr>
          <w:p w:rsidR="001733F3" w:rsidRPr="001733F3" w:rsidRDefault="001733F3" w:rsidP="00D97249">
            <w:pPr>
              <w:rPr>
                <w:rFonts w:eastAsia="Times New Roman" w:cstheme="minorHAnsi"/>
                <w:color w:val="000000" w:themeColor="text1"/>
                <w:spacing w:val="60"/>
                <w:kern w:val="36"/>
                <w:sz w:val="24"/>
                <w:szCs w:val="24"/>
                <w:lang w:val="ga-IE" w:eastAsia="en-IE"/>
              </w:rPr>
            </w:pPr>
            <w:r w:rsidRPr="001733F3">
              <w:rPr>
                <w:rFonts w:eastAsia="Times New Roman" w:cstheme="minorHAnsi"/>
                <w:color w:val="000000" w:themeColor="text1"/>
                <w:spacing w:val="60"/>
                <w:kern w:val="36"/>
                <w:sz w:val="24"/>
                <w:szCs w:val="24"/>
                <w:lang w:val="ga-IE" w:eastAsia="en-IE"/>
              </w:rPr>
              <w:t>Book</w:t>
            </w:r>
          </w:p>
        </w:tc>
        <w:tc>
          <w:tcPr>
            <w:tcW w:w="3969" w:type="dxa"/>
          </w:tcPr>
          <w:p w:rsidR="001733F3" w:rsidRPr="001733F3" w:rsidRDefault="001733F3" w:rsidP="00D97249">
            <w:pPr>
              <w:rPr>
                <w:color w:val="333333"/>
                <w:shd w:val="clear" w:color="auto" w:fill="FFFFFF"/>
              </w:rPr>
            </w:pPr>
            <w:r w:rsidRPr="001733F3">
              <w:rPr>
                <w:color w:val="333333"/>
                <w:shd w:val="clear" w:color="auto" w:fill="FFFFFF"/>
              </w:rPr>
              <w:t>Essential reading for understanding and planning creative activities that promote a child’s learning, development and well-being with specific regard to age and stage of development.</w:t>
            </w:r>
          </w:p>
        </w:tc>
        <w:tc>
          <w:tcPr>
            <w:tcW w:w="2268" w:type="dxa"/>
          </w:tcPr>
          <w:p w:rsidR="001733F3" w:rsidRPr="001733F3" w:rsidRDefault="001733F3" w:rsidP="00D97249">
            <w:pPr>
              <w:rPr>
                <w:color w:val="333333"/>
                <w:shd w:val="clear" w:color="auto" w:fill="FFFFFF"/>
              </w:rPr>
            </w:pPr>
            <w:r w:rsidRPr="001733F3">
              <w:rPr>
                <w:color w:val="333333"/>
                <w:shd w:val="clear" w:color="auto" w:fill="FFFFFF"/>
              </w:rPr>
              <w:t>Sinead E Kelly, Sinéad E Kavanage</w:t>
            </w:r>
          </w:p>
          <w:p w:rsidR="001733F3" w:rsidRPr="001733F3" w:rsidRDefault="001733F3" w:rsidP="00D97249">
            <w:pPr>
              <w:rPr>
                <w:color w:val="333333"/>
                <w:shd w:val="clear" w:color="auto" w:fill="FFFFFF"/>
              </w:rPr>
            </w:pPr>
            <w:r w:rsidRPr="001733F3">
              <w:rPr>
                <w:color w:val="333333"/>
                <w:shd w:val="clear" w:color="auto" w:fill="FFFFFF"/>
              </w:rPr>
              <w:t>Gill and MacMillan</w:t>
            </w:r>
          </w:p>
        </w:tc>
        <w:tc>
          <w:tcPr>
            <w:tcW w:w="4253" w:type="dxa"/>
          </w:tcPr>
          <w:p w:rsidR="001733F3" w:rsidRPr="001733F3" w:rsidRDefault="001733F3" w:rsidP="00D97249">
            <w:pPr>
              <w:rPr>
                <w:b/>
                <w:spacing w:val="60"/>
                <w:lang w:val="ga-IE"/>
              </w:rPr>
            </w:pPr>
          </w:p>
        </w:tc>
      </w:tr>
      <w:tr w:rsidR="001733F3" w:rsidRPr="001733F3" w:rsidTr="001733F3">
        <w:tc>
          <w:tcPr>
            <w:tcW w:w="1843" w:type="dxa"/>
          </w:tcPr>
          <w:p w:rsidR="001733F3" w:rsidRPr="001733F3" w:rsidRDefault="001733F3" w:rsidP="001733F3">
            <w:pPr>
              <w:shd w:val="clear" w:color="auto" w:fill="FFFFFF"/>
              <w:spacing w:after="180" w:line="312" w:lineRule="atLeast"/>
              <w:outlineLvl w:val="2"/>
              <w:rPr>
                <w:rFonts w:eastAsia="Times New Roman" w:cs="Times New Roman"/>
                <w:lang w:eastAsia="en-IE"/>
              </w:rPr>
            </w:pPr>
            <w:r w:rsidRPr="001733F3">
              <w:rPr>
                <w:rFonts w:eastAsia="Times New Roman" w:cs="Times New Roman"/>
                <w:lang w:eastAsia="en-IE"/>
              </w:rPr>
              <w:t>Reflective Practice for Early Childhood Professionals</w:t>
            </w:r>
          </w:p>
          <w:p w:rsidR="001733F3" w:rsidRPr="001733F3" w:rsidRDefault="001733F3" w:rsidP="001733F3">
            <w:pPr>
              <w:rPr>
                <w:rFonts w:cstheme="minorHAnsi"/>
                <w:color w:val="000000" w:themeColor="text1"/>
                <w:sz w:val="24"/>
                <w:szCs w:val="24"/>
                <w:shd w:val="clear" w:color="auto" w:fill="FFFFFF"/>
              </w:rPr>
            </w:pPr>
          </w:p>
        </w:tc>
        <w:tc>
          <w:tcPr>
            <w:tcW w:w="1701" w:type="dxa"/>
          </w:tcPr>
          <w:p w:rsidR="001733F3" w:rsidRPr="001733F3" w:rsidRDefault="001733F3" w:rsidP="00D97249">
            <w:pPr>
              <w:rPr>
                <w:rFonts w:eastAsia="Times New Roman" w:cstheme="minorHAnsi"/>
                <w:color w:val="000000" w:themeColor="text1"/>
                <w:kern w:val="36"/>
                <w:sz w:val="24"/>
                <w:szCs w:val="24"/>
                <w:lang w:eastAsia="en-IE"/>
              </w:rPr>
            </w:pPr>
            <w:r w:rsidRPr="001733F3">
              <w:rPr>
                <w:rFonts w:eastAsia="Times New Roman" w:cstheme="minorHAnsi"/>
                <w:color w:val="000000" w:themeColor="text1"/>
                <w:kern w:val="36"/>
                <w:sz w:val="24"/>
                <w:szCs w:val="24"/>
                <w:lang w:eastAsia="en-IE"/>
              </w:rPr>
              <w:t>Book</w:t>
            </w:r>
          </w:p>
        </w:tc>
        <w:tc>
          <w:tcPr>
            <w:tcW w:w="3969" w:type="dxa"/>
          </w:tcPr>
          <w:p w:rsidR="001733F3" w:rsidRPr="001733F3" w:rsidRDefault="001733F3" w:rsidP="00D97249">
            <w:pPr>
              <w:rPr>
                <w:rFonts w:cstheme="minorHAnsi"/>
                <w:color w:val="000000" w:themeColor="text1"/>
                <w:sz w:val="24"/>
                <w:szCs w:val="24"/>
              </w:rPr>
            </w:pPr>
            <w:r w:rsidRPr="001733F3">
              <w:rPr>
                <w:rStyle w:val="Emphasis"/>
                <w:color w:val="333333"/>
                <w:shd w:val="clear" w:color="auto" w:fill="FFFFFF"/>
              </w:rPr>
              <w:t>Reflective Practice for Early Childhood Professionals</w:t>
            </w:r>
            <w:r w:rsidRPr="001733F3">
              <w:rPr>
                <w:rStyle w:val="apple-converted-space"/>
                <w:color w:val="333333"/>
                <w:shd w:val="clear" w:color="auto" w:fill="FFFFFF"/>
              </w:rPr>
              <w:t> </w:t>
            </w:r>
            <w:r w:rsidRPr="001733F3">
              <w:rPr>
                <w:color w:val="333333"/>
                <w:shd w:val="clear" w:color="auto" w:fill="FFFFFF"/>
              </w:rPr>
              <w:t>is for all practitioners and managers who work in early years services. This book will challenge you to think about what the term ‘reflective practice’ really means. It will also support you to use reflective practice in your workplace to improve the way you practice as well as your working relationships. This will ultimately lead to better outcomes for you and the young children in your service.</w:t>
            </w:r>
          </w:p>
        </w:tc>
        <w:tc>
          <w:tcPr>
            <w:tcW w:w="2268" w:type="dxa"/>
          </w:tcPr>
          <w:p w:rsidR="001733F3" w:rsidRPr="001733F3" w:rsidRDefault="001733F3" w:rsidP="00D97249">
            <w:pPr>
              <w:rPr>
                <w:rFonts w:cstheme="minorHAnsi"/>
                <w:color w:val="000000" w:themeColor="text1"/>
                <w:sz w:val="24"/>
                <w:szCs w:val="24"/>
              </w:rPr>
            </w:pPr>
            <w:r w:rsidRPr="001733F3">
              <w:rPr>
                <w:rFonts w:cstheme="minorHAnsi"/>
                <w:color w:val="000000" w:themeColor="text1"/>
                <w:sz w:val="24"/>
                <w:szCs w:val="24"/>
              </w:rPr>
              <w:t>Barnardos</w:t>
            </w:r>
          </w:p>
        </w:tc>
        <w:tc>
          <w:tcPr>
            <w:tcW w:w="4253" w:type="dxa"/>
          </w:tcPr>
          <w:p w:rsidR="001733F3" w:rsidRPr="001733F3" w:rsidRDefault="00581C9A" w:rsidP="00D97249">
            <w:hyperlink r:id="rId25" w:history="1">
              <w:r w:rsidR="001733F3" w:rsidRPr="008F6F00">
                <w:rPr>
                  <w:rStyle w:val="Hyperlink"/>
                </w:rPr>
                <w:t>http://www.barnardos.ie/resources-advice/publicat</w:t>
              </w:r>
              <w:r w:rsidR="001733F3" w:rsidRPr="008F6F00">
                <w:rPr>
                  <w:rStyle w:val="Hyperlink"/>
                </w:rPr>
                <w:t>i</w:t>
              </w:r>
              <w:r w:rsidR="001733F3" w:rsidRPr="008F6F00">
                <w:rPr>
                  <w:rStyle w:val="Hyperlink"/>
                </w:rPr>
                <w:t>ons/publications-to-buy/reflective-practice-for-early-childhood-professionals.html</w:t>
              </w:r>
            </w:hyperlink>
            <w:r w:rsidR="001733F3">
              <w:t xml:space="preserve"> </w:t>
            </w:r>
          </w:p>
        </w:tc>
      </w:tr>
      <w:tr w:rsidR="001733F3" w:rsidRPr="001733F3" w:rsidTr="00D97249">
        <w:tc>
          <w:tcPr>
            <w:tcW w:w="1843" w:type="dxa"/>
          </w:tcPr>
          <w:p w:rsidR="001733F3" w:rsidRPr="001733F3" w:rsidRDefault="001733F3" w:rsidP="00D97249">
            <w:pPr>
              <w:rPr>
                <w:rFonts w:cstheme="minorHAnsi"/>
                <w:color w:val="000000" w:themeColor="text1"/>
                <w:sz w:val="24"/>
                <w:szCs w:val="24"/>
                <w:shd w:val="clear" w:color="auto" w:fill="FFFFFF"/>
              </w:rPr>
            </w:pPr>
            <w:r w:rsidRPr="001733F3">
              <w:rPr>
                <w:rFonts w:cstheme="minorHAnsi"/>
                <w:color w:val="000000" w:themeColor="text1"/>
                <w:sz w:val="24"/>
                <w:szCs w:val="24"/>
                <w:shd w:val="clear" w:color="auto" w:fill="FFFFFF"/>
              </w:rPr>
              <w:t>Play in Early Childhood</w:t>
            </w:r>
          </w:p>
        </w:tc>
        <w:tc>
          <w:tcPr>
            <w:tcW w:w="1701" w:type="dxa"/>
          </w:tcPr>
          <w:p w:rsidR="001733F3" w:rsidRPr="001733F3" w:rsidRDefault="001733F3" w:rsidP="00D97249">
            <w:pPr>
              <w:rPr>
                <w:rFonts w:eastAsia="Times New Roman" w:cstheme="minorHAnsi"/>
                <w:color w:val="000000" w:themeColor="text1"/>
                <w:kern w:val="36"/>
                <w:sz w:val="24"/>
                <w:szCs w:val="24"/>
                <w:lang w:eastAsia="en-IE"/>
              </w:rPr>
            </w:pPr>
            <w:r w:rsidRPr="001733F3">
              <w:rPr>
                <w:rFonts w:eastAsia="Times New Roman" w:cstheme="minorHAnsi"/>
                <w:color w:val="000000" w:themeColor="text1"/>
                <w:kern w:val="36"/>
                <w:sz w:val="24"/>
                <w:szCs w:val="24"/>
                <w:lang w:eastAsia="en-IE"/>
              </w:rPr>
              <w:t>Book</w:t>
            </w:r>
          </w:p>
        </w:tc>
        <w:tc>
          <w:tcPr>
            <w:tcW w:w="3969" w:type="dxa"/>
          </w:tcPr>
          <w:p w:rsidR="001733F3" w:rsidRPr="001733F3" w:rsidRDefault="001733F3" w:rsidP="00D97249">
            <w:pPr>
              <w:rPr>
                <w:rFonts w:cs="Arial"/>
                <w:color w:val="333333"/>
                <w:sz w:val="21"/>
                <w:szCs w:val="21"/>
                <w:shd w:val="clear" w:color="auto" w:fill="FFFFFF"/>
              </w:rPr>
            </w:pPr>
            <w:r w:rsidRPr="001733F3">
              <w:rPr>
                <w:rFonts w:cs="Arial"/>
                <w:color w:val="333333"/>
                <w:sz w:val="21"/>
                <w:szCs w:val="21"/>
                <w:shd w:val="clear" w:color="auto" w:fill="FFFFFF"/>
              </w:rPr>
              <w:t>Key topics for all those who work with young children. Updated for a contemporary audience and fully evidence-based, it explains how children’s play develops and how they develop as they play; the development, value and characteristics of play</w:t>
            </w:r>
          </w:p>
          <w:p w:rsidR="001733F3" w:rsidRPr="001733F3" w:rsidRDefault="001733F3" w:rsidP="00D97249">
            <w:pPr>
              <w:rPr>
                <w:rFonts w:cs="Arial"/>
                <w:color w:val="333333"/>
                <w:sz w:val="21"/>
                <w:szCs w:val="21"/>
                <w:shd w:val="clear" w:color="auto" w:fill="FFFFFF"/>
              </w:rPr>
            </w:pPr>
            <w:r w:rsidRPr="001733F3">
              <w:rPr>
                <w:rFonts w:cs="Arial"/>
                <w:color w:val="333333"/>
                <w:sz w:val="21"/>
                <w:szCs w:val="21"/>
                <w:shd w:val="clear" w:color="auto" w:fill="FFFFFF"/>
              </w:rPr>
              <w:lastRenderedPageBreak/>
              <w:t>issues relating to culture, adversity and gender play from recreational, therapeutic and educational perspectives</w:t>
            </w:r>
          </w:p>
          <w:p w:rsidR="001733F3" w:rsidRPr="001733F3" w:rsidRDefault="001733F3" w:rsidP="00D97249">
            <w:pPr>
              <w:rPr>
                <w:rFonts w:cstheme="minorHAnsi"/>
                <w:color w:val="000000" w:themeColor="text1"/>
                <w:sz w:val="24"/>
                <w:szCs w:val="24"/>
              </w:rPr>
            </w:pPr>
            <w:r w:rsidRPr="001733F3">
              <w:rPr>
                <w:rFonts w:cs="Arial"/>
                <w:color w:val="333333"/>
                <w:sz w:val="21"/>
                <w:szCs w:val="21"/>
                <w:shd w:val="clear" w:color="auto" w:fill="FFFFFF"/>
              </w:rPr>
              <w:t>the role of parents/caregivers and professionals in supporting play.</w:t>
            </w:r>
          </w:p>
        </w:tc>
        <w:tc>
          <w:tcPr>
            <w:tcW w:w="2268" w:type="dxa"/>
          </w:tcPr>
          <w:p w:rsidR="001733F3" w:rsidRPr="001733F3" w:rsidRDefault="001733F3" w:rsidP="00D97249">
            <w:pPr>
              <w:rPr>
                <w:rFonts w:cstheme="minorHAnsi"/>
                <w:color w:val="000000" w:themeColor="text1"/>
                <w:sz w:val="24"/>
                <w:szCs w:val="24"/>
              </w:rPr>
            </w:pPr>
            <w:r w:rsidRPr="001733F3">
              <w:rPr>
                <w:rFonts w:cstheme="minorHAnsi"/>
                <w:color w:val="000000" w:themeColor="text1"/>
                <w:sz w:val="24"/>
                <w:szCs w:val="24"/>
              </w:rPr>
              <w:lastRenderedPageBreak/>
              <w:t>Mary D Sheridan</w:t>
            </w:r>
          </w:p>
          <w:p w:rsidR="001733F3" w:rsidRPr="001733F3" w:rsidRDefault="001733F3" w:rsidP="00D97249">
            <w:pPr>
              <w:rPr>
                <w:rFonts w:cstheme="minorHAnsi"/>
                <w:color w:val="000000" w:themeColor="text1"/>
                <w:sz w:val="24"/>
                <w:szCs w:val="24"/>
              </w:rPr>
            </w:pPr>
            <w:r w:rsidRPr="001733F3">
              <w:rPr>
                <w:rFonts w:cstheme="minorHAnsi"/>
                <w:color w:val="000000" w:themeColor="text1"/>
                <w:sz w:val="24"/>
                <w:szCs w:val="24"/>
              </w:rPr>
              <w:t xml:space="preserve">Published by Routledge </w:t>
            </w:r>
          </w:p>
        </w:tc>
        <w:tc>
          <w:tcPr>
            <w:tcW w:w="4253" w:type="dxa"/>
          </w:tcPr>
          <w:p w:rsidR="001733F3" w:rsidRPr="001733F3" w:rsidRDefault="00581C9A" w:rsidP="00D97249">
            <w:hyperlink r:id="rId26" w:history="1">
              <w:r w:rsidR="001733F3" w:rsidRPr="008F6F00">
                <w:rPr>
                  <w:rStyle w:val="Hyperlink"/>
                </w:rPr>
                <w:t>http://www.amazon.co.uk/Play-Early-Childh</w:t>
              </w:r>
              <w:r w:rsidR="001733F3" w:rsidRPr="008F6F00">
                <w:rPr>
                  <w:rStyle w:val="Hyperlink"/>
                </w:rPr>
                <w:t>o</w:t>
              </w:r>
              <w:r w:rsidR="001733F3" w:rsidRPr="008F6F00">
                <w:rPr>
                  <w:rStyle w:val="Hyperlink"/>
                </w:rPr>
                <w:t>od-Mary-Sheridan/dp/041557790X</w:t>
              </w:r>
            </w:hyperlink>
            <w:r w:rsidR="001733F3">
              <w:t xml:space="preserve"> </w:t>
            </w:r>
          </w:p>
        </w:tc>
      </w:tr>
      <w:tr w:rsidR="001733F3" w:rsidRPr="001733F3" w:rsidTr="00D97249">
        <w:tc>
          <w:tcPr>
            <w:tcW w:w="1843" w:type="dxa"/>
          </w:tcPr>
          <w:p w:rsidR="001733F3" w:rsidRPr="001733F3" w:rsidRDefault="001733F3" w:rsidP="00D97249">
            <w:pPr>
              <w:rPr>
                <w:rFonts w:cstheme="minorHAnsi"/>
                <w:color w:val="000000" w:themeColor="text1"/>
                <w:sz w:val="24"/>
                <w:szCs w:val="24"/>
                <w:shd w:val="clear" w:color="auto" w:fill="FFFFFF"/>
              </w:rPr>
            </w:pPr>
            <w:r w:rsidRPr="001733F3">
              <w:rPr>
                <w:rFonts w:cstheme="minorHAnsi"/>
                <w:color w:val="000000" w:themeColor="text1"/>
                <w:sz w:val="24"/>
                <w:szCs w:val="24"/>
                <w:shd w:val="clear" w:color="auto" w:fill="FFFFFF"/>
              </w:rPr>
              <w:lastRenderedPageBreak/>
              <w:t>Children’s play through generations</w:t>
            </w:r>
          </w:p>
        </w:tc>
        <w:tc>
          <w:tcPr>
            <w:tcW w:w="1701" w:type="dxa"/>
          </w:tcPr>
          <w:p w:rsidR="001733F3" w:rsidRPr="001733F3" w:rsidRDefault="001733F3" w:rsidP="00D97249">
            <w:pPr>
              <w:rPr>
                <w:rFonts w:eastAsia="Times New Roman" w:cstheme="minorHAnsi"/>
                <w:color w:val="000000" w:themeColor="text1"/>
                <w:kern w:val="36"/>
                <w:sz w:val="24"/>
                <w:szCs w:val="24"/>
                <w:lang w:eastAsia="en-IE"/>
              </w:rPr>
            </w:pPr>
            <w:r w:rsidRPr="001733F3">
              <w:rPr>
                <w:rFonts w:eastAsia="Times New Roman" w:cstheme="minorHAnsi"/>
                <w:color w:val="000000" w:themeColor="text1"/>
                <w:kern w:val="36"/>
                <w:sz w:val="24"/>
                <w:szCs w:val="24"/>
                <w:lang w:eastAsia="en-IE"/>
              </w:rPr>
              <w:t>Web article</w:t>
            </w:r>
          </w:p>
        </w:tc>
        <w:tc>
          <w:tcPr>
            <w:tcW w:w="3969" w:type="dxa"/>
          </w:tcPr>
          <w:p w:rsidR="001733F3" w:rsidRPr="001733F3" w:rsidRDefault="001733F3" w:rsidP="00D97249">
            <w:pPr>
              <w:rPr>
                <w:rFonts w:cstheme="minorHAnsi"/>
                <w:color w:val="000000" w:themeColor="text1"/>
                <w:sz w:val="24"/>
                <w:szCs w:val="24"/>
              </w:rPr>
            </w:pPr>
            <w:r w:rsidRPr="001733F3">
              <w:rPr>
                <w:rFonts w:cstheme="minorHAnsi"/>
                <w:color w:val="000000" w:themeColor="text1"/>
                <w:sz w:val="24"/>
                <w:szCs w:val="24"/>
              </w:rPr>
              <w:t>Discussion topic on how children played years ago.</w:t>
            </w:r>
          </w:p>
        </w:tc>
        <w:tc>
          <w:tcPr>
            <w:tcW w:w="2268" w:type="dxa"/>
          </w:tcPr>
          <w:p w:rsidR="001733F3" w:rsidRPr="001733F3" w:rsidRDefault="001733F3" w:rsidP="00D97249">
            <w:pPr>
              <w:rPr>
                <w:rFonts w:cstheme="minorHAnsi"/>
                <w:color w:val="000000" w:themeColor="text1"/>
                <w:sz w:val="24"/>
                <w:szCs w:val="24"/>
              </w:rPr>
            </w:pPr>
          </w:p>
        </w:tc>
        <w:tc>
          <w:tcPr>
            <w:tcW w:w="4253" w:type="dxa"/>
          </w:tcPr>
          <w:p w:rsidR="001733F3" w:rsidRDefault="00C03B00" w:rsidP="00D97249">
            <w:hyperlink r:id="rId27" w:history="1">
              <w:r w:rsidRPr="0006203B">
                <w:rPr>
                  <w:rStyle w:val="Hyperlink"/>
                </w:rPr>
                <w:t>http://www.theatlantic.com/business/archive/2014/12/toys-are-more-divided-by-gender-now-than-they-were-50-years-ago/383556/</w:t>
              </w:r>
            </w:hyperlink>
          </w:p>
          <w:p w:rsidR="00C03B00" w:rsidRPr="001733F3" w:rsidRDefault="00C03B00" w:rsidP="00D97249"/>
        </w:tc>
      </w:tr>
    </w:tbl>
    <w:p w:rsidR="001733F3" w:rsidRPr="001733F3" w:rsidRDefault="001733F3" w:rsidP="001733F3">
      <w:pPr>
        <w:rPr>
          <w:rFonts w:cstheme="minorHAnsi"/>
          <w:color w:val="000000" w:themeColor="text1"/>
          <w:sz w:val="24"/>
          <w:szCs w:val="24"/>
        </w:rPr>
      </w:pPr>
    </w:p>
    <w:p w:rsidR="001733F3" w:rsidRPr="001733F3" w:rsidRDefault="001733F3" w:rsidP="001733F3">
      <w:pPr>
        <w:spacing w:after="0"/>
        <w:rPr>
          <w:rFonts w:cstheme="minorHAnsi"/>
          <w:color w:val="000000" w:themeColor="text1"/>
          <w:sz w:val="24"/>
          <w:szCs w:val="24"/>
        </w:rPr>
      </w:pPr>
      <w:r w:rsidRPr="001733F3">
        <w:rPr>
          <w:rFonts w:cstheme="minorHAnsi"/>
          <w:b/>
          <w:color w:val="000000" w:themeColor="text1"/>
          <w:sz w:val="24"/>
          <w:szCs w:val="24"/>
        </w:rPr>
        <w:t>Useful Organisations:</w:t>
      </w:r>
    </w:p>
    <w:tbl>
      <w:tblPr>
        <w:tblStyle w:val="TableGrid"/>
        <w:tblW w:w="0" w:type="auto"/>
        <w:tblInd w:w="108" w:type="dxa"/>
        <w:tblLook w:val="04A0" w:firstRow="1" w:lastRow="0" w:firstColumn="1" w:lastColumn="0" w:noHBand="0" w:noVBand="1"/>
      </w:tblPr>
      <w:tblGrid>
        <w:gridCol w:w="5670"/>
        <w:gridCol w:w="8364"/>
      </w:tblGrid>
      <w:tr w:rsidR="001733F3" w:rsidRPr="001733F3" w:rsidTr="00D97249">
        <w:tc>
          <w:tcPr>
            <w:tcW w:w="5670" w:type="dxa"/>
            <w:shd w:val="clear" w:color="auto" w:fill="D9D9D9" w:themeFill="background1" w:themeFillShade="D9"/>
          </w:tcPr>
          <w:p w:rsidR="001733F3" w:rsidRPr="001733F3" w:rsidRDefault="001733F3" w:rsidP="00D97249">
            <w:pPr>
              <w:rPr>
                <w:rFonts w:cstheme="minorHAnsi"/>
                <w:b/>
                <w:color w:val="000000" w:themeColor="text1"/>
                <w:sz w:val="24"/>
                <w:szCs w:val="24"/>
              </w:rPr>
            </w:pPr>
            <w:r w:rsidRPr="001733F3">
              <w:rPr>
                <w:rFonts w:cstheme="minorHAnsi"/>
                <w:b/>
                <w:color w:val="000000" w:themeColor="text1"/>
                <w:sz w:val="24"/>
                <w:szCs w:val="24"/>
              </w:rPr>
              <w:t>Name</w:t>
            </w:r>
          </w:p>
        </w:tc>
        <w:tc>
          <w:tcPr>
            <w:tcW w:w="8364" w:type="dxa"/>
            <w:shd w:val="clear" w:color="auto" w:fill="D9D9D9" w:themeFill="background1" w:themeFillShade="D9"/>
          </w:tcPr>
          <w:p w:rsidR="001733F3" w:rsidRPr="001733F3" w:rsidRDefault="001733F3" w:rsidP="00D97249">
            <w:pPr>
              <w:rPr>
                <w:rFonts w:cstheme="minorHAnsi"/>
                <w:color w:val="000000" w:themeColor="text1"/>
                <w:sz w:val="24"/>
                <w:szCs w:val="24"/>
              </w:rPr>
            </w:pPr>
            <w:r w:rsidRPr="001733F3">
              <w:rPr>
                <w:rFonts w:cstheme="minorHAnsi"/>
                <w:b/>
                <w:color w:val="000000" w:themeColor="text1"/>
                <w:sz w:val="24"/>
                <w:szCs w:val="24"/>
              </w:rPr>
              <w:t>Contact Information</w:t>
            </w:r>
          </w:p>
        </w:tc>
      </w:tr>
      <w:tr w:rsidR="001733F3" w:rsidRPr="001733F3" w:rsidTr="00D97249">
        <w:tc>
          <w:tcPr>
            <w:tcW w:w="5670" w:type="dxa"/>
          </w:tcPr>
          <w:p w:rsidR="001733F3" w:rsidRPr="001733F3" w:rsidRDefault="001733F3" w:rsidP="00D97249">
            <w:pPr>
              <w:rPr>
                <w:rFonts w:cstheme="minorHAnsi"/>
                <w:color w:val="000000" w:themeColor="text1"/>
                <w:sz w:val="24"/>
                <w:szCs w:val="24"/>
              </w:rPr>
            </w:pPr>
            <w:r w:rsidRPr="001733F3">
              <w:rPr>
                <w:rFonts w:cstheme="minorHAnsi"/>
                <w:color w:val="000000" w:themeColor="text1"/>
                <w:sz w:val="24"/>
                <w:szCs w:val="24"/>
              </w:rPr>
              <w:t>Early Years</w:t>
            </w:r>
          </w:p>
        </w:tc>
        <w:tc>
          <w:tcPr>
            <w:tcW w:w="8364" w:type="dxa"/>
          </w:tcPr>
          <w:p w:rsidR="001733F3" w:rsidRPr="001733F3" w:rsidRDefault="00C03B00" w:rsidP="00D97249">
            <w:pPr>
              <w:pStyle w:val="Heading2"/>
              <w:spacing w:before="0" w:line="330" w:lineRule="atLeast"/>
              <w:outlineLvl w:val="1"/>
              <w:rPr>
                <w:rFonts w:asciiTheme="minorHAnsi" w:hAnsiTheme="minorHAnsi" w:cstheme="minorHAnsi"/>
                <w:color w:val="000000" w:themeColor="text1"/>
                <w:sz w:val="24"/>
                <w:szCs w:val="24"/>
              </w:rPr>
            </w:pPr>
            <w:hyperlink r:id="rId28" w:history="1">
              <w:r w:rsidRPr="0006203B">
                <w:rPr>
                  <w:rStyle w:val="Hyperlink"/>
                  <w:rFonts w:asciiTheme="minorHAnsi" w:hAnsiTheme="minorHAnsi" w:cstheme="minorHAnsi"/>
                  <w:sz w:val="24"/>
                  <w:szCs w:val="24"/>
                </w:rPr>
                <w:t>http://www.</w:t>
              </w:r>
              <w:r w:rsidRPr="0006203B">
                <w:rPr>
                  <w:rStyle w:val="Hyperlink"/>
                  <w:rFonts w:asciiTheme="minorHAnsi" w:hAnsiTheme="minorHAnsi" w:cstheme="minorHAnsi"/>
                  <w:sz w:val="24"/>
                  <w:szCs w:val="24"/>
                </w:rPr>
                <w:t>e</w:t>
              </w:r>
              <w:r w:rsidRPr="0006203B">
                <w:rPr>
                  <w:rStyle w:val="Hyperlink"/>
                  <w:rFonts w:asciiTheme="minorHAnsi" w:hAnsiTheme="minorHAnsi" w:cstheme="minorHAnsi"/>
                  <w:sz w:val="24"/>
                  <w:szCs w:val="24"/>
                </w:rPr>
                <w:t>arly-years.org/</w:t>
              </w:r>
            </w:hyperlink>
            <w:r>
              <w:rPr>
                <w:rFonts w:asciiTheme="minorHAnsi" w:hAnsiTheme="minorHAnsi" w:cstheme="minorHAnsi"/>
                <w:color w:val="000000" w:themeColor="text1"/>
                <w:sz w:val="24"/>
                <w:szCs w:val="24"/>
              </w:rPr>
              <w:t xml:space="preserve"> </w:t>
            </w:r>
          </w:p>
        </w:tc>
      </w:tr>
      <w:tr w:rsidR="001733F3" w:rsidRPr="001733F3" w:rsidTr="00D97249">
        <w:tc>
          <w:tcPr>
            <w:tcW w:w="5670" w:type="dxa"/>
          </w:tcPr>
          <w:p w:rsidR="001733F3" w:rsidRPr="001733F3" w:rsidRDefault="001733F3" w:rsidP="00D97249">
            <w:pPr>
              <w:rPr>
                <w:rFonts w:cstheme="minorHAnsi"/>
                <w:color w:val="000000" w:themeColor="text1"/>
                <w:sz w:val="24"/>
                <w:szCs w:val="24"/>
              </w:rPr>
            </w:pPr>
          </w:p>
          <w:p w:rsidR="001733F3" w:rsidRPr="001733F3" w:rsidRDefault="001733F3" w:rsidP="00D97249">
            <w:pPr>
              <w:rPr>
                <w:rFonts w:cstheme="minorHAnsi"/>
                <w:color w:val="000000" w:themeColor="text1"/>
                <w:sz w:val="24"/>
                <w:szCs w:val="24"/>
              </w:rPr>
            </w:pPr>
            <w:r w:rsidRPr="001733F3">
              <w:rPr>
                <w:rFonts w:cstheme="minorHAnsi"/>
                <w:color w:val="000000" w:themeColor="text1"/>
                <w:sz w:val="24"/>
                <w:szCs w:val="24"/>
              </w:rPr>
              <w:t>Essential Reading</w:t>
            </w:r>
          </w:p>
        </w:tc>
        <w:tc>
          <w:tcPr>
            <w:tcW w:w="8364" w:type="dxa"/>
          </w:tcPr>
          <w:p w:rsidR="001733F3" w:rsidRPr="001733F3" w:rsidRDefault="001733F3" w:rsidP="00D97249">
            <w:pPr>
              <w:pStyle w:val="Heading2"/>
              <w:spacing w:before="0" w:line="330" w:lineRule="atLeast"/>
              <w:outlineLvl w:val="1"/>
              <w:rPr>
                <w:rFonts w:asciiTheme="minorHAnsi" w:hAnsiTheme="minorHAnsi" w:cstheme="minorHAnsi"/>
                <w:b w:val="0"/>
                <w:bCs w:val="0"/>
                <w:color w:val="000000" w:themeColor="text1"/>
                <w:sz w:val="24"/>
                <w:szCs w:val="24"/>
              </w:rPr>
            </w:pPr>
          </w:p>
        </w:tc>
      </w:tr>
      <w:tr w:rsidR="001733F3" w:rsidRPr="001733F3" w:rsidTr="00D97249">
        <w:tc>
          <w:tcPr>
            <w:tcW w:w="5670" w:type="dxa"/>
          </w:tcPr>
          <w:p w:rsidR="001733F3" w:rsidRPr="001733F3" w:rsidRDefault="001733F3" w:rsidP="00D97249">
            <w:pPr>
              <w:shd w:val="clear" w:color="auto" w:fill="FFFFFF"/>
              <w:spacing w:after="100" w:afterAutospacing="1"/>
              <w:outlineLvl w:val="0"/>
              <w:rPr>
                <w:rFonts w:cstheme="minorHAnsi"/>
                <w:color w:val="000000" w:themeColor="text1"/>
                <w:sz w:val="24"/>
                <w:szCs w:val="24"/>
              </w:rPr>
            </w:pPr>
            <w:r w:rsidRPr="001733F3">
              <w:rPr>
                <w:rFonts w:cstheme="minorHAnsi"/>
                <w:color w:val="000000" w:themeColor="text1"/>
                <w:sz w:val="24"/>
                <w:szCs w:val="24"/>
              </w:rPr>
              <w:t>CACHE Level 3 Child Care and Education (Child Care &amp; Education Diploma)</w:t>
            </w:r>
          </w:p>
          <w:p w:rsidR="001733F3" w:rsidRPr="001733F3" w:rsidRDefault="001733F3" w:rsidP="001733F3">
            <w:pPr>
              <w:shd w:val="clear" w:color="auto" w:fill="FFFFFF"/>
              <w:spacing w:after="100" w:afterAutospacing="1"/>
              <w:outlineLvl w:val="0"/>
              <w:rPr>
                <w:rFonts w:cstheme="minorHAnsi"/>
                <w:color w:val="000000" w:themeColor="text1"/>
                <w:sz w:val="24"/>
                <w:szCs w:val="24"/>
              </w:rPr>
            </w:pPr>
            <w:r w:rsidRPr="001733F3">
              <w:rPr>
                <w:rFonts w:cstheme="minorHAnsi"/>
                <w:color w:val="000000" w:themeColor="text1"/>
                <w:sz w:val="24"/>
                <w:szCs w:val="24"/>
              </w:rPr>
              <w:t>This indispensable book encourages the practical application of knowledge and helps students to develop their professional skills.</w:t>
            </w:r>
          </w:p>
        </w:tc>
        <w:tc>
          <w:tcPr>
            <w:tcW w:w="8364" w:type="dxa"/>
          </w:tcPr>
          <w:p w:rsidR="001733F3" w:rsidRPr="001733F3" w:rsidRDefault="00581C9A" w:rsidP="00D97249">
            <w:pPr>
              <w:pStyle w:val="Heading2"/>
              <w:spacing w:before="0" w:line="330" w:lineRule="atLeast"/>
              <w:outlineLvl w:val="1"/>
              <w:rPr>
                <w:rFonts w:asciiTheme="minorHAnsi" w:hAnsiTheme="minorHAnsi" w:cstheme="minorHAnsi"/>
                <w:b w:val="0"/>
                <w:bCs w:val="0"/>
                <w:color w:val="000000" w:themeColor="text1"/>
                <w:sz w:val="24"/>
                <w:szCs w:val="24"/>
              </w:rPr>
            </w:pPr>
            <w:hyperlink r:id="rId29" w:history="1">
              <w:r w:rsidR="001733F3" w:rsidRPr="008F6F00">
                <w:rPr>
                  <w:rStyle w:val="Hyperlink"/>
                  <w:rFonts w:asciiTheme="minorHAnsi" w:hAnsiTheme="minorHAnsi" w:cstheme="minorHAnsi"/>
                  <w:b w:val="0"/>
                  <w:bCs w:val="0"/>
                  <w:sz w:val="24"/>
                  <w:szCs w:val="24"/>
                </w:rPr>
                <w:t>http://www.amazon.co.uk/CACHE-Level-Child-Education-Diploma/dp/0748799966</w:t>
              </w:r>
            </w:hyperlink>
            <w:r w:rsidR="001733F3">
              <w:rPr>
                <w:rFonts w:asciiTheme="minorHAnsi" w:hAnsiTheme="minorHAnsi" w:cstheme="minorHAnsi"/>
                <w:b w:val="0"/>
                <w:bCs w:val="0"/>
                <w:color w:val="000000" w:themeColor="text1"/>
                <w:sz w:val="24"/>
                <w:szCs w:val="24"/>
              </w:rPr>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C03B00" w:rsidRPr="001733F3" w:rsidTr="000B1DE2">
        <w:tc>
          <w:tcPr>
            <w:tcW w:w="14034" w:type="dxa"/>
            <w:gridSpan w:val="2"/>
            <w:shd w:val="clear" w:color="auto" w:fill="D9D9D9" w:themeFill="background1" w:themeFillShade="D9"/>
          </w:tcPr>
          <w:p w:rsidR="00C03B00" w:rsidRPr="001733F3" w:rsidRDefault="00C03B00" w:rsidP="000B1DE2">
            <w:pPr>
              <w:rPr>
                <w:rFonts w:cstheme="minorHAnsi"/>
                <w:color w:val="000000" w:themeColor="text1"/>
                <w:sz w:val="24"/>
                <w:szCs w:val="24"/>
              </w:rPr>
            </w:pPr>
            <w:bookmarkStart w:id="0" w:name="_GoBack"/>
            <w:r w:rsidRPr="001733F3">
              <w:rPr>
                <w:rFonts w:cstheme="minorHAnsi"/>
                <w:b/>
                <w:color w:val="000000" w:themeColor="text1"/>
                <w:sz w:val="24"/>
                <w:szCs w:val="24"/>
              </w:rPr>
              <w:t>MOOCs (Massive Online Open Courses)</w:t>
            </w:r>
          </w:p>
        </w:tc>
      </w:tr>
      <w:tr w:rsidR="00C03B00" w:rsidRPr="001733F3" w:rsidTr="000B1DE2">
        <w:tc>
          <w:tcPr>
            <w:tcW w:w="5670" w:type="dxa"/>
          </w:tcPr>
          <w:p w:rsidR="00C03B00" w:rsidRPr="001733F3" w:rsidRDefault="00C03B00" w:rsidP="000B1DE2">
            <w:pPr>
              <w:rPr>
                <w:rFonts w:cstheme="minorHAnsi"/>
                <w:color w:val="000000" w:themeColor="text1"/>
                <w:sz w:val="24"/>
                <w:szCs w:val="24"/>
              </w:rPr>
            </w:pPr>
            <w:r w:rsidRPr="001733F3">
              <w:rPr>
                <w:rFonts w:cstheme="minorHAnsi"/>
                <w:color w:val="000000" w:themeColor="text1"/>
                <w:sz w:val="24"/>
                <w:szCs w:val="24"/>
              </w:rPr>
              <w:t>Free access to online courses</w:t>
            </w:r>
          </w:p>
          <w:p w:rsidR="00C03B00" w:rsidRPr="001733F3" w:rsidRDefault="00C03B00" w:rsidP="000B1DE2">
            <w:pPr>
              <w:rPr>
                <w:rFonts w:cstheme="minorHAnsi"/>
                <w:color w:val="000000" w:themeColor="text1"/>
                <w:sz w:val="24"/>
                <w:szCs w:val="24"/>
              </w:rPr>
            </w:pPr>
            <w:r w:rsidRPr="001733F3">
              <w:rPr>
                <w:rFonts w:cstheme="minorHAnsi"/>
                <w:color w:val="000000" w:themeColor="text1"/>
                <w:sz w:val="24"/>
                <w:szCs w:val="24"/>
              </w:rPr>
              <w:t>Search regularly for new courses and new start dates</w:t>
            </w:r>
          </w:p>
          <w:p w:rsidR="00C03B00" w:rsidRPr="001733F3" w:rsidRDefault="00C03B00" w:rsidP="000B1DE2">
            <w:pPr>
              <w:rPr>
                <w:rFonts w:cstheme="minorHAnsi"/>
                <w:color w:val="000000" w:themeColor="text1"/>
                <w:sz w:val="24"/>
                <w:szCs w:val="24"/>
              </w:rPr>
            </w:pPr>
          </w:p>
        </w:tc>
        <w:tc>
          <w:tcPr>
            <w:tcW w:w="8364" w:type="dxa"/>
          </w:tcPr>
          <w:p w:rsidR="00C03B00" w:rsidRDefault="00C03B00" w:rsidP="000B1DE2">
            <w:pPr>
              <w:rPr>
                <w:rFonts w:cstheme="minorHAnsi"/>
                <w:color w:val="000000" w:themeColor="text1"/>
                <w:sz w:val="24"/>
                <w:szCs w:val="24"/>
              </w:rPr>
            </w:pPr>
            <w:hyperlink r:id="rId30" w:history="1">
              <w:r w:rsidRPr="008F6F00">
                <w:rPr>
                  <w:rStyle w:val="Hyperlink"/>
                  <w:rFonts w:cstheme="minorHAnsi"/>
                  <w:sz w:val="24"/>
                  <w:szCs w:val="24"/>
                </w:rPr>
                <w:t>https://www.mooc-lis</w:t>
              </w:r>
              <w:r w:rsidRPr="008F6F00">
                <w:rPr>
                  <w:rStyle w:val="Hyperlink"/>
                  <w:rFonts w:cstheme="minorHAnsi"/>
                  <w:sz w:val="24"/>
                  <w:szCs w:val="24"/>
                </w:rPr>
                <w:t>t</w:t>
              </w:r>
              <w:r w:rsidRPr="008F6F00">
                <w:rPr>
                  <w:rStyle w:val="Hyperlink"/>
                  <w:rFonts w:cstheme="minorHAnsi"/>
                  <w:sz w:val="24"/>
                  <w:szCs w:val="24"/>
                </w:rPr>
                <w:t>.com/</w:t>
              </w:r>
            </w:hyperlink>
            <w:r>
              <w:rPr>
                <w:rFonts w:cstheme="minorHAnsi"/>
                <w:color w:val="000000" w:themeColor="text1"/>
                <w:sz w:val="24"/>
                <w:szCs w:val="24"/>
              </w:rPr>
              <w:t xml:space="preserve"> </w:t>
            </w:r>
          </w:p>
          <w:p w:rsidR="00C03B00" w:rsidRDefault="00C03B00" w:rsidP="000B1DE2">
            <w:pPr>
              <w:rPr>
                <w:rFonts w:cstheme="minorHAnsi"/>
                <w:color w:val="000000" w:themeColor="text1"/>
                <w:sz w:val="24"/>
                <w:szCs w:val="24"/>
              </w:rPr>
            </w:pPr>
          </w:p>
          <w:p w:rsidR="00C03B00" w:rsidRDefault="00C03B00" w:rsidP="000B1DE2">
            <w:pPr>
              <w:rPr>
                <w:rFonts w:cstheme="minorHAnsi"/>
                <w:color w:val="000000" w:themeColor="text1"/>
                <w:sz w:val="24"/>
                <w:szCs w:val="24"/>
              </w:rPr>
            </w:pPr>
            <w:hyperlink r:id="rId31" w:history="1">
              <w:r w:rsidRPr="0006203B">
                <w:rPr>
                  <w:rStyle w:val="Hyperlink"/>
                  <w:rFonts w:cstheme="minorHAnsi"/>
                  <w:sz w:val="24"/>
                  <w:szCs w:val="24"/>
                </w:rPr>
                <w:t>https://alison.com/topic/learn/2769/35256/module-3-the-role-of-play-in-children-s-learning/introduction-to-play</w:t>
              </w:r>
            </w:hyperlink>
          </w:p>
          <w:p w:rsidR="00C03B00" w:rsidRPr="001733F3" w:rsidRDefault="00C03B00" w:rsidP="000B1DE2">
            <w:pPr>
              <w:rPr>
                <w:rFonts w:cstheme="minorHAnsi"/>
                <w:color w:val="000000" w:themeColor="text1"/>
                <w:sz w:val="24"/>
                <w:szCs w:val="24"/>
              </w:rPr>
            </w:pPr>
          </w:p>
          <w:p w:rsidR="00C03B00" w:rsidRDefault="00C03B00" w:rsidP="000B1DE2">
            <w:pPr>
              <w:rPr>
                <w:rFonts w:cstheme="minorHAnsi"/>
                <w:color w:val="000000" w:themeColor="text1"/>
                <w:sz w:val="24"/>
                <w:szCs w:val="24"/>
              </w:rPr>
            </w:pPr>
            <w:hyperlink r:id="rId32" w:history="1">
              <w:r w:rsidRPr="0006203B">
                <w:rPr>
                  <w:rStyle w:val="Hyperlink"/>
                  <w:rFonts w:cstheme="minorHAnsi"/>
                  <w:sz w:val="24"/>
                  <w:szCs w:val="24"/>
                </w:rPr>
                <w:t>https://alison.com/courses/Childhood-and-Youth-Studies</w:t>
              </w:r>
            </w:hyperlink>
          </w:p>
          <w:p w:rsidR="00C03B00" w:rsidRPr="001733F3" w:rsidRDefault="00C03B00" w:rsidP="000B1DE2">
            <w:pPr>
              <w:rPr>
                <w:rFonts w:cstheme="minorHAnsi"/>
                <w:color w:val="000000" w:themeColor="text1"/>
                <w:sz w:val="24"/>
                <w:szCs w:val="24"/>
              </w:rPr>
            </w:pPr>
          </w:p>
        </w:tc>
      </w:tr>
      <w:bookmarkEnd w:id="0"/>
    </w:tbl>
    <w:p w:rsidR="00C036B4" w:rsidRPr="001733F3" w:rsidRDefault="00C036B4" w:rsidP="001733F3">
      <w:pPr>
        <w:rPr>
          <w:rFonts w:cstheme="minorHAnsi"/>
          <w:color w:val="000000" w:themeColor="text1"/>
          <w:sz w:val="24"/>
          <w:szCs w:val="24"/>
        </w:rPr>
      </w:pPr>
    </w:p>
    <w:sectPr w:rsidR="00C036B4" w:rsidRPr="001733F3" w:rsidSect="00756A51">
      <w:headerReference w:type="default" r:id="rId33"/>
      <w:footerReference w:type="default" r:id="rId34"/>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C9A" w:rsidRDefault="00581C9A" w:rsidP="00C75C95">
      <w:pPr>
        <w:spacing w:after="0" w:line="240" w:lineRule="auto"/>
      </w:pPr>
      <w:r>
        <w:separator/>
      </w:r>
    </w:p>
  </w:endnote>
  <w:endnote w:type="continuationSeparator" w:id="0">
    <w:p w:rsidR="00581C9A" w:rsidRDefault="00581C9A"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E97F48" w:rsidRDefault="00581C9A">
        <w:pPr>
          <w:pStyle w:val="Footer"/>
          <w:jc w:val="center"/>
        </w:pPr>
        <w:r>
          <w:fldChar w:fldCharType="begin"/>
        </w:r>
        <w:r>
          <w:instrText xml:space="preserve"> PAGE   \* MERGEFORMAT </w:instrText>
        </w:r>
        <w:r>
          <w:fldChar w:fldCharType="separate"/>
        </w:r>
        <w:r w:rsidR="00C03B00">
          <w:rPr>
            <w:noProof/>
          </w:rPr>
          <w:t>2</w:t>
        </w:r>
        <w:r>
          <w:rPr>
            <w:noProof/>
          </w:rPr>
          <w:fldChar w:fldCharType="end"/>
        </w:r>
      </w:p>
    </w:sdtContent>
  </w:sdt>
  <w:p w:rsidR="00E97F48" w:rsidRDefault="00E97F48"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C9A" w:rsidRDefault="00581C9A" w:rsidP="00C75C95">
      <w:pPr>
        <w:spacing w:after="0" w:line="240" w:lineRule="auto"/>
      </w:pPr>
      <w:r>
        <w:separator/>
      </w:r>
    </w:p>
  </w:footnote>
  <w:footnote w:type="continuationSeparator" w:id="0">
    <w:p w:rsidR="00581C9A" w:rsidRDefault="00581C9A"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F48" w:rsidRPr="00E62331" w:rsidRDefault="00E97F48" w:rsidP="005967B3">
    <w:pPr>
      <w:rPr>
        <w:b/>
      </w:rPr>
    </w:pPr>
    <w:r>
      <w:rPr>
        <w:b/>
        <w:noProof/>
        <w:sz w:val="28"/>
        <w:szCs w:val="28"/>
        <w:lang w:val="en-US"/>
      </w:rPr>
      <w:drawing>
        <wp:inline distT="0" distB="0" distL="0" distR="0">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October 2015: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837ADE"/>
    <w:multiLevelType w:val="hybridMultilevel"/>
    <w:tmpl w:val="A3AEFA9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A528C"/>
    <w:rsid w:val="000D41F5"/>
    <w:rsid w:val="0016494A"/>
    <w:rsid w:val="00164A0C"/>
    <w:rsid w:val="001733F3"/>
    <w:rsid w:val="00195A13"/>
    <w:rsid w:val="001F36B0"/>
    <w:rsid w:val="002656E8"/>
    <w:rsid w:val="002E4287"/>
    <w:rsid w:val="002E51EC"/>
    <w:rsid w:val="003318A9"/>
    <w:rsid w:val="003431D8"/>
    <w:rsid w:val="003E2155"/>
    <w:rsid w:val="003F5E40"/>
    <w:rsid w:val="00427B7B"/>
    <w:rsid w:val="004C207F"/>
    <w:rsid w:val="0052788F"/>
    <w:rsid w:val="00527E52"/>
    <w:rsid w:val="00581C9A"/>
    <w:rsid w:val="005967B3"/>
    <w:rsid w:val="005B669C"/>
    <w:rsid w:val="00603E39"/>
    <w:rsid w:val="00604396"/>
    <w:rsid w:val="00643C21"/>
    <w:rsid w:val="006919DE"/>
    <w:rsid w:val="006D0541"/>
    <w:rsid w:val="006D60B8"/>
    <w:rsid w:val="0073348E"/>
    <w:rsid w:val="00756A51"/>
    <w:rsid w:val="0075791B"/>
    <w:rsid w:val="007704D1"/>
    <w:rsid w:val="007772DE"/>
    <w:rsid w:val="00777AFA"/>
    <w:rsid w:val="00780A97"/>
    <w:rsid w:val="007A785A"/>
    <w:rsid w:val="00816184"/>
    <w:rsid w:val="009455AA"/>
    <w:rsid w:val="00954453"/>
    <w:rsid w:val="00A03869"/>
    <w:rsid w:val="00A07CDA"/>
    <w:rsid w:val="00A50246"/>
    <w:rsid w:val="00AA2011"/>
    <w:rsid w:val="00AD7E1B"/>
    <w:rsid w:val="00AF68AD"/>
    <w:rsid w:val="00B14215"/>
    <w:rsid w:val="00B44016"/>
    <w:rsid w:val="00B67328"/>
    <w:rsid w:val="00C036B4"/>
    <w:rsid w:val="00C03B00"/>
    <w:rsid w:val="00C27C5A"/>
    <w:rsid w:val="00C3584A"/>
    <w:rsid w:val="00C53B58"/>
    <w:rsid w:val="00C75C95"/>
    <w:rsid w:val="00CE1CFA"/>
    <w:rsid w:val="00D1380B"/>
    <w:rsid w:val="00DB003D"/>
    <w:rsid w:val="00DB716A"/>
    <w:rsid w:val="00DC0EDB"/>
    <w:rsid w:val="00DD3772"/>
    <w:rsid w:val="00E14734"/>
    <w:rsid w:val="00E62331"/>
    <w:rsid w:val="00E97F48"/>
    <w:rsid w:val="00EA078E"/>
    <w:rsid w:val="00EC55B3"/>
    <w:rsid w:val="00F81F11"/>
    <w:rsid w:val="00FA517B"/>
    <w:rsid w:val="00FB4E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F5A175-1033-4E93-AEAA-7E9FBDC6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0B8"/>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DC0EDB"/>
    <w:rPr>
      <w:color w:val="800080" w:themeColor="followedHyperlink"/>
      <w:u w:val="single"/>
    </w:rPr>
  </w:style>
  <w:style w:type="character" w:styleId="HTMLCite">
    <w:name w:val="HTML Cite"/>
    <w:basedOn w:val="DefaultParagraphFont"/>
    <w:uiPriority w:val="99"/>
    <w:semiHidden/>
    <w:unhideWhenUsed/>
    <w:rsid w:val="006D05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Practical-Guide-Activities-Young-Children/dp/1408504863" TargetMode="External"/><Relationship Id="rId13" Type="http://schemas.openxmlformats.org/officeDocument/2006/relationships/hyperlink" Target="https://www.youtube.com/watch?v=OQNfvySIBP8" TargetMode="External"/><Relationship Id="rId18" Type="http://schemas.openxmlformats.org/officeDocument/2006/relationships/hyperlink" Target="http://www.barnardos.ie/resources-advice/publications/publications-to-buy/early-literacy-and-numeracy-matters.html" TargetMode="External"/><Relationship Id="rId26" Type="http://schemas.openxmlformats.org/officeDocument/2006/relationships/hyperlink" Target="http://www.amazon.co.uk/Play-Early-Childhood-Mary-Sheridan/dp/041557790X" TargetMode="External"/><Relationship Id="rId3" Type="http://schemas.openxmlformats.org/officeDocument/2006/relationships/styles" Target="styles.xml"/><Relationship Id="rId21" Type="http://schemas.openxmlformats.org/officeDocument/2006/relationships/hyperlink" Target="http://www.amazon.co.uk/gp/product/0435987429"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mds.ie/forestschool/" TargetMode="External"/><Relationship Id="rId17" Type="http://schemas.openxmlformats.org/officeDocument/2006/relationships/hyperlink" Target="http://www.amazon.co.uk/Thinking-about-play-developing-reflective/dp/0335241085" TargetMode="External"/><Relationship Id="rId25" Type="http://schemas.openxmlformats.org/officeDocument/2006/relationships/hyperlink" Target="http://www.barnardos.ie/resources-advice/publications/publications-to-buy/reflective-practice-for-early-childhood-professionals.htm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IjoG6tMq9ZU" TargetMode="External"/><Relationship Id="rId20" Type="http://schemas.openxmlformats.org/officeDocument/2006/relationships/hyperlink" Target="https://www.youtube.com/watch?v=m_knEh11hc4" TargetMode="External"/><Relationship Id="rId29" Type="http://schemas.openxmlformats.org/officeDocument/2006/relationships/hyperlink" Target="http://www.amazon.co.uk/CACHE-Level-Child-Education-Diploma/dp/07487999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rly-years.org/highscope/" TargetMode="External"/><Relationship Id="rId24" Type="http://schemas.openxmlformats.org/officeDocument/2006/relationships/hyperlink" Target="http://www.barnardos.ie/resources-advice/publications/free-publications/outdoor-play-matters.html" TargetMode="External"/><Relationship Id="rId32" Type="http://schemas.openxmlformats.org/officeDocument/2006/relationships/hyperlink" Target="https://alison.com/courses/Childhood-and-Youth-Studies" TargetMode="External"/><Relationship Id="rId5" Type="http://schemas.openxmlformats.org/officeDocument/2006/relationships/webSettings" Target="webSettings.xml"/><Relationship Id="rId15" Type="http://schemas.openxmlformats.org/officeDocument/2006/relationships/hyperlink" Target="http://www.barnardos.ie/resources-advice/publications/publications-to-buy/quality-adult-child-interactions-in-early-years-services.html" TargetMode="External"/><Relationship Id="rId23" Type="http://schemas.openxmlformats.org/officeDocument/2006/relationships/hyperlink" Target="http://www.barnardos.ie/resources-advice/publications/publications-to-buy/quality-adult-child-interactions-in-early-years-services.html" TargetMode="External"/><Relationship Id="rId28" Type="http://schemas.openxmlformats.org/officeDocument/2006/relationships/hyperlink" Target="http://www.early-years.org/" TargetMode="External"/><Relationship Id="rId36" Type="http://schemas.openxmlformats.org/officeDocument/2006/relationships/theme" Target="theme/theme1.xml"/><Relationship Id="rId10" Type="http://schemas.openxmlformats.org/officeDocument/2006/relationships/hyperlink" Target="http://webspace.ship.edu/cgboer/annafreud.html" TargetMode="External"/><Relationship Id="rId19" Type="http://schemas.openxmlformats.org/officeDocument/2006/relationships/hyperlink" Target="https://www.youtube.com/watch?v=tZ2rL0eByfc" TargetMode="External"/><Relationship Id="rId31" Type="http://schemas.openxmlformats.org/officeDocument/2006/relationships/hyperlink" Target="https://alison.com/topic/learn/2769/35256/module-3-the-role-of-play-in-children-s-learning/introduction-to-play" TargetMode="External"/><Relationship Id="rId4" Type="http://schemas.openxmlformats.org/officeDocument/2006/relationships/settings" Target="settings.xml"/><Relationship Id="rId9" Type="http://schemas.openxmlformats.org/officeDocument/2006/relationships/hyperlink" Target="https://onluminousgrounds.wordpress.com/2010/09/19/the-creative-space-of-play/" TargetMode="External"/><Relationship Id="rId14" Type="http://schemas.openxmlformats.org/officeDocument/2006/relationships/hyperlink" Target="http://siolta.ie/principles.php" TargetMode="External"/><Relationship Id="rId22" Type="http://schemas.openxmlformats.org/officeDocument/2006/relationships/hyperlink" Target="http://www.amazon.co.uk/Making-Sense-Play-Supporting-Children/dp/0335247105/ref=sr_1_1?s=books&amp;ie=UTF8&amp;qid=1448888237&amp;sr=1-1&amp;keywords=perry+else" TargetMode="External"/><Relationship Id="rId27" Type="http://schemas.openxmlformats.org/officeDocument/2006/relationships/hyperlink" Target="http://www.theatlantic.com/business/archive/2014/12/toys-are-more-divided-by-gender-now-than-they-were-50-years-ago/383556/" TargetMode="External"/><Relationship Id="rId30" Type="http://schemas.openxmlformats.org/officeDocument/2006/relationships/hyperlink" Target="https://www.mooc-list.com/"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A3DC-AF21-4F72-A815-C1ABF778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Mary Sheehy</cp:lastModifiedBy>
  <cp:revision>2</cp:revision>
  <cp:lastPrinted>2015-07-15T09:35:00Z</cp:lastPrinted>
  <dcterms:created xsi:type="dcterms:W3CDTF">2015-11-30T13:01:00Z</dcterms:created>
  <dcterms:modified xsi:type="dcterms:W3CDTF">2015-11-30T13:01:00Z</dcterms:modified>
</cp:coreProperties>
</file>