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344" w:rsidRPr="00773344" w:rsidRDefault="000927A2" w:rsidP="00773344">
      <w:pPr>
        <w:spacing w:after="0"/>
        <w:jc w:val="center"/>
        <w:rPr>
          <w:b/>
          <w:sz w:val="28"/>
          <w:szCs w:val="28"/>
          <w:u w:val="single"/>
        </w:rPr>
      </w:pPr>
      <w:r w:rsidRPr="00773344">
        <w:rPr>
          <w:b/>
          <w:sz w:val="28"/>
          <w:szCs w:val="28"/>
          <w:u w:val="single"/>
        </w:rPr>
        <w:t xml:space="preserve">Roll out of the </w:t>
      </w:r>
      <w:r w:rsidR="00595FD8" w:rsidRPr="00773344">
        <w:rPr>
          <w:b/>
          <w:sz w:val="28"/>
          <w:szCs w:val="28"/>
          <w:u w:val="single"/>
        </w:rPr>
        <w:t>Externship Visiting Programme (EVP)</w:t>
      </w:r>
      <w:r w:rsidR="00773344" w:rsidRPr="00773344">
        <w:rPr>
          <w:b/>
          <w:sz w:val="28"/>
          <w:szCs w:val="28"/>
          <w:u w:val="single"/>
        </w:rPr>
        <w:t xml:space="preserve"> </w:t>
      </w:r>
    </w:p>
    <w:p w:rsidR="007C6A4E" w:rsidRPr="00773344" w:rsidRDefault="00FF0244" w:rsidP="0026084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New </w:t>
      </w:r>
      <w:r w:rsidR="00773344" w:rsidRPr="00773344">
        <w:rPr>
          <w:b/>
          <w:sz w:val="24"/>
          <w:szCs w:val="24"/>
        </w:rPr>
        <w:t>CPD Opportunity</w:t>
      </w:r>
    </w:p>
    <w:p w:rsidR="00FA4460" w:rsidRDefault="00FA4460" w:rsidP="00FA4460">
      <w:pPr>
        <w:spacing w:after="0"/>
        <w:rPr>
          <w:b/>
        </w:rPr>
      </w:pPr>
      <w:r>
        <w:rPr>
          <w:b/>
        </w:rPr>
        <w:t>Context</w:t>
      </w:r>
    </w:p>
    <w:p w:rsidR="000927A2" w:rsidRPr="00FA4460" w:rsidRDefault="007C6A4E">
      <w:pPr>
        <w:rPr>
          <w:b/>
        </w:rPr>
      </w:pPr>
      <w:r w:rsidRPr="007C6A4E">
        <w:t xml:space="preserve">Drawing on the </w:t>
      </w:r>
      <w:r w:rsidR="00860287">
        <w:t>Erasmus+ Skills4Work project (</w:t>
      </w:r>
      <w:hyperlink r:id="rId7" w:history="1">
        <w:r w:rsidR="00860287" w:rsidRPr="00930F55">
          <w:rPr>
            <w:rStyle w:val="Hyperlink"/>
          </w:rPr>
          <w:t>www.skills4workproject.eu</w:t>
        </w:r>
      </w:hyperlink>
      <w:r w:rsidR="00860287">
        <w:t>) experience</w:t>
      </w:r>
      <w:r w:rsidR="000927A2">
        <w:t>s</w:t>
      </w:r>
      <w:r w:rsidRPr="007C6A4E">
        <w:t xml:space="preserve"> and in particular CDETB’s experiences of </w:t>
      </w:r>
      <w:r w:rsidR="000927A2">
        <w:t xml:space="preserve">piloting </w:t>
      </w:r>
      <w:r w:rsidRPr="007C6A4E">
        <w:t>externships for teachers</w:t>
      </w:r>
      <w:r w:rsidR="00835736">
        <w:t>/tutors/</w:t>
      </w:r>
      <w:r w:rsidRPr="007C6A4E">
        <w:t>trainers, the Further Education Support Service (FESS) in partnership with the National Network of IT Teachers</w:t>
      </w:r>
      <w:r w:rsidR="003A076C">
        <w:t xml:space="preserve"> (NNITT)</w:t>
      </w:r>
      <w:r w:rsidRPr="007C6A4E">
        <w:t xml:space="preserve"> and with the support of ETBI and SOLAS eCollege, is planning an externship model of Continuing Professional Development (CPD) for FET IT teachers</w:t>
      </w:r>
      <w:r w:rsidR="00835736">
        <w:t>/tutors/</w:t>
      </w:r>
      <w:r w:rsidRPr="007C6A4E">
        <w:t xml:space="preserve">trainers in </w:t>
      </w:r>
      <w:r w:rsidR="00835736">
        <w:t xml:space="preserve">the academic year </w:t>
      </w:r>
      <w:r w:rsidRPr="007C6A4E">
        <w:t>2016</w:t>
      </w:r>
      <w:r w:rsidR="00835736">
        <w:t>/2017</w:t>
      </w:r>
      <w:r w:rsidR="003A076C">
        <w:t xml:space="preserve">. </w:t>
      </w:r>
      <w:r w:rsidR="00963339">
        <w:t xml:space="preserve">The first EVP will take place in </w:t>
      </w:r>
      <w:r w:rsidR="00963339" w:rsidRPr="00963339">
        <w:rPr>
          <w:b/>
        </w:rPr>
        <w:t>Cisco Systems Internetworking Ireland, Block 6 East Point Business Park, Dublin</w:t>
      </w:r>
      <w:r w:rsidR="00963339">
        <w:rPr>
          <w:b/>
        </w:rPr>
        <w:t xml:space="preserve"> </w:t>
      </w:r>
      <w:r w:rsidR="00963339" w:rsidRPr="00963339">
        <w:rPr>
          <w:b/>
        </w:rPr>
        <w:t>3</w:t>
      </w:r>
      <w:r w:rsidR="00963339">
        <w:rPr>
          <w:b/>
        </w:rPr>
        <w:t xml:space="preserve"> on</w:t>
      </w:r>
      <w:r w:rsidR="00963339" w:rsidRPr="00963339">
        <w:rPr>
          <w:b/>
        </w:rPr>
        <w:t xml:space="preserve"> </w:t>
      </w:r>
      <w:r w:rsidR="00963339">
        <w:rPr>
          <w:b/>
        </w:rPr>
        <w:t>9</w:t>
      </w:r>
      <w:r w:rsidR="00963339" w:rsidRPr="00963339">
        <w:rPr>
          <w:b/>
          <w:vertAlign w:val="superscript"/>
        </w:rPr>
        <w:t>th</w:t>
      </w:r>
      <w:r w:rsidR="00963339">
        <w:rPr>
          <w:b/>
        </w:rPr>
        <w:t xml:space="preserve"> </w:t>
      </w:r>
      <w:r w:rsidR="00963339" w:rsidRPr="00963339">
        <w:rPr>
          <w:b/>
        </w:rPr>
        <w:t>November 2016</w:t>
      </w:r>
      <w:r w:rsidR="00963339">
        <w:rPr>
          <w:b/>
        </w:rPr>
        <w:t xml:space="preserve"> from 9.30 – 15.30</w:t>
      </w:r>
    </w:p>
    <w:p w:rsidR="000927A2" w:rsidRPr="000927A2" w:rsidRDefault="000927A2" w:rsidP="00FA4460">
      <w:pPr>
        <w:spacing w:after="0"/>
        <w:rPr>
          <w:b/>
        </w:rPr>
      </w:pPr>
      <w:r w:rsidRPr="000927A2">
        <w:rPr>
          <w:b/>
        </w:rPr>
        <w:t>Objectives</w:t>
      </w:r>
    </w:p>
    <w:p w:rsidR="003A076C" w:rsidRDefault="003A076C" w:rsidP="0026084F">
      <w:pPr>
        <w:spacing w:after="0"/>
      </w:pPr>
      <w:r>
        <w:t>The main objectives</w:t>
      </w:r>
      <w:r w:rsidR="007C6A4E" w:rsidRPr="007C6A4E">
        <w:t xml:space="preserve"> of the Externsh</w:t>
      </w:r>
      <w:r>
        <w:t>ip Visiting Programme (EVP) are:</w:t>
      </w:r>
    </w:p>
    <w:p w:rsidR="003A076C" w:rsidRDefault="00C817D3" w:rsidP="003A076C">
      <w:pPr>
        <w:pStyle w:val="ListParagraph"/>
        <w:numPr>
          <w:ilvl w:val="0"/>
          <w:numId w:val="13"/>
        </w:numPr>
      </w:pPr>
      <w:r>
        <w:t xml:space="preserve">to </w:t>
      </w:r>
      <w:r w:rsidR="007C6A4E" w:rsidRPr="007C6A4E">
        <w:t>provide teachers</w:t>
      </w:r>
      <w:r w:rsidR="00835736">
        <w:t>/tutors/</w:t>
      </w:r>
      <w:r w:rsidR="007C6A4E" w:rsidRPr="007C6A4E">
        <w:t xml:space="preserve">trainers with an opportunity to experience and share practices with industry counterparts in the </w:t>
      </w:r>
      <w:r w:rsidR="000927A2">
        <w:t xml:space="preserve">relevant </w:t>
      </w:r>
      <w:r w:rsidR="007C6A4E" w:rsidRPr="007C6A4E">
        <w:t xml:space="preserve">field </w:t>
      </w:r>
      <w:r w:rsidR="000927A2">
        <w:t>of learning</w:t>
      </w:r>
    </w:p>
    <w:p w:rsidR="003A076C" w:rsidRDefault="00C817D3" w:rsidP="003A076C">
      <w:pPr>
        <w:pStyle w:val="ListParagraph"/>
        <w:numPr>
          <w:ilvl w:val="0"/>
          <w:numId w:val="13"/>
        </w:numPr>
      </w:pPr>
      <w:r>
        <w:t xml:space="preserve">to </w:t>
      </w:r>
      <w:r w:rsidR="003A076C">
        <w:t xml:space="preserve">provide an opportunity </w:t>
      </w:r>
      <w:r w:rsidR="007C6A4E" w:rsidRPr="007C6A4E">
        <w:t>for collaborating organisations to inform and gain valuable insights into the skills, knowledge and competency that</w:t>
      </w:r>
      <w:r w:rsidR="007C6A4E">
        <w:t xml:space="preserve"> </w:t>
      </w:r>
      <w:r w:rsidR="007C6A4E" w:rsidRPr="007C6A4E">
        <w:t>the FET system can provide to</w:t>
      </w:r>
      <w:r w:rsidR="003A076C">
        <w:t xml:space="preserve"> future employees</w:t>
      </w:r>
    </w:p>
    <w:p w:rsidR="003A076C" w:rsidRDefault="00C817D3" w:rsidP="003A076C">
      <w:pPr>
        <w:pStyle w:val="ListParagraph"/>
        <w:numPr>
          <w:ilvl w:val="0"/>
          <w:numId w:val="13"/>
        </w:numPr>
      </w:pPr>
      <w:r>
        <w:t xml:space="preserve">to </w:t>
      </w:r>
      <w:r w:rsidR="007C6A4E" w:rsidRPr="007C6A4E">
        <w:t>develop a c</w:t>
      </w:r>
      <w:r>
        <w:t xml:space="preserve">ommunity of practice </w:t>
      </w:r>
      <w:r w:rsidR="007C6A4E" w:rsidRPr="007C6A4E">
        <w:t>based on the experiences and relationsh</w:t>
      </w:r>
      <w:r w:rsidR="003A076C">
        <w:t>ips developed while on the EVP</w:t>
      </w:r>
    </w:p>
    <w:p w:rsidR="007C6A4E" w:rsidRDefault="007C6A4E" w:rsidP="0026084F">
      <w:pPr>
        <w:spacing w:after="0"/>
      </w:pPr>
      <w:r w:rsidRPr="007C6A4E">
        <w:t xml:space="preserve">It is envisaged that externship </w:t>
      </w:r>
      <w:r w:rsidR="00C817D3">
        <w:t>participants</w:t>
      </w:r>
      <w:r w:rsidRPr="007C6A4E">
        <w:t xml:space="preserve"> will: </w:t>
      </w:r>
    </w:p>
    <w:p w:rsidR="007C6A4E" w:rsidRDefault="007C6A4E" w:rsidP="007C6A4E">
      <w:pPr>
        <w:pStyle w:val="ListParagraph"/>
        <w:numPr>
          <w:ilvl w:val="0"/>
          <w:numId w:val="1"/>
        </w:numPr>
      </w:pPr>
      <w:proofErr w:type="gramStart"/>
      <w:r w:rsidRPr="007C6A4E">
        <w:t>visit</w:t>
      </w:r>
      <w:proofErr w:type="gramEnd"/>
      <w:r w:rsidRPr="007C6A4E">
        <w:t xml:space="preserve"> a company or organisation to get an overview of the roles, range of </w:t>
      </w:r>
      <w:r>
        <w:t xml:space="preserve">work, facilities etc. </w:t>
      </w:r>
    </w:p>
    <w:p w:rsidR="007C6A4E" w:rsidRDefault="007C6A4E" w:rsidP="007C6A4E">
      <w:pPr>
        <w:pStyle w:val="ListParagraph"/>
        <w:numPr>
          <w:ilvl w:val="0"/>
          <w:numId w:val="1"/>
        </w:numPr>
      </w:pPr>
      <w:r w:rsidRPr="007C6A4E">
        <w:t>become familiar with a range of contemporary and current practices, processes, technologies and methodolo</w:t>
      </w:r>
      <w:r w:rsidR="00C817D3">
        <w:t>gies used in organisations</w:t>
      </w:r>
      <w:r w:rsidRPr="007C6A4E">
        <w:t xml:space="preserve"> </w:t>
      </w:r>
    </w:p>
    <w:p w:rsidR="007C6A4E" w:rsidRDefault="007C6A4E" w:rsidP="007C6A4E">
      <w:pPr>
        <w:pStyle w:val="ListParagraph"/>
        <w:numPr>
          <w:ilvl w:val="0"/>
          <w:numId w:val="1"/>
        </w:numPr>
      </w:pPr>
      <w:r w:rsidRPr="007C6A4E">
        <w:t>develop an insight into recruitment, roles and positions, skills needs, pay and conditions, training, performance review processes, policies and pro</w:t>
      </w:r>
      <w:r w:rsidR="00C817D3">
        <w:t>ce</w:t>
      </w:r>
      <w:r w:rsidR="000D0F37">
        <w:t>dures</w:t>
      </w:r>
    </w:p>
    <w:p w:rsidR="007C6A4E" w:rsidRDefault="007C6A4E" w:rsidP="007C6A4E">
      <w:pPr>
        <w:pStyle w:val="ListParagraph"/>
        <w:numPr>
          <w:ilvl w:val="0"/>
          <w:numId w:val="1"/>
        </w:numPr>
      </w:pPr>
      <w:r w:rsidRPr="007C6A4E">
        <w:t>engage with and share practices with</w:t>
      </w:r>
      <w:r w:rsidR="000D0F37">
        <w:t xml:space="preserve"> staff</w:t>
      </w:r>
      <w:r w:rsidRPr="007C6A4E">
        <w:t xml:space="preserve"> working in relevant fields within the company or organ</w:t>
      </w:r>
      <w:r w:rsidR="000D0F37">
        <w:t xml:space="preserve">isation and other colleagues participating in the </w:t>
      </w:r>
      <w:r w:rsidRPr="007C6A4E">
        <w:t xml:space="preserve">EVP </w:t>
      </w:r>
    </w:p>
    <w:p w:rsidR="00441EF2" w:rsidRDefault="007C6A4E" w:rsidP="007C6A4E">
      <w:pPr>
        <w:pStyle w:val="ListParagraph"/>
        <w:numPr>
          <w:ilvl w:val="0"/>
          <w:numId w:val="1"/>
        </w:numPr>
      </w:pPr>
      <w:r w:rsidRPr="007C6A4E">
        <w:t>acquire a portfolio of information that can be used to inform their own teaching</w:t>
      </w:r>
      <w:r w:rsidR="00441EF2">
        <w:t xml:space="preserve"> and learning</w:t>
      </w:r>
    </w:p>
    <w:p w:rsidR="007C6A4E" w:rsidRDefault="007C6A4E" w:rsidP="00441EF2">
      <w:pPr>
        <w:pStyle w:val="ListParagraph"/>
        <w:numPr>
          <w:ilvl w:val="0"/>
          <w:numId w:val="1"/>
        </w:numPr>
      </w:pPr>
      <w:r w:rsidRPr="007C6A4E">
        <w:t>provide the company or organisation with knowledge of the FET sector and the</w:t>
      </w:r>
      <w:r w:rsidR="00441EF2">
        <w:t xml:space="preserve"> opportunities for employing FET</w:t>
      </w:r>
      <w:r w:rsidRPr="007C6A4E">
        <w:t xml:space="preserve"> graduates and for further networking opportunities </w:t>
      </w:r>
    </w:p>
    <w:p w:rsidR="00C817D3" w:rsidRDefault="007C6A4E" w:rsidP="00C817D3">
      <w:pPr>
        <w:pStyle w:val="ListParagraph"/>
        <w:numPr>
          <w:ilvl w:val="0"/>
          <w:numId w:val="1"/>
        </w:numPr>
      </w:pPr>
      <w:r w:rsidRPr="007C6A4E">
        <w:t xml:space="preserve">develop a community of practice among </w:t>
      </w:r>
      <w:r w:rsidR="00060BFA">
        <w:t xml:space="preserve">staff in </w:t>
      </w:r>
      <w:r w:rsidRPr="007C6A4E">
        <w:t>the FET sect</w:t>
      </w:r>
      <w:r w:rsidR="00C817D3">
        <w:t>or</w:t>
      </w:r>
    </w:p>
    <w:p w:rsidR="007C6A4E" w:rsidRDefault="007C6A4E" w:rsidP="00C817D3">
      <w:r w:rsidRPr="007C6A4E">
        <w:t>The primar</w:t>
      </w:r>
      <w:r w:rsidR="00060BFA">
        <w:t>y target audience for this initial EVP</w:t>
      </w:r>
      <w:r w:rsidRPr="007C6A4E">
        <w:t xml:space="preserve"> will be IT teachers</w:t>
      </w:r>
      <w:r w:rsidR="00C817D3">
        <w:t>/tutors/</w:t>
      </w:r>
      <w:r w:rsidRPr="007C6A4E">
        <w:t xml:space="preserve">trainers working in the FET </w:t>
      </w:r>
      <w:r w:rsidR="0094235C">
        <w:t xml:space="preserve">sector. </w:t>
      </w:r>
      <w:r w:rsidR="00060BFA">
        <w:t>In time it is planned</w:t>
      </w:r>
      <w:r w:rsidRPr="007C6A4E">
        <w:t xml:space="preserve"> to </w:t>
      </w:r>
      <w:r w:rsidR="0094235C">
        <w:t xml:space="preserve">extend the EVP </w:t>
      </w:r>
      <w:r w:rsidRPr="007C6A4E">
        <w:t>to other field a</w:t>
      </w:r>
      <w:r w:rsidR="00EC41A6">
        <w:t>reas e.g. Healthcare, Childcare</w:t>
      </w:r>
      <w:r w:rsidRPr="007C6A4E">
        <w:t xml:space="preserve"> and Hospitality. </w:t>
      </w:r>
    </w:p>
    <w:p w:rsidR="0075790D" w:rsidRDefault="00EC41A6">
      <w:r>
        <w:t>EVP</w:t>
      </w:r>
      <w:r w:rsidR="00FA4460">
        <w:t>s</w:t>
      </w:r>
      <w:r w:rsidR="007C6A4E" w:rsidRPr="007C6A4E">
        <w:t xml:space="preserve"> will take place </w:t>
      </w:r>
      <w:r>
        <w:t>with FET IT teachers/tutors/</w:t>
      </w:r>
      <w:r w:rsidR="007C6A4E" w:rsidRPr="007C6A4E">
        <w:t xml:space="preserve">trainers </w:t>
      </w:r>
      <w:r>
        <w:t xml:space="preserve">involving a number of IT companies </w:t>
      </w:r>
      <w:r w:rsidR="007C6A4E" w:rsidRPr="007C6A4E">
        <w:t xml:space="preserve">over several dates in the coming academic </w:t>
      </w:r>
      <w:r>
        <w:t>year 2016/2017</w:t>
      </w:r>
      <w:r w:rsidR="007C6A4E" w:rsidRPr="007C6A4E">
        <w:t>. Collaborating companies will be requested to facilitate a</w:t>
      </w:r>
      <w:r>
        <w:t xml:space="preserve"> visiting group </w:t>
      </w:r>
      <w:r w:rsidR="007C6A4E" w:rsidRPr="007C6A4E">
        <w:t>(circa 10 to 15), and to provide access to suitable</w:t>
      </w:r>
      <w:r w:rsidR="007C6A4E">
        <w:t xml:space="preserve"> </w:t>
      </w:r>
      <w:r w:rsidR="007C6A4E" w:rsidRPr="007C6A4E">
        <w:t>sta</w:t>
      </w:r>
      <w:r w:rsidR="00FA4460">
        <w:t>ff and facilities. FET teachers</w:t>
      </w:r>
      <w:r w:rsidR="007C6A4E" w:rsidRPr="007C6A4E">
        <w:t>/</w:t>
      </w:r>
      <w:r w:rsidR="00835736">
        <w:t>tutors/</w:t>
      </w:r>
      <w:r w:rsidR="007C6A4E" w:rsidRPr="007C6A4E">
        <w:t xml:space="preserve">trainers </w:t>
      </w:r>
      <w:r>
        <w:t>can apply for the EVP and s</w:t>
      </w:r>
      <w:r w:rsidR="007C6A4E" w:rsidRPr="007C6A4E">
        <w:t xml:space="preserve">election will be based on </w:t>
      </w:r>
      <w:r w:rsidR="00FA4460">
        <w:t>programmes taught</w:t>
      </w:r>
      <w:r>
        <w:t>, company suitability</w:t>
      </w:r>
      <w:r w:rsidR="007C6A4E" w:rsidRPr="007C6A4E">
        <w:t xml:space="preserve"> and </w:t>
      </w:r>
      <w:r w:rsidR="00FA4460">
        <w:t xml:space="preserve">the applicant’s </w:t>
      </w:r>
      <w:r w:rsidR="007C6A4E" w:rsidRPr="007C6A4E">
        <w:t xml:space="preserve">purpose statement. This initiative will form part of the FESS CPD calendar for 2016/17 and full details will be available on the FESS website </w:t>
      </w:r>
      <w:hyperlink r:id="rId8" w:history="1">
        <w:r w:rsidR="0075790D" w:rsidRPr="00A4730A">
          <w:rPr>
            <w:rStyle w:val="Hyperlink"/>
          </w:rPr>
          <w:t>www.fess.ie</w:t>
        </w:r>
      </w:hyperlink>
      <w:r w:rsidR="00556EEB">
        <w:t xml:space="preserve"> </w:t>
      </w:r>
    </w:p>
    <w:p w:rsidR="00963339" w:rsidRDefault="00AA6E9B" w:rsidP="00963339">
      <w:pPr>
        <w:jc w:val="center"/>
        <w:rPr>
          <w:b/>
          <w:sz w:val="32"/>
          <w:szCs w:val="32"/>
          <w:u w:val="single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1" locked="0" layoutInCell="1" allowOverlap="1" wp14:anchorId="1BA42849" wp14:editId="03AA2674">
            <wp:simplePos x="0" y="0"/>
            <wp:positionH relativeFrom="column">
              <wp:posOffset>2457450</wp:posOffset>
            </wp:positionH>
            <wp:positionV relativeFrom="paragraph">
              <wp:posOffset>379730</wp:posOffset>
            </wp:positionV>
            <wp:extent cx="819150" cy="819150"/>
            <wp:effectExtent l="0" t="0" r="0" b="0"/>
            <wp:wrapTopAndBottom/>
            <wp:docPr id="6" name="Picture 6" descr="Image result for Cisco Systems Internetworking Ire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sco Systems Internetworking Irela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u w:val="single"/>
        </w:rPr>
        <w:t>Agenda for the CISCO</w:t>
      </w:r>
      <w:r w:rsidR="00963339" w:rsidRPr="007E3794">
        <w:rPr>
          <w:b/>
          <w:sz w:val="32"/>
          <w:szCs w:val="32"/>
          <w:u w:val="single"/>
        </w:rPr>
        <w:t xml:space="preserve"> E</w:t>
      </w:r>
      <w:r w:rsidR="00963339">
        <w:rPr>
          <w:b/>
          <w:sz w:val="32"/>
          <w:szCs w:val="32"/>
          <w:u w:val="single"/>
        </w:rPr>
        <w:t>VP</w:t>
      </w:r>
      <w:r w:rsidR="00963339" w:rsidRPr="007E3794">
        <w:rPr>
          <w:b/>
          <w:sz w:val="32"/>
          <w:szCs w:val="32"/>
          <w:u w:val="single"/>
        </w:rPr>
        <w:t xml:space="preserve"> </w:t>
      </w:r>
    </w:p>
    <w:p w:rsidR="00963339" w:rsidRPr="004A0872" w:rsidRDefault="00963339" w:rsidP="00963339">
      <w:pPr>
        <w:spacing w:after="0"/>
        <w:jc w:val="center"/>
        <w:rPr>
          <w:b/>
          <w:color w:val="FF0000"/>
        </w:rPr>
      </w:pPr>
      <w:r w:rsidRPr="00963339">
        <w:rPr>
          <w:b/>
        </w:rPr>
        <w:t>Cisco Systems Internetworking Ireland, Block 6 East Point Business Park, Dublin</w:t>
      </w:r>
      <w:r>
        <w:rPr>
          <w:b/>
        </w:rPr>
        <w:t xml:space="preserve"> </w:t>
      </w:r>
      <w:r w:rsidRPr="00963339">
        <w:rPr>
          <w:b/>
        </w:rPr>
        <w:t>3</w:t>
      </w:r>
      <w:r w:rsidR="004A0872">
        <w:rPr>
          <w:b/>
        </w:rPr>
        <w:t xml:space="preserve"> </w:t>
      </w:r>
    </w:p>
    <w:p w:rsidR="00963339" w:rsidRPr="00963339" w:rsidRDefault="00963339" w:rsidP="00963339">
      <w:pPr>
        <w:jc w:val="center"/>
        <w:rPr>
          <w:b/>
        </w:rPr>
      </w:pPr>
      <w:r>
        <w:rPr>
          <w:b/>
        </w:rPr>
        <w:t>9</w:t>
      </w:r>
      <w:r w:rsidRPr="00963339">
        <w:rPr>
          <w:b/>
          <w:vertAlign w:val="superscript"/>
        </w:rPr>
        <w:t>th</w:t>
      </w:r>
      <w:r>
        <w:rPr>
          <w:b/>
        </w:rPr>
        <w:t xml:space="preserve"> </w:t>
      </w:r>
      <w:r w:rsidRPr="00963339">
        <w:rPr>
          <w:b/>
        </w:rPr>
        <w:t>November 2016</w:t>
      </w:r>
      <w:r>
        <w:rPr>
          <w:b/>
        </w:rPr>
        <w:t xml:space="preserve"> from 9.30 – 15.30</w:t>
      </w:r>
    </w:p>
    <w:p w:rsidR="00963339" w:rsidRDefault="00963339" w:rsidP="00963339">
      <w:r w:rsidRPr="00963339">
        <w:t xml:space="preserve">9.30 </w:t>
      </w:r>
      <w:r>
        <w:tab/>
      </w:r>
      <w:r>
        <w:tab/>
      </w:r>
      <w:r w:rsidRPr="00963339">
        <w:t>Registration</w:t>
      </w:r>
    </w:p>
    <w:p w:rsidR="00963339" w:rsidRDefault="00963339" w:rsidP="00963339">
      <w:r>
        <w:t>10.00 – 12.30</w:t>
      </w:r>
      <w:r>
        <w:tab/>
      </w:r>
      <w:r w:rsidR="00187733">
        <w:t xml:space="preserve">Welcome and </w:t>
      </w:r>
      <w:r>
        <w:t>Introductions</w:t>
      </w:r>
    </w:p>
    <w:p w:rsidR="00963339" w:rsidRDefault="00963339" w:rsidP="00963339">
      <w:r>
        <w:tab/>
      </w:r>
      <w:r>
        <w:tab/>
        <w:t>Cisco Overview and Strategy</w:t>
      </w:r>
    </w:p>
    <w:p w:rsidR="00744AE6" w:rsidRDefault="00AA6E9B" w:rsidP="00963339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75C5F4C" wp14:editId="6DC0C265">
            <wp:simplePos x="0" y="0"/>
            <wp:positionH relativeFrom="column">
              <wp:posOffset>3923665</wp:posOffset>
            </wp:positionH>
            <wp:positionV relativeFrom="paragraph">
              <wp:posOffset>10795</wp:posOffset>
            </wp:positionV>
            <wp:extent cx="1238885" cy="1288415"/>
            <wp:effectExtent l="0" t="0" r="0" b="6985"/>
            <wp:wrapTight wrapText="bothSides">
              <wp:wrapPolygon edited="0">
                <wp:start x="0" y="0"/>
                <wp:lineTo x="0" y="21398"/>
                <wp:lineTo x="21257" y="21398"/>
                <wp:lineTo x="2125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885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3339">
        <w:tab/>
      </w:r>
      <w:r w:rsidR="00963339">
        <w:tab/>
        <w:t xml:space="preserve">Cisco Collaboration Demonstration </w:t>
      </w:r>
    </w:p>
    <w:p w:rsidR="00963339" w:rsidRPr="004A0872" w:rsidRDefault="00744AE6" w:rsidP="00744AE6">
      <w:pPr>
        <w:ind w:left="2160"/>
        <w:rPr>
          <w:color w:val="FF0000"/>
        </w:rPr>
      </w:pPr>
      <w:r>
        <w:t xml:space="preserve">Link with UK team Using </w:t>
      </w:r>
      <w:r w:rsidR="00AA6E9B">
        <w:br/>
      </w:r>
      <w:r w:rsidR="00963339">
        <w:t>Tele</w:t>
      </w:r>
      <w:r>
        <w:t xml:space="preserve">presence Solutions Experience </w:t>
      </w:r>
    </w:p>
    <w:p w:rsidR="00744AE6" w:rsidRDefault="00744AE6" w:rsidP="00744AE6">
      <w:pPr>
        <w:ind w:left="2160"/>
      </w:pPr>
      <w:r>
        <w:t>Virtual Reality (VR) Demonstration</w:t>
      </w:r>
    </w:p>
    <w:p w:rsidR="00AA6E9B" w:rsidRDefault="00AA6E9B" w:rsidP="00963339"/>
    <w:p w:rsidR="00744AE6" w:rsidRDefault="00744AE6" w:rsidP="00963339">
      <w:r>
        <w:t>12.30</w:t>
      </w:r>
      <w:r>
        <w:tab/>
      </w:r>
      <w:r>
        <w:tab/>
        <w:t>Lunch</w:t>
      </w:r>
    </w:p>
    <w:p w:rsidR="00744AE6" w:rsidRDefault="00744AE6" w:rsidP="00963339">
      <w:r>
        <w:t>13.30 – 15.30</w:t>
      </w:r>
      <w:r>
        <w:tab/>
        <w:t>Security and Cybercrime</w:t>
      </w:r>
    </w:p>
    <w:p w:rsidR="00744AE6" w:rsidRDefault="00744AE6" w:rsidP="00963339">
      <w:r>
        <w:tab/>
      </w:r>
      <w:r>
        <w:tab/>
        <w:t>Telepresence link with the Research and Development Team</w:t>
      </w:r>
    </w:p>
    <w:p w:rsidR="00187733" w:rsidRDefault="00187733" w:rsidP="00963339">
      <w:r>
        <w:tab/>
      </w:r>
      <w:r>
        <w:tab/>
        <w:t>Closing session</w:t>
      </w:r>
      <w:r w:rsidR="00DB5A8E">
        <w:t xml:space="preserve"> &amp; evaluation</w:t>
      </w:r>
    </w:p>
    <w:p w:rsidR="00963339" w:rsidRPr="00963339" w:rsidRDefault="00963339" w:rsidP="00963339"/>
    <w:p w:rsidR="00963339" w:rsidRDefault="00963339"/>
    <w:p w:rsidR="007E3794" w:rsidRPr="007E3794" w:rsidRDefault="007E3794">
      <w:pPr>
        <w:rPr>
          <w:sz w:val="28"/>
          <w:szCs w:val="28"/>
        </w:rPr>
      </w:pPr>
    </w:p>
    <w:p w:rsidR="00963339" w:rsidRDefault="0096333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26084F" w:rsidRDefault="0026084F" w:rsidP="00C1725B">
      <w:pPr>
        <w:spacing w:after="0"/>
        <w:jc w:val="center"/>
        <w:rPr>
          <w:b/>
          <w:sz w:val="32"/>
          <w:szCs w:val="32"/>
          <w:u w:val="single"/>
        </w:rPr>
      </w:pPr>
    </w:p>
    <w:p w:rsidR="00C1725B" w:rsidRDefault="007C6A4E" w:rsidP="00C1725B">
      <w:pPr>
        <w:spacing w:after="0"/>
        <w:jc w:val="center"/>
        <w:rPr>
          <w:b/>
          <w:sz w:val="32"/>
          <w:szCs w:val="32"/>
          <w:u w:val="single"/>
        </w:rPr>
      </w:pPr>
      <w:r w:rsidRPr="007E3794">
        <w:rPr>
          <w:b/>
          <w:sz w:val="32"/>
          <w:szCs w:val="32"/>
          <w:u w:val="single"/>
        </w:rPr>
        <w:t xml:space="preserve">Externship </w:t>
      </w:r>
      <w:r w:rsidR="00C1725B">
        <w:rPr>
          <w:b/>
          <w:sz w:val="32"/>
          <w:szCs w:val="32"/>
          <w:u w:val="single"/>
        </w:rPr>
        <w:t xml:space="preserve">Visiting Programme </w:t>
      </w:r>
      <w:r w:rsidRPr="007E3794">
        <w:rPr>
          <w:b/>
          <w:sz w:val="32"/>
          <w:szCs w:val="32"/>
          <w:u w:val="single"/>
        </w:rPr>
        <w:t>Application Form</w:t>
      </w:r>
      <w:r w:rsidR="00C1725B">
        <w:rPr>
          <w:b/>
          <w:sz w:val="32"/>
          <w:szCs w:val="32"/>
          <w:u w:val="single"/>
        </w:rPr>
        <w:t xml:space="preserve">  </w:t>
      </w:r>
    </w:p>
    <w:p w:rsidR="00C1725B" w:rsidRDefault="00C1725B" w:rsidP="00C1725B">
      <w:pPr>
        <w:spacing w:after="0"/>
        <w:jc w:val="center"/>
        <w:rPr>
          <w:b/>
          <w:sz w:val="24"/>
          <w:szCs w:val="24"/>
        </w:rPr>
      </w:pPr>
      <w:r w:rsidRPr="00C1725B">
        <w:rPr>
          <w:b/>
          <w:sz w:val="28"/>
          <w:szCs w:val="28"/>
        </w:rPr>
        <w:t>Cisco Systems Internetworking Ireland</w:t>
      </w:r>
      <w:r w:rsidRPr="00C1725B">
        <w:rPr>
          <w:b/>
          <w:sz w:val="24"/>
          <w:szCs w:val="24"/>
        </w:rPr>
        <w:t>, Block 6 East Point Business Park, Dublin</w:t>
      </w:r>
      <w:r w:rsidR="00963339">
        <w:rPr>
          <w:b/>
          <w:sz w:val="24"/>
          <w:szCs w:val="24"/>
        </w:rPr>
        <w:t xml:space="preserve"> </w:t>
      </w:r>
      <w:r w:rsidRPr="00C1725B">
        <w:rPr>
          <w:b/>
          <w:sz w:val="24"/>
          <w:szCs w:val="24"/>
        </w:rPr>
        <w:t xml:space="preserve">3 </w:t>
      </w:r>
    </w:p>
    <w:p w:rsidR="007C6A4E" w:rsidRPr="00C1725B" w:rsidRDefault="00C1725B" w:rsidP="00FA7B4F">
      <w:pPr>
        <w:jc w:val="center"/>
        <w:rPr>
          <w:b/>
          <w:sz w:val="24"/>
          <w:szCs w:val="24"/>
        </w:rPr>
      </w:pPr>
      <w:r w:rsidRPr="00C1725B">
        <w:rPr>
          <w:b/>
          <w:sz w:val="24"/>
          <w:szCs w:val="24"/>
        </w:rPr>
        <w:t>9</w:t>
      </w:r>
      <w:r w:rsidRPr="00C1725B">
        <w:rPr>
          <w:b/>
          <w:sz w:val="24"/>
          <w:szCs w:val="24"/>
          <w:vertAlign w:val="superscript"/>
        </w:rPr>
        <w:t>th</w:t>
      </w:r>
      <w:r w:rsidRPr="00C1725B">
        <w:rPr>
          <w:b/>
          <w:sz w:val="24"/>
          <w:szCs w:val="24"/>
        </w:rPr>
        <w:t xml:space="preserve"> November 2016 </w:t>
      </w:r>
    </w:p>
    <w:p w:rsidR="007C6A4E" w:rsidRPr="00F94E13" w:rsidRDefault="007C6A4E" w:rsidP="007C6A4E">
      <w:pPr>
        <w:rPr>
          <w:b/>
          <w:i/>
          <w:sz w:val="20"/>
          <w:szCs w:val="20"/>
        </w:rPr>
      </w:pPr>
      <w:r w:rsidRPr="00C1725B">
        <w:rPr>
          <w:b/>
          <w:i/>
          <w:sz w:val="20"/>
          <w:szCs w:val="20"/>
        </w:rPr>
        <w:t>Appl</w:t>
      </w:r>
      <w:r w:rsidR="00C1725B" w:rsidRPr="00C1725B">
        <w:rPr>
          <w:b/>
          <w:i/>
          <w:sz w:val="20"/>
          <w:szCs w:val="20"/>
        </w:rPr>
        <w:t>icants should seek the approval</w:t>
      </w:r>
      <w:r w:rsidRPr="00C1725B">
        <w:rPr>
          <w:b/>
          <w:i/>
          <w:sz w:val="20"/>
          <w:szCs w:val="20"/>
        </w:rPr>
        <w:t xml:space="preserve"> of centre management prior to completing the application form. </w:t>
      </w:r>
      <w:r w:rsidR="00EF6331" w:rsidRPr="00C1725B">
        <w:rPr>
          <w:b/>
          <w:i/>
          <w:sz w:val="20"/>
          <w:szCs w:val="20"/>
        </w:rPr>
        <w:t xml:space="preserve"> </w:t>
      </w:r>
      <w:r w:rsidR="00EF6331" w:rsidRPr="00F94E13">
        <w:rPr>
          <w:b/>
          <w:i/>
          <w:sz w:val="20"/>
          <w:szCs w:val="20"/>
        </w:rPr>
        <w:t>Please complete all sections of the form</w:t>
      </w:r>
      <w:r w:rsidR="00E95DFA">
        <w:rPr>
          <w:b/>
          <w:i/>
          <w:sz w:val="20"/>
          <w:szCs w:val="20"/>
        </w:rPr>
        <w:t xml:space="preserve"> and submit </w:t>
      </w:r>
      <w:r w:rsidR="00F83992">
        <w:rPr>
          <w:b/>
          <w:i/>
          <w:sz w:val="20"/>
          <w:szCs w:val="20"/>
        </w:rPr>
        <w:t>by e-mail</w:t>
      </w:r>
      <w:r w:rsidR="00E95DFA">
        <w:rPr>
          <w:b/>
          <w:i/>
          <w:sz w:val="20"/>
          <w:szCs w:val="20"/>
        </w:rPr>
        <w:t xml:space="preserve"> to </w:t>
      </w:r>
      <w:hyperlink r:id="rId11" w:history="1">
        <w:r w:rsidR="00E95DFA" w:rsidRPr="00FD7E00">
          <w:rPr>
            <w:rStyle w:val="Hyperlink"/>
            <w:b/>
            <w:i/>
            <w:sz w:val="20"/>
            <w:szCs w:val="20"/>
          </w:rPr>
          <w:t>externship@fess.ie</w:t>
        </w:r>
      </w:hyperlink>
      <w:r w:rsidR="00E95DFA">
        <w:rPr>
          <w:b/>
          <w:i/>
          <w:sz w:val="20"/>
          <w:szCs w:val="20"/>
        </w:rPr>
        <w:t xml:space="preserve"> </w:t>
      </w:r>
      <w:r w:rsidR="00CE6633">
        <w:rPr>
          <w:b/>
          <w:i/>
          <w:sz w:val="20"/>
          <w:szCs w:val="20"/>
        </w:rPr>
        <w:t>by Friday 21</w:t>
      </w:r>
      <w:r w:rsidR="00CE6633" w:rsidRPr="00CE6633">
        <w:rPr>
          <w:b/>
          <w:i/>
          <w:sz w:val="20"/>
          <w:szCs w:val="20"/>
          <w:vertAlign w:val="superscript"/>
        </w:rPr>
        <w:t>st</w:t>
      </w:r>
      <w:r w:rsidR="00CE6633">
        <w:rPr>
          <w:b/>
          <w:i/>
          <w:sz w:val="20"/>
          <w:szCs w:val="20"/>
        </w:rPr>
        <w:t xml:space="preserve"> October.</w:t>
      </w:r>
      <w:r w:rsidR="00F94E13">
        <w:rPr>
          <w:b/>
          <w:i/>
          <w:sz w:val="20"/>
          <w:szCs w:val="20"/>
        </w:rPr>
        <w:t xml:space="preserve"> </w:t>
      </w:r>
      <w:r w:rsidR="00E95DFA">
        <w:rPr>
          <w:b/>
          <w:i/>
          <w:sz w:val="20"/>
          <w:szCs w:val="20"/>
        </w:rPr>
        <w:t xml:space="preserve">Selection will be </w:t>
      </w:r>
      <w:r w:rsidR="00EC41A6">
        <w:rPr>
          <w:b/>
          <w:i/>
          <w:sz w:val="20"/>
          <w:szCs w:val="20"/>
        </w:rPr>
        <w:t>based on information</w:t>
      </w:r>
      <w:r w:rsidR="00F94E13">
        <w:rPr>
          <w:b/>
          <w:i/>
          <w:sz w:val="20"/>
          <w:szCs w:val="20"/>
        </w:rPr>
        <w:t xml:space="preserve"> provided in this application form, so please ensure that all sections are completed.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F6331" w:rsidTr="00EF6331">
        <w:tc>
          <w:tcPr>
            <w:tcW w:w="4621" w:type="dxa"/>
          </w:tcPr>
          <w:p w:rsidR="00EF6331" w:rsidRDefault="00832208" w:rsidP="007C6A4E">
            <w:pPr>
              <w:rPr>
                <w:b/>
              </w:rPr>
            </w:pPr>
            <w:r>
              <w:rPr>
                <w:b/>
              </w:rPr>
              <w:t>Applicant</w:t>
            </w:r>
            <w:r w:rsidR="00EF6331">
              <w:rPr>
                <w:b/>
              </w:rPr>
              <w:t xml:space="preserve"> </w:t>
            </w:r>
            <w:r w:rsidR="00EF6331" w:rsidRPr="007C6A4E">
              <w:rPr>
                <w:b/>
              </w:rPr>
              <w:t>Name:</w:t>
            </w:r>
          </w:p>
          <w:p w:rsidR="00EF6331" w:rsidRDefault="00EF6331" w:rsidP="007C6A4E"/>
        </w:tc>
        <w:tc>
          <w:tcPr>
            <w:tcW w:w="4621" w:type="dxa"/>
          </w:tcPr>
          <w:p w:rsidR="00EF6331" w:rsidRDefault="00EF6331" w:rsidP="007C6A4E"/>
        </w:tc>
      </w:tr>
      <w:tr w:rsidR="008E018C" w:rsidTr="00EF6331">
        <w:tc>
          <w:tcPr>
            <w:tcW w:w="4621" w:type="dxa"/>
          </w:tcPr>
          <w:p w:rsidR="008E018C" w:rsidRDefault="00DB04F8" w:rsidP="007C6A4E">
            <w:pPr>
              <w:rPr>
                <w:b/>
              </w:rPr>
            </w:pPr>
            <w:r>
              <w:rPr>
                <w:b/>
              </w:rPr>
              <w:t>E</w:t>
            </w:r>
            <w:r w:rsidR="008E018C">
              <w:rPr>
                <w:b/>
              </w:rPr>
              <w:t>-mail address:</w:t>
            </w:r>
          </w:p>
          <w:p w:rsidR="008E018C" w:rsidRDefault="008E018C" w:rsidP="007C6A4E">
            <w:pPr>
              <w:rPr>
                <w:b/>
              </w:rPr>
            </w:pPr>
          </w:p>
        </w:tc>
        <w:tc>
          <w:tcPr>
            <w:tcW w:w="4621" w:type="dxa"/>
          </w:tcPr>
          <w:p w:rsidR="008E018C" w:rsidRDefault="008E018C" w:rsidP="007C6A4E"/>
        </w:tc>
      </w:tr>
      <w:tr w:rsidR="00F94E13" w:rsidTr="00EF6331">
        <w:tc>
          <w:tcPr>
            <w:tcW w:w="4621" w:type="dxa"/>
          </w:tcPr>
          <w:p w:rsidR="00F94E13" w:rsidRDefault="008E018C" w:rsidP="007C6A4E">
            <w:pPr>
              <w:rPr>
                <w:b/>
              </w:rPr>
            </w:pPr>
            <w:r>
              <w:rPr>
                <w:b/>
              </w:rPr>
              <w:t>Mobile number:</w:t>
            </w:r>
          </w:p>
          <w:p w:rsidR="008E018C" w:rsidRDefault="008E018C" w:rsidP="007C6A4E">
            <w:pPr>
              <w:rPr>
                <w:b/>
              </w:rPr>
            </w:pPr>
          </w:p>
        </w:tc>
        <w:tc>
          <w:tcPr>
            <w:tcW w:w="4621" w:type="dxa"/>
          </w:tcPr>
          <w:p w:rsidR="00F94E13" w:rsidRDefault="00F94E13" w:rsidP="007C6A4E"/>
        </w:tc>
      </w:tr>
      <w:tr w:rsidR="008E018C" w:rsidTr="00EF6331">
        <w:tc>
          <w:tcPr>
            <w:tcW w:w="4621" w:type="dxa"/>
          </w:tcPr>
          <w:p w:rsidR="008E018C" w:rsidRDefault="008E018C" w:rsidP="008E018C">
            <w:pPr>
              <w:rPr>
                <w:b/>
              </w:rPr>
            </w:pPr>
            <w:r>
              <w:rPr>
                <w:b/>
              </w:rPr>
              <w:t>College/</w:t>
            </w:r>
            <w:r w:rsidRPr="00EF6331">
              <w:rPr>
                <w:b/>
              </w:rPr>
              <w:t>Centre Name</w:t>
            </w:r>
            <w:r>
              <w:rPr>
                <w:b/>
              </w:rPr>
              <w:t xml:space="preserve"> and Address</w:t>
            </w:r>
            <w:r w:rsidRPr="00EF6331">
              <w:rPr>
                <w:b/>
              </w:rPr>
              <w:t>:</w:t>
            </w:r>
          </w:p>
          <w:p w:rsidR="008E018C" w:rsidRDefault="008E018C" w:rsidP="007C6A4E">
            <w:pPr>
              <w:rPr>
                <w:b/>
              </w:rPr>
            </w:pPr>
          </w:p>
        </w:tc>
        <w:tc>
          <w:tcPr>
            <w:tcW w:w="4621" w:type="dxa"/>
          </w:tcPr>
          <w:p w:rsidR="008E018C" w:rsidRDefault="008E018C" w:rsidP="007C6A4E"/>
        </w:tc>
      </w:tr>
      <w:tr w:rsidR="008E018C" w:rsidTr="00EF6331">
        <w:tc>
          <w:tcPr>
            <w:tcW w:w="4621" w:type="dxa"/>
          </w:tcPr>
          <w:p w:rsidR="008E018C" w:rsidRDefault="008E018C" w:rsidP="008E018C">
            <w:pPr>
              <w:rPr>
                <w:b/>
              </w:rPr>
            </w:pPr>
            <w:r w:rsidRPr="00EF6331">
              <w:rPr>
                <w:b/>
              </w:rPr>
              <w:t>ETB Name (where relevant):</w:t>
            </w:r>
          </w:p>
          <w:p w:rsidR="008E018C" w:rsidRDefault="008E018C" w:rsidP="007C6A4E">
            <w:pPr>
              <w:rPr>
                <w:b/>
              </w:rPr>
            </w:pPr>
          </w:p>
        </w:tc>
        <w:tc>
          <w:tcPr>
            <w:tcW w:w="4621" w:type="dxa"/>
          </w:tcPr>
          <w:p w:rsidR="008E018C" w:rsidRDefault="008E018C" w:rsidP="007C6A4E"/>
        </w:tc>
      </w:tr>
      <w:tr w:rsidR="0039423C" w:rsidTr="00EF6331">
        <w:tc>
          <w:tcPr>
            <w:tcW w:w="4621" w:type="dxa"/>
          </w:tcPr>
          <w:p w:rsidR="0039423C" w:rsidRDefault="003E2D22" w:rsidP="007C6A4E">
            <w:pPr>
              <w:rPr>
                <w:b/>
              </w:rPr>
            </w:pPr>
            <w:r>
              <w:rPr>
                <w:b/>
              </w:rPr>
              <w:t>IT related p</w:t>
            </w:r>
            <w:r w:rsidR="00F94E13">
              <w:rPr>
                <w:b/>
              </w:rPr>
              <w:t>rogramme module/s</w:t>
            </w:r>
            <w:r w:rsidR="0039423C">
              <w:rPr>
                <w:b/>
              </w:rPr>
              <w:t xml:space="preserve"> </w:t>
            </w:r>
            <w:r>
              <w:rPr>
                <w:b/>
              </w:rPr>
              <w:t>currently teaching</w:t>
            </w:r>
            <w:r w:rsidR="0039423C">
              <w:rPr>
                <w:b/>
              </w:rPr>
              <w:t xml:space="preserve">: </w:t>
            </w:r>
          </w:p>
          <w:p w:rsidR="0039423C" w:rsidRDefault="0039423C" w:rsidP="007C6A4E">
            <w:pPr>
              <w:rPr>
                <w:b/>
              </w:rPr>
            </w:pPr>
          </w:p>
        </w:tc>
        <w:tc>
          <w:tcPr>
            <w:tcW w:w="4621" w:type="dxa"/>
          </w:tcPr>
          <w:p w:rsidR="0039423C" w:rsidRDefault="0039423C" w:rsidP="007C6A4E"/>
        </w:tc>
      </w:tr>
      <w:tr w:rsidR="008E018C" w:rsidTr="00EF6331">
        <w:tc>
          <w:tcPr>
            <w:tcW w:w="4621" w:type="dxa"/>
          </w:tcPr>
          <w:p w:rsidR="008E018C" w:rsidRDefault="008E018C" w:rsidP="007C6A4E">
            <w:pPr>
              <w:rPr>
                <w:b/>
              </w:rPr>
            </w:pPr>
            <w:r>
              <w:rPr>
                <w:b/>
              </w:rPr>
              <w:t>Previous Industry Experience (if any)</w:t>
            </w:r>
          </w:p>
          <w:p w:rsidR="008E018C" w:rsidRDefault="008E018C" w:rsidP="007C6A4E">
            <w:pPr>
              <w:rPr>
                <w:b/>
              </w:rPr>
            </w:pPr>
          </w:p>
        </w:tc>
        <w:tc>
          <w:tcPr>
            <w:tcW w:w="4621" w:type="dxa"/>
          </w:tcPr>
          <w:p w:rsidR="008E018C" w:rsidRDefault="008E018C" w:rsidP="007C6A4E"/>
        </w:tc>
      </w:tr>
      <w:tr w:rsidR="008E018C" w:rsidTr="00EF6331">
        <w:tc>
          <w:tcPr>
            <w:tcW w:w="4621" w:type="dxa"/>
          </w:tcPr>
          <w:p w:rsidR="008E018C" w:rsidRDefault="008E018C" w:rsidP="008E018C">
            <w:pPr>
              <w:rPr>
                <w:b/>
              </w:rPr>
            </w:pPr>
            <w:r>
              <w:rPr>
                <w:b/>
              </w:rPr>
              <w:t>Previous CPD Experience in this field (if any)</w:t>
            </w:r>
          </w:p>
          <w:p w:rsidR="008E018C" w:rsidRDefault="008E018C" w:rsidP="008E018C">
            <w:pPr>
              <w:rPr>
                <w:b/>
              </w:rPr>
            </w:pPr>
          </w:p>
        </w:tc>
        <w:tc>
          <w:tcPr>
            <w:tcW w:w="4621" w:type="dxa"/>
          </w:tcPr>
          <w:p w:rsidR="008E018C" w:rsidRDefault="008E018C" w:rsidP="007C6A4E"/>
        </w:tc>
      </w:tr>
      <w:tr w:rsidR="004D27BE" w:rsidTr="00EF6331">
        <w:tc>
          <w:tcPr>
            <w:tcW w:w="4621" w:type="dxa"/>
          </w:tcPr>
          <w:p w:rsidR="004D27BE" w:rsidRDefault="004D27BE" w:rsidP="004D27BE">
            <w:pPr>
              <w:rPr>
                <w:b/>
              </w:rPr>
            </w:pPr>
            <w:r>
              <w:rPr>
                <w:b/>
              </w:rPr>
              <w:t>How did you hear about the externship visiting programme (EVP)?</w:t>
            </w:r>
          </w:p>
          <w:p w:rsidR="004D27BE" w:rsidRDefault="004D27BE" w:rsidP="008E018C">
            <w:pPr>
              <w:rPr>
                <w:b/>
              </w:rPr>
            </w:pPr>
          </w:p>
        </w:tc>
        <w:tc>
          <w:tcPr>
            <w:tcW w:w="4621" w:type="dxa"/>
          </w:tcPr>
          <w:p w:rsidR="004D27BE" w:rsidRDefault="004D27BE" w:rsidP="007C6A4E"/>
        </w:tc>
      </w:tr>
      <w:tr w:rsidR="004D27BE" w:rsidTr="00EF6331">
        <w:tc>
          <w:tcPr>
            <w:tcW w:w="4621" w:type="dxa"/>
          </w:tcPr>
          <w:p w:rsidR="004D27BE" w:rsidRDefault="004D27BE" w:rsidP="004D27BE">
            <w:pPr>
              <w:rPr>
                <w:b/>
              </w:rPr>
            </w:pPr>
            <w:r>
              <w:rPr>
                <w:b/>
              </w:rPr>
              <w:t xml:space="preserve">Have you experience of participating in any type of externship/internship previously? </w:t>
            </w:r>
          </w:p>
          <w:p w:rsidR="004D27BE" w:rsidRDefault="004D27BE" w:rsidP="004D27BE">
            <w:pPr>
              <w:rPr>
                <w:b/>
              </w:rPr>
            </w:pPr>
          </w:p>
        </w:tc>
        <w:tc>
          <w:tcPr>
            <w:tcW w:w="4621" w:type="dxa"/>
          </w:tcPr>
          <w:p w:rsidR="004D27BE" w:rsidRDefault="004D27BE" w:rsidP="007C6A4E">
            <w:pPr>
              <w:rPr>
                <w:b/>
              </w:rPr>
            </w:pPr>
            <w:r w:rsidRPr="004D27BE">
              <w:rPr>
                <w:b/>
              </w:rPr>
              <w:t>Yes/No</w:t>
            </w:r>
          </w:p>
          <w:p w:rsidR="004D27BE" w:rsidRPr="004D27BE" w:rsidRDefault="004D27BE" w:rsidP="007C6A4E">
            <w:pPr>
              <w:rPr>
                <w:b/>
              </w:rPr>
            </w:pPr>
            <w:r>
              <w:rPr>
                <w:b/>
              </w:rPr>
              <w:t>Details:</w:t>
            </w:r>
          </w:p>
        </w:tc>
      </w:tr>
      <w:tr w:rsidR="004D27BE" w:rsidTr="00EF6331">
        <w:tc>
          <w:tcPr>
            <w:tcW w:w="4621" w:type="dxa"/>
          </w:tcPr>
          <w:p w:rsidR="004D27BE" w:rsidRDefault="004D27BE" w:rsidP="004D27BE">
            <w:pPr>
              <w:rPr>
                <w:b/>
              </w:rPr>
            </w:pPr>
            <w:r>
              <w:rPr>
                <w:b/>
              </w:rPr>
              <w:t>Following the externship, a</w:t>
            </w:r>
            <w:r w:rsidRPr="00272996">
              <w:rPr>
                <w:b/>
              </w:rPr>
              <w:t>re you prepared to provide feedback to FESS/N</w:t>
            </w:r>
            <w:r>
              <w:rPr>
                <w:b/>
              </w:rPr>
              <w:t>N</w:t>
            </w:r>
            <w:r w:rsidRPr="00272996">
              <w:rPr>
                <w:b/>
              </w:rPr>
              <w:t>ITT on your externship experience and how yo</w:t>
            </w:r>
            <w:r>
              <w:rPr>
                <w:b/>
              </w:rPr>
              <w:t>u and your learners have benefited from it</w:t>
            </w:r>
            <w:r w:rsidRPr="00272996">
              <w:rPr>
                <w:b/>
              </w:rPr>
              <w:t>?</w:t>
            </w:r>
          </w:p>
          <w:p w:rsidR="004D27BE" w:rsidRDefault="004D27BE" w:rsidP="004D27BE">
            <w:pPr>
              <w:rPr>
                <w:b/>
              </w:rPr>
            </w:pPr>
          </w:p>
        </w:tc>
        <w:tc>
          <w:tcPr>
            <w:tcW w:w="4621" w:type="dxa"/>
          </w:tcPr>
          <w:p w:rsidR="004D27BE" w:rsidRPr="004D27BE" w:rsidRDefault="004D27BE" w:rsidP="007C6A4E">
            <w:pPr>
              <w:rPr>
                <w:b/>
              </w:rPr>
            </w:pPr>
            <w:r w:rsidRPr="004D27BE">
              <w:rPr>
                <w:b/>
              </w:rPr>
              <w:t>Yes/No</w:t>
            </w:r>
          </w:p>
        </w:tc>
      </w:tr>
      <w:tr w:rsidR="004D27BE" w:rsidTr="00EF6331">
        <w:tc>
          <w:tcPr>
            <w:tcW w:w="4621" w:type="dxa"/>
          </w:tcPr>
          <w:p w:rsidR="004D27BE" w:rsidRDefault="004D27BE" w:rsidP="004D27BE">
            <w:pPr>
              <w:rPr>
                <w:b/>
              </w:rPr>
            </w:pPr>
            <w:r>
              <w:rPr>
                <w:b/>
              </w:rPr>
              <w:t xml:space="preserve">I give permission to FESS/NNITT to use information/data supplied by me in my application and evaluation forms, etc. This information/data may be used in FESS/NNITT presentations, reports, articles, etc. Person/centre names will not be revealed. </w:t>
            </w:r>
          </w:p>
          <w:p w:rsidR="004D27BE" w:rsidRDefault="004D27BE" w:rsidP="004D27BE">
            <w:pPr>
              <w:rPr>
                <w:b/>
              </w:rPr>
            </w:pPr>
          </w:p>
        </w:tc>
        <w:tc>
          <w:tcPr>
            <w:tcW w:w="4621" w:type="dxa"/>
          </w:tcPr>
          <w:p w:rsidR="004D27BE" w:rsidRDefault="004D27BE" w:rsidP="007C6A4E">
            <w:r>
              <w:rPr>
                <w:b/>
              </w:rPr>
              <w:t>Yes/No</w:t>
            </w:r>
          </w:p>
        </w:tc>
      </w:tr>
      <w:tr w:rsidR="004D27BE" w:rsidTr="00EF6331">
        <w:tc>
          <w:tcPr>
            <w:tcW w:w="4621" w:type="dxa"/>
          </w:tcPr>
          <w:p w:rsidR="004D27BE" w:rsidRDefault="004D27BE" w:rsidP="004D27BE">
            <w:pPr>
              <w:rPr>
                <w:b/>
              </w:rPr>
            </w:pPr>
            <w:r>
              <w:rPr>
                <w:b/>
              </w:rPr>
              <w:t>I confirm that the centre management supports my application for this EVP</w:t>
            </w:r>
          </w:p>
          <w:p w:rsidR="004D27BE" w:rsidRDefault="004D27BE" w:rsidP="004D27BE">
            <w:pPr>
              <w:rPr>
                <w:b/>
              </w:rPr>
            </w:pPr>
          </w:p>
        </w:tc>
        <w:tc>
          <w:tcPr>
            <w:tcW w:w="4621" w:type="dxa"/>
          </w:tcPr>
          <w:p w:rsidR="004D27BE" w:rsidRDefault="004D27BE" w:rsidP="007C6A4E">
            <w:pPr>
              <w:rPr>
                <w:b/>
              </w:rPr>
            </w:pPr>
            <w:r>
              <w:rPr>
                <w:b/>
              </w:rPr>
              <w:t>Yes/No</w:t>
            </w:r>
          </w:p>
        </w:tc>
      </w:tr>
    </w:tbl>
    <w:p w:rsidR="0026084F" w:rsidRDefault="002608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94E13" w:rsidTr="00F33A0E">
        <w:tc>
          <w:tcPr>
            <w:tcW w:w="9242" w:type="dxa"/>
          </w:tcPr>
          <w:p w:rsidR="004D27BE" w:rsidRDefault="00832208" w:rsidP="007C6A4E">
            <w:pPr>
              <w:rPr>
                <w:b/>
              </w:rPr>
            </w:pPr>
            <w:r>
              <w:rPr>
                <w:b/>
              </w:rPr>
              <w:t>Applicant</w:t>
            </w:r>
            <w:r w:rsidR="00F94E13">
              <w:rPr>
                <w:b/>
              </w:rPr>
              <w:t xml:space="preserve"> </w:t>
            </w:r>
            <w:r w:rsidR="00F94E13" w:rsidRPr="0039423C">
              <w:rPr>
                <w:b/>
              </w:rPr>
              <w:t>purpose statement</w:t>
            </w:r>
            <w:r w:rsidR="004D27BE">
              <w:rPr>
                <w:b/>
              </w:rPr>
              <w:t>:</w:t>
            </w:r>
          </w:p>
          <w:p w:rsidR="00F94E13" w:rsidRDefault="00F94E13" w:rsidP="007C6A4E">
            <w:pPr>
              <w:rPr>
                <w:b/>
              </w:rPr>
            </w:pPr>
            <w:r>
              <w:rPr>
                <w:b/>
              </w:rPr>
              <w:t>What do you hope to achieve by undertaking this externship?</w:t>
            </w:r>
            <w:r w:rsidR="00E95DFA">
              <w:rPr>
                <w:b/>
              </w:rPr>
              <w:t xml:space="preserve"> </w:t>
            </w:r>
          </w:p>
          <w:p w:rsidR="00F94E13" w:rsidRDefault="00F94E13" w:rsidP="007C6A4E">
            <w:pPr>
              <w:rPr>
                <w:b/>
              </w:rPr>
            </w:pPr>
          </w:p>
          <w:p w:rsidR="00EC41A6" w:rsidRDefault="00EC41A6" w:rsidP="007C6A4E">
            <w:pPr>
              <w:rPr>
                <w:b/>
              </w:rPr>
            </w:pPr>
          </w:p>
          <w:p w:rsidR="00EC41A6" w:rsidRDefault="00EC41A6" w:rsidP="007C6A4E">
            <w:pPr>
              <w:rPr>
                <w:b/>
              </w:rPr>
            </w:pPr>
          </w:p>
          <w:p w:rsidR="00EC41A6" w:rsidRDefault="00EC41A6" w:rsidP="007C6A4E">
            <w:pPr>
              <w:rPr>
                <w:b/>
              </w:rPr>
            </w:pPr>
          </w:p>
          <w:p w:rsidR="004D27BE" w:rsidRDefault="004D27BE" w:rsidP="007C6A4E">
            <w:pPr>
              <w:rPr>
                <w:b/>
              </w:rPr>
            </w:pPr>
          </w:p>
          <w:p w:rsidR="004D27BE" w:rsidRDefault="004D27BE" w:rsidP="007C6A4E">
            <w:pPr>
              <w:rPr>
                <w:b/>
              </w:rPr>
            </w:pPr>
          </w:p>
          <w:p w:rsidR="004D27BE" w:rsidRDefault="004D27BE" w:rsidP="007C6A4E">
            <w:pPr>
              <w:rPr>
                <w:b/>
              </w:rPr>
            </w:pPr>
          </w:p>
          <w:p w:rsidR="004D27BE" w:rsidRDefault="004D27BE" w:rsidP="007C6A4E">
            <w:pPr>
              <w:rPr>
                <w:b/>
              </w:rPr>
            </w:pPr>
          </w:p>
          <w:p w:rsidR="004D27BE" w:rsidRDefault="004D27BE" w:rsidP="007C6A4E">
            <w:pPr>
              <w:rPr>
                <w:b/>
              </w:rPr>
            </w:pPr>
          </w:p>
          <w:p w:rsidR="004D27BE" w:rsidRDefault="004D27BE" w:rsidP="007C6A4E">
            <w:pPr>
              <w:rPr>
                <w:b/>
              </w:rPr>
            </w:pPr>
          </w:p>
          <w:p w:rsidR="004D27BE" w:rsidRDefault="004D27BE" w:rsidP="007C6A4E">
            <w:pPr>
              <w:rPr>
                <w:b/>
              </w:rPr>
            </w:pPr>
            <w:r>
              <w:rPr>
                <w:b/>
              </w:rPr>
              <w:t>What programme/programme module(s) do you hope that this externship will support?</w:t>
            </w:r>
          </w:p>
          <w:p w:rsidR="004D27BE" w:rsidRDefault="004D27BE" w:rsidP="007C6A4E">
            <w:pPr>
              <w:rPr>
                <w:b/>
              </w:rPr>
            </w:pPr>
          </w:p>
          <w:p w:rsidR="004D27BE" w:rsidRDefault="004D27BE" w:rsidP="007C6A4E">
            <w:pPr>
              <w:rPr>
                <w:b/>
              </w:rPr>
            </w:pPr>
          </w:p>
          <w:p w:rsidR="004D27BE" w:rsidRDefault="004D27BE" w:rsidP="007C6A4E">
            <w:pPr>
              <w:rPr>
                <w:b/>
              </w:rPr>
            </w:pPr>
          </w:p>
          <w:p w:rsidR="004D27BE" w:rsidRDefault="004D27BE" w:rsidP="007C6A4E">
            <w:pPr>
              <w:rPr>
                <w:b/>
              </w:rPr>
            </w:pPr>
          </w:p>
          <w:p w:rsidR="004D27BE" w:rsidRDefault="004D27BE" w:rsidP="007C6A4E">
            <w:pPr>
              <w:rPr>
                <w:b/>
              </w:rPr>
            </w:pPr>
          </w:p>
          <w:p w:rsidR="004D27BE" w:rsidRDefault="004D27BE" w:rsidP="007C6A4E">
            <w:pPr>
              <w:rPr>
                <w:b/>
              </w:rPr>
            </w:pPr>
          </w:p>
          <w:p w:rsidR="004D27BE" w:rsidRDefault="004D27BE" w:rsidP="007C6A4E">
            <w:pPr>
              <w:rPr>
                <w:b/>
              </w:rPr>
            </w:pPr>
          </w:p>
          <w:p w:rsidR="004D27BE" w:rsidRDefault="004D27BE" w:rsidP="007C6A4E">
            <w:pPr>
              <w:rPr>
                <w:b/>
              </w:rPr>
            </w:pPr>
          </w:p>
          <w:p w:rsidR="004D27BE" w:rsidRDefault="004D27BE" w:rsidP="007C6A4E">
            <w:pPr>
              <w:rPr>
                <w:b/>
              </w:rPr>
            </w:pPr>
          </w:p>
          <w:p w:rsidR="004D27BE" w:rsidRDefault="004D27BE" w:rsidP="007C6A4E">
            <w:pPr>
              <w:rPr>
                <w:b/>
              </w:rPr>
            </w:pPr>
          </w:p>
          <w:p w:rsidR="00EC41A6" w:rsidRDefault="00EC41A6" w:rsidP="007C6A4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  <w:r>
              <w:rPr>
                <w:b/>
              </w:rPr>
              <w:t>How might it enhance the delivery and assessment of your programme?</w:t>
            </w:r>
          </w:p>
          <w:p w:rsidR="004D27BE" w:rsidRDefault="004D27BE" w:rsidP="004D27B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  <w:r>
              <w:rPr>
                <w:b/>
              </w:rPr>
              <w:t>Any other relevant information in support of your application:</w:t>
            </w:r>
          </w:p>
          <w:p w:rsidR="004D27BE" w:rsidRDefault="004D27BE" w:rsidP="004D27B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</w:p>
          <w:p w:rsidR="00EC41A6" w:rsidRDefault="00EC41A6" w:rsidP="007C6A4E"/>
        </w:tc>
      </w:tr>
    </w:tbl>
    <w:p w:rsidR="00CE6633" w:rsidRDefault="00CE6633" w:rsidP="0039423C"/>
    <w:p w:rsidR="00EB4CF2" w:rsidRPr="00CE6633" w:rsidRDefault="00CE6633" w:rsidP="0039423C">
      <w:r w:rsidRPr="00CE6633">
        <w:rPr>
          <w:b/>
        </w:rPr>
        <w:t>Closing date for receipt of applications</w:t>
      </w:r>
      <w:r w:rsidRPr="00CE6633">
        <w:t xml:space="preserve">: </w:t>
      </w:r>
      <w:r>
        <w:t>Friday 21</w:t>
      </w:r>
      <w:r w:rsidRPr="00CE6633">
        <w:rPr>
          <w:vertAlign w:val="superscript"/>
        </w:rPr>
        <w:t>st</w:t>
      </w:r>
      <w:r>
        <w:t xml:space="preserve"> October</w:t>
      </w:r>
      <w:r w:rsidR="00AA6E9B">
        <w:t xml:space="preserve"> 2016</w:t>
      </w:r>
      <w:bookmarkStart w:id="0" w:name="_GoBack"/>
      <w:bookmarkEnd w:id="0"/>
    </w:p>
    <w:sectPr w:rsidR="00EB4CF2" w:rsidRPr="00CE6633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D3" w:rsidRDefault="003369D3" w:rsidP="00697B3F">
      <w:pPr>
        <w:spacing w:after="0" w:line="240" w:lineRule="auto"/>
      </w:pPr>
      <w:r>
        <w:separator/>
      </w:r>
    </w:p>
  </w:endnote>
  <w:endnote w:type="continuationSeparator" w:id="0">
    <w:p w:rsidR="003369D3" w:rsidRDefault="003369D3" w:rsidP="00697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D3" w:rsidRDefault="003369D3" w:rsidP="00697B3F">
      <w:pPr>
        <w:spacing w:after="0" w:line="240" w:lineRule="auto"/>
      </w:pPr>
      <w:r>
        <w:separator/>
      </w:r>
    </w:p>
  </w:footnote>
  <w:footnote w:type="continuationSeparator" w:id="0">
    <w:p w:rsidR="003369D3" w:rsidRDefault="003369D3" w:rsidP="00697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B3F" w:rsidRDefault="00697B3F">
    <w:pPr>
      <w:pStyle w:val="Header"/>
    </w:pPr>
    <w:r>
      <w:rPr>
        <w:noProof/>
        <w:lang w:val="en-US"/>
      </w:rPr>
      <w:drawing>
        <wp:inline distT="0" distB="0" distL="0" distR="0" wp14:anchorId="56C286CD" wp14:editId="7FBA410F">
          <wp:extent cx="1188720" cy="47730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SSLogoJuly2015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058" cy="477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IE"/>
      </w:rPr>
      <w:t xml:space="preserve"> </w:t>
    </w:r>
    <w:r w:rsidR="007E3794">
      <w:rPr>
        <w:noProof/>
        <w:lang w:eastAsia="en-IE"/>
      </w:rPr>
      <w:t xml:space="preserve">            </w:t>
    </w:r>
    <w:r>
      <w:rPr>
        <w:noProof/>
        <w:lang w:eastAsia="en-IE"/>
      </w:rPr>
      <w:t xml:space="preserve">   </w:t>
    </w:r>
    <w:r w:rsidR="007E3794">
      <w:rPr>
        <w:noProof/>
        <w:lang w:val="en-US"/>
      </w:rPr>
      <w:drawing>
        <wp:inline distT="0" distB="0" distL="0" distR="0" wp14:anchorId="275ECD71" wp14:editId="7AFC3E97">
          <wp:extent cx="1130723" cy="569343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b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687" cy="573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IE"/>
      </w:rPr>
      <w:t xml:space="preserve">   </w:t>
    </w:r>
    <w:r w:rsidR="007E3794">
      <w:rPr>
        <w:noProof/>
        <w:lang w:eastAsia="en-IE"/>
      </w:rPr>
      <w:t xml:space="preserve">      </w:t>
    </w:r>
    <w:r>
      <w:rPr>
        <w:noProof/>
        <w:lang w:eastAsia="en-IE"/>
      </w:rPr>
      <w:t xml:space="preserve"> </w:t>
    </w:r>
    <w:r w:rsidR="007E3794">
      <w:rPr>
        <w:noProof/>
        <w:lang w:val="en-US"/>
      </w:rPr>
      <w:drawing>
        <wp:inline distT="0" distB="0" distL="0" distR="0" wp14:anchorId="39FA1F31" wp14:editId="4B8B69DA">
          <wp:extent cx="767750" cy="7332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a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51" cy="733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E3794">
      <w:rPr>
        <w:noProof/>
        <w:lang w:eastAsia="en-IE"/>
      </w:rPr>
      <w:t xml:space="preserve">              </w:t>
    </w:r>
    <w:r>
      <w:rPr>
        <w:noProof/>
        <w:lang w:eastAsia="en-IE"/>
      </w:rPr>
      <w:t xml:space="preserve">  </w:t>
    </w:r>
    <w:r>
      <w:rPr>
        <w:noProof/>
        <w:lang w:val="en-US"/>
      </w:rPr>
      <w:drawing>
        <wp:inline distT="0" distB="0" distL="0" distR="0" wp14:anchorId="3E689BE0" wp14:editId="4E30A562">
          <wp:extent cx="1172910" cy="563584"/>
          <wp:effectExtent l="0" t="0" r="8255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NITT Logo1 (1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180" cy="56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IE"/>
      </w:rPr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32B0"/>
    <w:multiLevelType w:val="hybridMultilevel"/>
    <w:tmpl w:val="FC1C7FC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2E30"/>
    <w:multiLevelType w:val="hybridMultilevel"/>
    <w:tmpl w:val="4FF61A5A"/>
    <w:lvl w:ilvl="0" w:tplc="0C3464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E7EEA"/>
    <w:multiLevelType w:val="hybridMultilevel"/>
    <w:tmpl w:val="54EEAC6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0366F"/>
    <w:multiLevelType w:val="hybridMultilevel"/>
    <w:tmpl w:val="DFCC1208"/>
    <w:lvl w:ilvl="0" w:tplc="0C3464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31FAD"/>
    <w:multiLevelType w:val="hybridMultilevel"/>
    <w:tmpl w:val="B71AF7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108C3"/>
    <w:multiLevelType w:val="hybridMultilevel"/>
    <w:tmpl w:val="92E03FF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843C0"/>
    <w:multiLevelType w:val="hybridMultilevel"/>
    <w:tmpl w:val="2ACC386C"/>
    <w:lvl w:ilvl="0" w:tplc="9998DE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F06E9"/>
    <w:multiLevelType w:val="hybridMultilevel"/>
    <w:tmpl w:val="8A22AE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C4184"/>
    <w:multiLevelType w:val="hybridMultilevel"/>
    <w:tmpl w:val="1674D616"/>
    <w:lvl w:ilvl="0" w:tplc="954AB0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55132"/>
    <w:multiLevelType w:val="hybridMultilevel"/>
    <w:tmpl w:val="FC62C6FE"/>
    <w:lvl w:ilvl="0" w:tplc="EC46CF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B3EB9"/>
    <w:multiLevelType w:val="hybridMultilevel"/>
    <w:tmpl w:val="E4FAF43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E3613"/>
    <w:multiLevelType w:val="hybridMultilevel"/>
    <w:tmpl w:val="F9C21B74"/>
    <w:lvl w:ilvl="0" w:tplc="D3FC1942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0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F743F3"/>
    <w:multiLevelType w:val="hybridMultilevel"/>
    <w:tmpl w:val="0FA0DC9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9"/>
  </w:num>
  <w:num w:numId="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8"/>
  </w:num>
  <w:num w:numId="10">
    <w:abstractNumId w:val="3"/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1E"/>
    <w:rsid w:val="00060BFA"/>
    <w:rsid w:val="00086E9D"/>
    <w:rsid w:val="000927A2"/>
    <w:rsid w:val="000C0497"/>
    <w:rsid w:val="000D0F37"/>
    <w:rsid w:val="00114294"/>
    <w:rsid w:val="00121670"/>
    <w:rsid w:val="00187733"/>
    <w:rsid w:val="001F6222"/>
    <w:rsid w:val="00206CA2"/>
    <w:rsid w:val="0024441E"/>
    <w:rsid w:val="0026084F"/>
    <w:rsid w:val="00272996"/>
    <w:rsid w:val="002C652E"/>
    <w:rsid w:val="002D7050"/>
    <w:rsid w:val="003369D3"/>
    <w:rsid w:val="0039423C"/>
    <w:rsid w:val="003A076C"/>
    <w:rsid w:val="003C4144"/>
    <w:rsid w:val="003E2D22"/>
    <w:rsid w:val="00441EF2"/>
    <w:rsid w:val="004A0872"/>
    <w:rsid w:val="004D27BE"/>
    <w:rsid w:val="004D3E96"/>
    <w:rsid w:val="004E355D"/>
    <w:rsid w:val="00556EEB"/>
    <w:rsid w:val="00595FD8"/>
    <w:rsid w:val="005C20AB"/>
    <w:rsid w:val="00622E56"/>
    <w:rsid w:val="00642C52"/>
    <w:rsid w:val="00697B3F"/>
    <w:rsid w:val="006A3595"/>
    <w:rsid w:val="006C6F49"/>
    <w:rsid w:val="00744AE6"/>
    <w:rsid w:val="0075790D"/>
    <w:rsid w:val="00771745"/>
    <w:rsid w:val="00773344"/>
    <w:rsid w:val="00796A7A"/>
    <w:rsid w:val="007A44E9"/>
    <w:rsid w:val="007B71BB"/>
    <w:rsid w:val="007C6A4E"/>
    <w:rsid w:val="007D5D21"/>
    <w:rsid w:val="007E3794"/>
    <w:rsid w:val="00832208"/>
    <w:rsid w:val="00835736"/>
    <w:rsid w:val="00860287"/>
    <w:rsid w:val="008C1D3F"/>
    <w:rsid w:val="008E018C"/>
    <w:rsid w:val="00915A16"/>
    <w:rsid w:val="00921C05"/>
    <w:rsid w:val="0094235C"/>
    <w:rsid w:val="00944F43"/>
    <w:rsid w:val="00953C10"/>
    <w:rsid w:val="00963339"/>
    <w:rsid w:val="0097090B"/>
    <w:rsid w:val="009B7912"/>
    <w:rsid w:val="009F22F0"/>
    <w:rsid w:val="00A44080"/>
    <w:rsid w:val="00A534A6"/>
    <w:rsid w:val="00A64210"/>
    <w:rsid w:val="00A9343D"/>
    <w:rsid w:val="00AA1AA0"/>
    <w:rsid w:val="00AA6E9B"/>
    <w:rsid w:val="00B12121"/>
    <w:rsid w:val="00B60E34"/>
    <w:rsid w:val="00B717C7"/>
    <w:rsid w:val="00C16150"/>
    <w:rsid w:val="00C1725B"/>
    <w:rsid w:val="00C817D3"/>
    <w:rsid w:val="00CE6633"/>
    <w:rsid w:val="00CF7C70"/>
    <w:rsid w:val="00D05999"/>
    <w:rsid w:val="00D87339"/>
    <w:rsid w:val="00DB04F8"/>
    <w:rsid w:val="00DB5A8E"/>
    <w:rsid w:val="00DF05C1"/>
    <w:rsid w:val="00E10FB1"/>
    <w:rsid w:val="00E13018"/>
    <w:rsid w:val="00E23AEC"/>
    <w:rsid w:val="00E451D7"/>
    <w:rsid w:val="00E94FF9"/>
    <w:rsid w:val="00E95DFA"/>
    <w:rsid w:val="00EA01AB"/>
    <w:rsid w:val="00EB4CF2"/>
    <w:rsid w:val="00EC41A6"/>
    <w:rsid w:val="00EF6331"/>
    <w:rsid w:val="00F7201A"/>
    <w:rsid w:val="00F83992"/>
    <w:rsid w:val="00F94E13"/>
    <w:rsid w:val="00FA4460"/>
    <w:rsid w:val="00FA7B4F"/>
    <w:rsid w:val="00FF0151"/>
    <w:rsid w:val="00FF0244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CB342C-5503-484E-AEDC-19118037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A4E"/>
    <w:pPr>
      <w:ind w:left="720"/>
      <w:contextualSpacing/>
    </w:pPr>
  </w:style>
  <w:style w:type="table" w:styleId="TableGrid">
    <w:name w:val="Table Grid"/>
    <w:basedOn w:val="TableNormal"/>
    <w:uiPriority w:val="39"/>
    <w:rsid w:val="007C6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7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B3F"/>
  </w:style>
  <w:style w:type="paragraph" w:styleId="Footer">
    <w:name w:val="footer"/>
    <w:basedOn w:val="Normal"/>
    <w:link w:val="FooterChar"/>
    <w:uiPriority w:val="99"/>
    <w:unhideWhenUsed/>
    <w:rsid w:val="00697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B3F"/>
  </w:style>
  <w:style w:type="paragraph" w:styleId="BalloonText">
    <w:name w:val="Balloon Text"/>
    <w:basedOn w:val="Normal"/>
    <w:link w:val="BalloonTextChar"/>
    <w:uiPriority w:val="99"/>
    <w:semiHidden/>
    <w:unhideWhenUsed/>
    <w:rsid w:val="00697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B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79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6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s.i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ills4workproject.e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xternship@fess.ie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Finola Butler</dc:creator>
  <cp:lastModifiedBy>Mary2</cp:lastModifiedBy>
  <cp:revision>2</cp:revision>
  <dcterms:created xsi:type="dcterms:W3CDTF">2016-10-07T11:04:00Z</dcterms:created>
  <dcterms:modified xsi:type="dcterms:W3CDTF">2016-10-07T11:04:00Z</dcterms:modified>
</cp:coreProperties>
</file>